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37AB" w:rsidRPr="008B686D" w:rsidRDefault="006037AB" w:rsidP="006037AB">
      <w:pPr>
        <w:spacing w:line="360" w:lineRule="auto"/>
        <w:jc w:val="center"/>
        <w:rPr>
          <w:rFonts w:ascii="Times New Roman" w:hAnsi="Times New Roman" w:cs="Times New Roman"/>
          <w:sz w:val="72"/>
        </w:rPr>
      </w:pPr>
      <w:r w:rsidRPr="008B686D">
        <w:rPr>
          <w:rFonts w:ascii="Times New Roman" w:hAnsi="Times New Roman" w:cs="Times New Roman"/>
          <w:sz w:val="72"/>
        </w:rPr>
        <w:t>Universidad Regional Autónoma de los Andes</w:t>
      </w:r>
    </w:p>
    <w:p w:rsidR="006037AB" w:rsidRPr="008B686D" w:rsidRDefault="006037AB" w:rsidP="006037AB">
      <w:pPr>
        <w:spacing w:line="360" w:lineRule="auto"/>
        <w:jc w:val="center"/>
        <w:rPr>
          <w:rFonts w:ascii="Times New Roman" w:hAnsi="Times New Roman" w:cs="Times New Roman"/>
          <w:sz w:val="72"/>
        </w:rPr>
      </w:pPr>
      <w:r w:rsidRPr="008B686D">
        <w:rPr>
          <w:rFonts w:ascii="Times New Roman" w:hAnsi="Times New Roman" w:cs="Times New Roman"/>
          <w:sz w:val="72"/>
        </w:rPr>
        <w:t>“UNIANDES”</w:t>
      </w:r>
    </w:p>
    <w:p w:rsidR="006037AB" w:rsidRDefault="006037AB" w:rsidP="006037AB">
      <w:pPr>
        <w:spacing w:line="360" w:lineRule="auto"/>
        <w:jc w:val="center"/>
        <w:rPr>
          <w:noProof/>
          <w:lang w:eastAsia="es-ES"/>
        </w:rPr>
      </w:pPr>
      <w:r>
        <w:rPr>
          <w:rFonts w:ascii="Times New Roman" w:hAnsi="Times New Roman" w:cs="Times New Roman"/>
          <w:noProof/>
          <w:sz w:val="72"/>
          <w:lang w:eastAsia="es-ES"/>
        </w:rPr>
        <w:drawing>
          <wp:inline distT="0" distB="0" distL="0" distR="0">
            <wp:extent cx="1105786" cy="1189422"/>
            <wp:effectExtent l="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1108838" cy="1192705"/>
                    </a:xfrm>
                    <a:prstGeom prst="rect">
                      <a:avLst/>
                    </a:prstGeom>
                    <a:noFill/>
                    <a:ln w="9525">
                      <a:noFill/>
                      <a:miter lim="800000"/>
                      <a:headEnd/>
                      <a:tailEnd/>
                    </a:ln>
                  </pic:spPr>
                </pic:pic>
              </a:graphicData>
            </a:graphic>
          </wp:inline>
        </w:drawing>
      </w:r>
    </w:p>
    <w:p w:rsidR="006037AB" w:rsidRPr="00A80DA6" w:rsidRDefault="006037AB" w:rsidP="006037AB">
      <w:pPr>
        <w:spacing w:line="360" w:lineRule="auto"/>
        <w:jc w:val="center"/>
        <w:rPr>
          <w:rFonts w:ascii="Times New Roman" w:hAnsi="Times New Roman" w:cs="Times New Roman"/>
          <w:sz w:val="44"/>
        </w:rPr>
      </w:pPr>
      <w:r w:rsidRPr="00A80DA6">
        <w:rPr>
          <w:rFonts w:ascii="Times New Roman" w:hAnsi="Times New Roman" w:cs="Times New Roman"/>
          <w:sz w:val="44"/>
        </w:rPr>
        <w:t>FACULTAD DE SISTEMAS MERCANTILES</w:t>
      </w:r>
    </w:p>
    <w:p w:rsidR="006037AB" w:rsidRPr="00A80DA6" w:rsidRDefault="006037AB" w:rsidP="006037AB">
      <w:pPr>
        <w:spacing w:line="360" w:lineRule="auto"/>
        <w:jc w:val="center"/>
        <w:rPr>
          <w:rFonts w:ascii="Times New Roman" w:hAnsi="Times New Roman" w:cs="Times New Roman"/>
          <w:sz w:val="44"/>
        </w:rPr>
      </w:pPr>
      <w:r>
        <w:rPr>
          <w:rFonts w:ascii="Times New Roman" w:hAnsi="Times New Roman" w:cs="Times New Roman"/>
          <w:sz w:val="44"/>
        </w:rPr>
        <w:t xml:space="preserve">CARRERA DE </w:t>
      </w:r>
      <w:r w:rsidRPr="00A80DA6">
        <w:rPr>
          <w:rFonts w:ascii="Times New Roman" w:hAnsi="Times New Roman" w:cs="Times New Roman"/>
          <w:sz w:val="44"/>
        </w:rPr>
        <w:t>CONTABILIDAD Y AUDITORÍA</w:t>
      </w:r>
    </w:p>
    <w:p w:rsidR="006037AB" w:rsidRPr="00FF38D1" w:rsidRDefault="006037AB" w:rsidP="006037AB">
      <w:pPr>
        <w:spacing w:line="360" w:lineRule="auto"/>
        <w:jc w:val="center"/>
        <w:rPr>
          <w:rFonts w:ascii="Times New Roman" w:hAnsi="Times New Roman" w:cs="Times New Roman"/>
          <w:b/>
          <w:sz w:val="52"/>
          <w:szCs w:val="64"/>
        </w:rPr>
      </w:pPr>
      <w:r w:rsidRPr="00FF38D1">
        <w:rPr>
          <w:rFonts w:ascii="Times New Roman" w:hAnsi="Times New Roman" w:cs="Times New Roman"/>
          <w:b/>
          <w:sz w:val="52"/>
          <w:szCs w:val="64"/>
        </w:rPr>
        <w:t xml:space="preserve">PORTAFOLIO ESTUDIANTIL DE  CONTABILIDAD DE </w:t>
      </w:r>
      <w:r>
        <w:rPr>
          <w:rFonts w:ascii="Times New Roman" w:hAnsi="Times New Roman" w:cs="Times New Roman"/>
          <w:b/>
          <w:sz w:val="52"/>
          <w:szCs w:val="64"/>
        </w:rPr>
        <w:t>FINANZAS</w:t>
      </w:r>
    </w:p>
    <w:p w:rsidR="006037AB" w:rsidRPr="00A80DA6" w:rsidRDefault="006037AB" w:rsidP="006037AB">
      <w:pPr>
        <w:spacing w:line="360" w:lineRule="auto"/>
        <w:jc w:val="center"/>
        <w:rPr>
          <w:rFonts w:ascii="Times New Roman" w:hAnsi="Times New Roman" w:cs="Times New Roman"/>
          <w:sz w:val="56"/>
          <w:szCs w:val="64"/>
        </w:rPr>
      </w:pPr>
      <w:r w:rsidRPr="00A80DA6">
        <w:rPr>
          <w:rFonts w:ascii="Times New Roman" w:hAnsi="Times New Roman" w:cs="Times New Roman"/>
          <w:sz w:val="56"/>
          <w:szCs w:val="64"/>
        </w:rPr>
        <w:t>Andrea Cristina Huera Coral</w:t>
      </w:r>
    </w:p>
    <w:p w:rsidR="006037AB" w:rsidRPr="00A80DA6" w:rsidRDefault="006037AB" w:rsidP="006037AB">
      <w:pPr>
        <w:spacing w:line="360" w:lineRule="auto"/>
        <w:jc w:val="center"/>
        <w:rPr>
          <w:rFonts w:ascii="Times New Roman" w:hAnsi="Times New Roman" w:cs="Times New Roman"/>
          <w:sz w:val="52"/>
          <w:szCs w:val="64"/>
        </w:rPr>
      </w:pPr>
      <w:r w:rsidRPr="00A80DA6">
        <w:rPr>
          <w:rFonts w:ascii="Times New Roman" w:hAnsi="Times New Roman" w:cs="Times New Roman"/>
          <w:sz w:val="52"/>
          <w:szCs w:val="64"/>
        </w:rPr>
        <w:t>5to Contabilidad y Auditoría</w:t>
      </w:r>
    </w:p>
    <w:p w:rsidR="006037AB" w:rsidRPr="00A80DA6" w:rsidRDefault="006037AB" w:rsidP="006037AB">
      <w:pPr>
        <w:spacing w:line="360" w:lineRule="auto"/>
        <w:jc w:val="center"/>
        <w:rPr>
          <w:rFonts w:ascii="Times New Roman" w:hAnsi="Times New Roman" w:cs="Times New Roman"/>
          <w:sz w:val="52"/>
          <w:szCs w:val="64"/>
        </w:rPr>
      </w:pPr>
      <w:r w:rsidRPr="00A80DA6">
        <w:rPr>
          <w:rFonts w:ascii="Times New Roman" w:hAnsi="Times New Roman" w:cs="Times New Roman"/>
          <w:sz w:val="52"/>
          <w:szCs w:val="64"/>
        </w:rPr>
        <w:t>2012 - 2013</w:t>
      </w:r>
    </w:p>
    <w:p w:rsidR="006037AB" w:rsidRDefault="006037AB" w:rsidP="006037AB">
      <w:pPr>
        <w:jc w:val="center"/>
        <w:rPr>
          <w:rFonts w:ascii="Algerian" w:hAnsi="Algerian"/>
          <w:color w:val="00B050"/>
          <w:sz w:val="176"/>
          <w:szCs w:val="176"/>
        </w:rPr>
      </w:pPr>
    </w:p>
    <w:p w:rsidR="006037AB" w:rsidRDefault="006037AB" w:rsidP="006037AB">
      <w:pPr>
        <w:jc w:val="center"/>
        <w:rPr>
          <w:rFonts w:ascii="Algerian" w:hAnsi="Algerian"/>
          <w:color w:val="00B050"/>
          <w:sz w:val="176"/>
          <w:szCs w:val="176"/>
        </w:rPr>
      </w:pPr>
      <w:r w:rsidRPr="006037AB">
        <w:rPr>
          <w:rFonts w:ascii="Algerian" w:hAnsi="Algerian"/>
          <w:color w:val="00B050"/>
          <w:sz w:val="176"/>
          <w:szCs w:val="176"/>
        </w:rPr>
        <w:t>SÍLABO DE FINANZAS</w:t>
      </w:r>
    </w:p>
    <w:p w:rsidR="006037AB" w:rsidRDefault="006037AB" w:rsidP="006037AB">
      <w:pPr>
        <w:jc w:val="center"/>
        <w:rPr>
          <w:rFonts w:ascii="Algerian" w:hAnsi="Algerian"/>
          <w:color w:val="00B050"/>
          <w:sz w:val="176"/>
          <w:szCs w:val="176"/>
        </w:rPr>
      </w:pPr>
    </w:p>
    <w:p w:rsidR="006037AB" w:rsidRPr="00D06E4D" w:rsidRDefault="006037AB" w:rsidP="006037AB">
      <w:pPr>
        <w:widowControl w:val="0"/>
        <w:tabs>
          <w:tab w:val="left" w:pos="360"/>
        </w:tabs>
        <w:autoSpaceDE w:val="0"/>
        <w:autoSpaceDN w:val="0"/>
        <w:adjustRightInd w:val="0"/>
        <w:spacing w:line="480" w:lineRule="auto"/>
        <w:jc w:val="center"/>
      </w:pPr>
      <w:r>
        <w:rPr>
          <w:noProof/>
          <w:lang w:eastAsia="es-ES"/>
        </w:rPr>
        <w:lastRenderedPageBreak/>
        <w:drawing>
          <wp:inline distT="0" distB="0" distL="0" distR="0">
            <wp:extent cx="2933065" cy="593725"/>
            <wp:effectExtent l="19050" t="0" r="635" b="0"/>
            <wp:docPr id="1" name="Imagen 1" descr="UNIANDES LETR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ANDES LETRAS 2"/>
                    <pic:cNvPicPr>
                      <a:picLocks noChangeAspect="1" noChangeArrowheads="1"/>
                    </pic:cNvPicPr>
                  </pic:nvPicPr>
                  <pic:blipFill>
                    <a:blip r:embed="rId7"/>
                    <a:srcRect/>
                    <a:stretch>
                      <a:fillRect/>
                    </a:stretch>
                  </pic:blipFill>
                  <pic:spPr bwMode="auto">
                    <a:xfrm>
                      <a:off x="0" y="0"/>
                      <a:ext cx="2933065" cy="593725"/>
                    </a:xfrm>
                    <a:prstGeom prst="rect">
                      <a:avLst/>
                    </a:prstGeom>
                    <a:noFill/>
                    <a:ln w="9525">
                      <a:noFill/>
                      <a:miter lim="800000"/>
                      <a:headEnd/>
                      <a:tailEnd/>
                    </a:ln>
                  </pic:spPr>
                </pic:pic>
              </a:graphicData>
            </a:graphic>
          </wp:inline>
        </w:drawing>
      </w:r>
    </w:p>
    <w:p w:rsidR="006037AB" w:rsidRPr="00D06E4D" w:rsidRDefault="006037AB" w:rsidP="006037AB">
      <w:pPr>
        <w:widowControl w:val="0"/>
        <w:tabs>
          <w:tab w:val="left" w:pos="360"/>
        </w:tabs>
        <w:autoSpaceDE w:val="0"/>
        <w:autoSpaceDN w:val="0"/>
        <w:adjustRightInd w:val="0"/>
        <w:spacing w:line="480" w:lineRule="auto"/>
        <w:jc w:val="center"/>
      </w:pPr>
      <w:r>
        <w:rPr>
          <w:noProof/>
          <w:lang w:eastAsia="es-ES"/>
        </w:rPr>
        <w:drawing>
          <wp:inline distT="0" distB="0" distL="0" distR="0">
            <wp:extent cx="1852295" cy="2042795"/>
            <wp:effectExtent l="0" t="0" r="0" b="0"/>
            <wp:docPr id="2" name="Imagen 2" descr="escudo 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udo uniandes"/>
                    <pic:cNvPicPr>
                      <a:picLocks noChangeAspect="1" noChangeArrowheads="1"/>
                    </pic:cNvPicPr>
                  </pic:nvPicPr>
                  <pic:blipFill>
                    <a:blip r:embed="rId8" cstate="print"/>
                    <a:srcRect/>
                    <a:stretch>
                      <a:fillRect/>
                    </a:stretch>
                  </pic:blipFill>
                  <pic:spPr bwMode="auto">
                    <a:xfrm>
                      <a:off x="0" y="0"/>
                      <a:ext cx="1852295" cy="2042795"/>
                    </a:xfrm>
                    <a:prstGeom prst="rect">
                      <a:avLst/>
                    </a:prstGeom>
                    <a:noFill/>
                    <a:ln w="9525">
                      <a:noFill/>
                      <a:miter lim="800000"/>
                      <a:headEnd/>
                      <a:tailEnd/>
                    </a:ln>
                  </pic:spPr>
                </pic:pic>
              </a:graphicData>
            </a:graphic>
          </wp:inline>
        </w:drawing>
      </w:r>
    </w:p>
    <w:p w:rsidR="006037AB" w:rsidRDefault="006037AB" w:rsidP="006037AB">
      <w:pPr>
        <w:widowControl w:val="0"/>
        <w:tabs>
          <w:tab w:val="left" w:pos="360"/>
        </w:tabs>
        <w:autoSpaceDE w:val="0"/>
        <w:autoSpaceDN w:val="0"/>
        <w:adjustRightInd w:val="0"/>
        <w:spacing w:line="480" w:lineRule="auto"/>
        <w:jc w:val="center"/>
        <w:rPr>
          <w:b/>
          <w:sz w:val="40"/>
          <w:szCs w:val="40"/>
        </w:rPr>
      </w:pPr>
    </w:p>
    <w:p w:rsidR="006037AB" w:rsidRPr="00FF5DE7" w:rsidRDefault="006037AB" w:rsidP="006037AB">
      <w:pPr>
        <w:widowControl w:val="0"/>
        <w:tabs>
          <w:tab w:val="left" w:pos="360"/>
        </w:tabs>
        <w:autoSpaceDE w:val="0"/>
        <w:autoSpaceDN w:val="0"/>
        <w:adjustRightInd w:val="0"/>
        <w:spacing w:line="480" w:lineRule="auto"/>
        <w:jc w:val="center"/>
        <w:rPr>
          <w:b/>
          <w:sz w:val="40"/>
          <w:szCs w:val="40"/>
        </w:rPr>
      </w:pPr>
      <w:r w:rsidRPr="00FF5DE7">
        <w:rPr>
          <w:b/>
          <w:sz w:val="40"/>
          <w:szCs w:val="40"/>
        </w:rPr>
        <w:t>FACULTAD DE SISTEMAS MERCANTILES</w:t>
      </w:r>
    </w:p>
    <w:p w:rsidR="006037AB" w:rsidRDefault="006037AB" w:rsidP="006037AB">
      <w:pPr>
        <w:widowControl w:val="0"/>
        <w:tabs>
          <w:tab w:val="left" w:pos="360"/>
        </w:tabs>
        <w:autoSpaceDE w:val="0"/>
        <w:autoSpaceDN w:val="0"/>
        <w:adjustRightInd w:val="0"/>
        <w:spacing w:line="480" w:lineRule="auto"/>
        <w:jc w:val="center"/>
        <w:rPr>
          <w:b/>
          <w:sz w:val="40"/>
          <w:szCs w:val="40"/>
        </w:rPr>
      </w:pPr>
    </w:p>
    <w:p w:rsidR="006037AB" w:rsidRPr="00FF5DE7" w:rsidRDefault="006037AB" w:rsidP="006037AB">
      <w:pPr>
        <w:widowControl w:val="0"/>
        <w:tabs>
          <w:tab w:val="left" w:pos="360"/>
        </w:tabs>
        <w:autoSpaceDE w:val="0"/>
        <w:autoSpaceDN w:val="0"/>
        <w:adjustRightInd w:val="0"/>
        <w:spacing w:line="480" w:lineRule="auto"/>
        <w:jc w:val="center"/>
        <w:rPr>
          <w:b/>
          <w:sz w:val="40"/>
          <w:szCs w:val="40"/>
        </w:rPr>
      </w:pPr>
      <w:r w:rsidRPr="00FF5DE7">
        <w:rPr>
          <w:b/>
          <w:sz w:val="40"/>
          <w:szCs w:val="40"/>
        </w:rPr>
        <w:t>CARRERA DE CONTABILIDAD Y AUDITORIA</w:t>
      </w:r>
    </w:p>
    <w:p w:rsidR="006037AB" w:rsidRPr="00FF5DE7" w:rsidRDefault="006037AB" w:rsidP="006037AB">
      <w:pPr>
        <w:widowControl w:val="0"/>
        <w:tabs>
          <w:tab w:val="left" w:pos="360"/>
        </w:tabs>
        <w:autoSpaceDE w:val="0"/>
        <w:autoSpaceDN w:val="0"/>
        <w:adjustRightInd w:val="0"/>
        <w:spacing w:line="480" w:lineRule="auto"/>
        <w:jc w:val="center"/>
        <w:rPr>
          <w:b/>
          <w:sz w:val="40"/>
          <w:szCs w:val="40"/>
        </w:rPr>
      </w:pPr>
      <w:r>
        <w:rPr>
          <w:b/>
          <w:sz w:val="40"/>
          <w:szCs w:val="40"/>
        </w:rPr>
        <w:t>SÍ</w:t>
      </w:r>
      <w:r w:rsidRPr="00FF5DE7">
        <w:rPr>
          <w:b/>
          <w:sz w:val="40"/>
          <w:szCs w:val="40"/>
        </w:rPr>
        <w:t>LABO</w:t>
      </w:r>
    </w:p>
    <w:p w:rsidR="006037AB" w:rsidRPr="00D06E4D" w:rsidRDefault="006037AB" w:rsidP="006037AB">
      <w:pPr>
        <w:widowControl w:val="0"/>
        <w:tabs>
          <w:tab w:val="left" w:pos="360"/>
        </w:tabs>
        <w:autoSpaceDE w:val="0"/>
        <w:autoSpaceDN w:val="0"/>
        <w:adjustRightInd w:val="0"/>
        <w:spacing w:line="480" w:lineRule="auto"/>
      </w:pPr>
      <w:r w:rsidRPr="00D06E4D">
        <w:t>____________________________________________________________________</w:t>
      </w:r>
    </w:p>
    <w:p w:rsidR="006037AB" w:rsidRPr="00D06E4D" w:rsidRDefault="006037AB" w:rsidP="006037AB">
      <w:pPr>
        <w:widowControl w:val="0"/>
        <w:tabs>
          <w:tab w:val="left" w:pos="360"/>
        </w:tabs>
        <w:autoSpaceDE w:val="0"/>
        <w:autoSpaceDN w:val="0"/>
        <w:adjustRightInd w:val="0"/>
        <w:spacing w:line="480" w:lineRule="auto"/>
        <w:jc w:val="center"/>
        <w:rPr>
          <w:b/>
          <w:sz w:val="44"/>
          <w:szCs w:val="44"/>
        </w:rPr>
      </w:pPr>
      <w:r w:rsidRPr="00D06E4D">
        <w:rPr>
          <w:b/>
          <w:sz w:val="44"/>
          <w:szCs w:val="44"/>
        </w:rPr>
        <w:t>FINAN</w:t>
      </w:r>
      <w:r>
        <w:rPr>
          <w:b/>
          <w:sz w:val="44"/>
          <w:szCs w:val="44"/>
        </w:rPr>
        <w:t>ZAS</w:t>
      </w:r>
    </w:p>
    <w:p w:rsidR="006037AB" w:rsidRPr="00D06E4D" w:rsidRDefault="006037AB" w:rsidP="006037AB">
      <w:pPr>
        <w:widowControl w:val="0"/>
        <w:tabs>
          <w:tab w:val="left" w:pos="360"/>
        </w:tabs>
        <w:autoSpaceDE w:val="0"/>
        <w:autoSpaceDN w:val="0"/>
        <w:adjustRightInd w:val="0"/>
        <w:spacing w:line="480" w:lineRule="auto"/>
        <w:jc w:val="both"/>
        <w:rPr>
          <w:b/>
        </w:rPr>
      </w:pPr>
      <w:r w:rsidRPr="00D06E4D">
        <w:rPr>
          <w:b/>
        </w:rPr>
        <w:t>____________________________________________________________________</w:t>
      </w:r>
    </w:p>
    <w:p w:rsidR="006037AB" w:rsidRPr="00D06E4D" w:rsidRDefault="006037AB" w:rsidP="006037AB">
      <w:pPr>
        <w:widowControl w:val="0"/>
        <w:tabs>
          <w:tab w:val="left" w:pos="360"/>
        </w:tabs>
        <w:autoSpaceDE w:val="0"/>
        <w:autoSpaceDN w:val="0"/>
        <w:adjustRightInd w:val="0"/>
        <w:spacing w:line="480" w:lineRule="auto"/>
        <w:jc w:val="both"/>
      </w:pPr>
    </w:p>
    <w:p w:rsidR="006037AB" w:rsidRPr="00FB6A5D" w:rsidRDefault="006037AB" w:rsidP="006037AB">
      <w:pPr>
        <w:spacing w:line="360" w:lineRule="auto"/>
        <w:jc w:val="both"/>
        <w:rPr>
          <w:b/>
        </w:rPr>
      </w:pPr>
      <w:r>
        <w:rPr>
          <w:b/>
        </w:rPr>
        <w:lastRenderedPageBreak/>
        <w:t>SÍ</w:t>
      </w:r>
      <w:r w:rsidRPr="00FB6A5D">
        <w:rPr>
          <w:b/>
        </w:rPr>
        <w:t>LABO:</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FINANZAS</w:t>
      </w:r>
    </w:p>
    <w:p w:rsidR="006037AB" w:rsidRPr="00FB6A5D" w:rsidRDefault="006037AB" w:rsidP="006037AB">
      <w:pPr>
        <w:spacing w:line="360" w:lineRule="auto"/>
        <w:jc w:val="both"/>
        <w:rPr>
          <w:b/>
        </w:rPr>
      </w:pPr>
      <w:r>
        <w:rPr>
          <w:b/>
          <w:bCs/>
        </w:rPr>
        <w:t>CÓ</w:t>
      </w:r>
      <w:r w:rsidRPr="00FB6A5D">
        <w:rPr>
          <w:b/>
          <w:bCs/>
        </w:rPr>
        <w:t xml:space="preserve">DIGO: </w:t>
      </w:r>
      <w:r w:rsidRPr="00FB6A5D">
        <w:rPr>
          <w:b/>
          <w:bCs/>
        </w:rPr>
        <w:tab/>
      </w:r>
      <w:r w:rsidRPr="00FB6A5D">
        <w:rPr>
          <w:b/>
          <w:bCs/>
        </w:rPr>
        <w:tab/>
      </w:r>
      <w:r w:rsidRPr="00FB6A5D">
        <w:rPr>
          <w:b/>
          <w:bCs/>
        </w:rPr>
        <w:tab/>
      </w:r>
      <w:r w:rsidRPr="00FB6A5D">
        <w:rPr>
          <w:b/>
          <w:bCs/>
        </w:rPr>
        <w:tab/>
      </w:r>
      <w:r w:rsidRPr="00FB6A5D">
        <w:rPr>
          <w:b/>
          <w:bCs/>
        </w:rPr>
        <w:tab/>
      </w:r>
      <w:r w:rsidRPr="00FB6A5D">
        <w:rPr>
          <w:b/>
          <w:bCs/>
        </w:rPr>
        <w:tab/>
      </w:r>
      <w:r>
        <w:rPr>
          <w:b/>
          <w:bCs/>
        </w:rPr>
        <w:tab/>
      </w:r>
      <w:r w:rsidRPr="00FB6A5D">
        <w:rPr>
          <w:b/>
        </w:rPr>
        <w:t>CYA05FI</w:t>
      </w:r>
    </w:p>
    <w:p w:rsidR="006037AB" w:rsidRPr="00FB6A5D" w:rsidRDefault="006037AB" w:rsidP="006037AB">
      <w:pPr>
        <w:spacing w:line="360" w:lineRule="auto"/>
        <w:jc w:val="both"/>
        <w:rPr>
          <w:b/>
        </w:rPr>
      </w:pPr>
      <w:r>
        <w:rPr>
          <w:b/>
        </w:rPr>
        <w:t>CRÉ</w:t>
      </w:r>
      <w:r w:rsidRPr="00FB6A5D">
        <w:rPr>
          <w:b/>
        </w:rPr>
        <w:t>DITOS:</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6</w:t>
      </w:r>
    </w:p>
    <w:p w:rsidR="006037AB" w:rsidRPr="00FB6A5D" w:rsidRDefault="006037AB" w:rsidP="006037AB">
      <w:pPr>
        <w:spacing w:line="360" w:lineRule="auto"/>
        <w:jc w:val="both"/>
        <w:rPr>
          <w:b/>
        </w:rPr>
      </w:pPr>
      <w:r w:rsidRPr="00FB6A5D">
        <w:rPr>
          <w:b/>
        </w:rPr>
        <w:t xml:space="preserve">NUMERO DE HORAS SEMANALES </w:t>
      </w:r>
      <w:r w:rsidRPr="00FB6A5D">
        <w:rPr>
          <w:b/>
        </w:rPr>
        <w:tab/>
      </w:r>
      <w:r w:rsidRPr="00FB6A5D">
        <w:rPr>
          <w:b/>
        </w:rPr>
        <w:tab/>
      </w:r>
      <w:r>
        <w:rPr>
          <w:b/>
        </w:rPr>
        <w:tab/>
      </w:r>
      <w:r w:rsidRPr="00FB6A5D">
        <w:rPr>
          <w:b/>
        </w:rPr>
        <w:t>5</w:t>
      </w:r>
    </w:p>
    <w:p w:rsidR="006037AB" w:rsidRPr="00FB6A5D" w:rsidRDefault="006037AB" w:rsidP="006037AB">
      <w:pPr>
        <w:spacing w:line="360" w:lineRule="auto"/>
        <w:jc w:val="both"/>
        <w:rPr>
          <w:b/>
        </w:rPr>
      </w:pPr>
      <w:r w:rsidRPr="00FB6A5D">
        <w:rPr>
          <w:b/>
        </w:rPr>
        <w:t>NUMERO DE HORAS SEMESTRALES</w:t>
      </w:r>
      <w:r w:rsidRPr="00FB6A5D">
        <w:rPr>
          <w:b/>
        </w:rPr>
        <w:tab/>
      </w:r>
      <w:r>
        <w:rPr>
          <w:b/>
        </w:rPr>
        <w:tab/>
      </w:r>
      <w:r>
        <w:rPr>
          <w:b/>
        </w:rPr>
        <w:tab/>
      </w:r>
      <w:r w:rsidRPr="00FB6A5D">
        <w:rPr>
          <w:b/>
        </w:rPr>
        <w:t>100</w:t>
      </w:r>
    </w:p>
    <w:p w:rsidR="006037AB" w:rsidRPr="00FB6A5D" w:rsidRDefault="006037AB" w:rsidP="006037AB">
      <w:pPr>
        <w:spacing w:line="360" w:lineRule="auto"/>
        <w:jc w:val="both"/>
        <w:rPr>
          <w:b/>
        </w:rPr>
      </w:pPr>
    </w:p>
    <w:p w:rsidR="006037AB" w:rsidRPr="00FB6A5D" w:rsidRDefault="006037AB" w:rsidP="006037AB">
      <w:pPr>
        <w:spacing w:line="360" w:lineRule="auto"/>
        <w:jc w:val="both"/>
      </w:pPr>
      <w:r w:rsidRPr="00FB6A5D">
        <w:rPr>
          <w:b/>
        </w:rPr>
        <w:t>DESCRIPCION:</w:t>
      </w:r>
      <w:r w:rsidRPr="00FB6A5D">
        <w:rPr>
          <w:b/>
        </w:rPr>
        <w:tab/>
      </w:r>
      <w:r w:rsidRPr="00FB6A5D">
        <w:t xml:space="preserve">Este silabo corresponde al eje de formación profesional, nivel medio de </w:t>
      </w:r>
      <w:smartTag w:uri="urn:schemas-microsoft-com:office:smarttags" w:element="PersonName">
        <w:smartTagPr>
          <w:attr w:name="ProductID" w:val="la Ingenier￭a"/>
        </w:smartTagPr>
        <w:r w:rsidRPr="00FB6A5D">
          <w:t>la Ingeniería</w:t>
        </w:r>
      </w:smartTag>
      <w:r w:rsidRPr="00FB6A5D">
        <w:t xml:space="preserve"> en Contabilidad y Auditoría. Se presenta como un instrumento capaz de  proporcionar  un enfoque claro acerca de la  separación entre las  actividades funcionales de una empresa  y su  marco financiero.</w:t>
      </w:r>
    </w:p>
    <w:p w:rsidR="006037AB" w:rsidRPr="00FB6A5D" w:rsidRDefault="006037AB" w:rsidP="006037AB">
      <w:pPr>
        <w:spacing w:line="360" w:lineRule="auto"/>
        <w:jc w:val="both"/>
      </w:pPr>
      <w:r w:rsidRPr="00FB6A5D">
        <w:t xml:space="preserve">Proporciona una sólida base para ingresar al análisis de la problemática financiera mediante </w:t>
      </w:r>
      <w:r>
        <w:t xml:space="preserve">la preparación y </w:t>
      </w:r>
      <w:r w:rsidRPr="00FB6A5D">
        <w:t>el estud</w:t>
      </w:r>
      <w:r>
        <w:t>io de los estados financieros fundamentados en las Normas Internacionales de Información Financiera</w:t>
      </w:r>
      <w:r w:rsidRPr="00FB6A5D">
        <w:t>. Da un enfoque práctico e interrelacionado de la toma de decisiones referentes a inversión y financiamiento. Asimismo, considera muy importante el manejo de los conceptos financieros dentro de un enfoque sistémico en su interrelación con las actividades funcionales de producción, mercadeo, administración y otras áreas para una efectiva labor de gerencia.</w:t>
      </w:r>
    </w:p>
    <w:p w:rsidR="006037AB" w:rsidRPr="00FB6A5D" w:rsidRDefault="006037AB" w:rsidP="006037AB">
      <w:pPr>
        <w:spacing w:line="360" w:lineRule="auto"/>
        <w:jc w:val="both"/>
        <w:rPr>
          <w:b/>
        </w:rPr>
      </w:pPr>
      <w:r w:rsidRPr="00FB6A5D">
        <w:rPr>
          <w:b/>
        </w:rPr>
        <w:t xml:space="preserve">PREREQUISITOS: </w:t>
      </w:r>
    </w:p>
    <w:tbl>
      <w:tblPr>
        <w:tblW w:w="9375" w:type="dxa"/>
        <w:tblInd w:w="55" w:type="dxa"/>
        <w:tblCellMar>
          <w:left w:w="70" w:type="dxa"/>
          <w:right w:w="70" w:type="dxa"/>
        </w:tblCellMar>
        <w:tblLook w:val="00A0"/>
      </w:tblPr>
      <w:tblGrid>
        <w:gridCol w:w="1560"/>
        <w:gridCol w:w="7815"/>
      </w:tblGrid>
      <w:tr w:rsidR="006037AB" w:rsidRPr="00FB6A5D" w:rsidTr="001C54A0">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6037AB" w:rsidRPr="00FB6A5D" w:rsidRDefault="006037AB" w:rsidP="001C54A0">
            <w:pPr>
              <w:rPr>
                <w:color w:val="000000"/>
              </w:rPr>
            </w:pPr>
            <w:r w:rsidRPr="00FB6A5D">
              <w:rPr>
                <w:color w:val="000000"/>
              </w:rPr>
              <w:t>CYA01CB</w:t>
            </w:r>
          </w:p>
          <w:p w:rsidR="006037AB" w:rsidRPr="00FB6A5D" w:rsidRDefault="006037AB" w:rsidP="001C54A0">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6037AB" w:rsidRPr="00FB6A5D" w:rsidRDefault="006037AB" w:rsidP="001C54A0">
            <w:pPr>
              <w:rPr>
                <w:color w:val="000000"/>
              </w:rPr>
            </w:pPr>
            <w:r w:rsidRPr="00FB6A5D">
              <w:rPr>
                <w:color w:val="000000"/>
              </w:rPr>
              <w:t>PROCESOS CONTABLES DE EMPRESAS DE SERVICIOS</w:t>
            </w:r>
          </w:p>
          <w:p w:rsidR="006037AB" w:rsidRPr="00FB6A5D" w:rsidRDefault="006037AB" w:rsidP="001C54A0">
            <w:pPr>
              <w:spacing w:line="360" w:lineRule="auto"/>
            </w:pPr>
          </w:p>
        </w:tc>
      </w:tr>
      <w:tr w:rsidR="006037AB" w:rsidRPr="00FB6A5D" w:rsidTr="001C54A0">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6037AB" w:rsidRPr="00FB6A5D" w:rsidRDefault="006037AB" w:rsidP="001C54A0">
            <w:pPr>
              <w:rPr>
                <w:color w:val="000000"/>
              </w:rPr>
            </w:pPr>
            <w:r w:rsidRPr="00FB6A5D">
              <w:rPr>
                <w:color w:val="000000"/>
              </w:rPr>
              <w:t>CYA02PCEC</w:t>
            </w:r>
          </w:p>
          <w:p w:rsidR="006037AB" w:rsidRPr="00FB6A5D" w:rsidRDefault="006037AB" w:rsidP="001C54A0">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6037AB" w:rsidRPr="00FB6A5D" w:rsidRDefault="006037AB" w:rsidP="001C54A0">
            <w:pPr>
              <w:rPr>
                <w:color w:val="000000"/>
              </w:rPr>
            </w:pPr>
            <w:r w:rsidRPr="00FB6A5D">
              <w:rPr>
                <w:color w:val="000000"/>
              </w:rPr>
              <w:t>PROCESOS CONTABLES DE EMPRESAS COMERCIALES</w:t>
            </w:r>
          </w:p>
          <w:p w:rsidR="006037AB" w:rsidRPr="00FB6A5D" w:rsidRDefault="006037AB" w:rsidP="001C54A0">
            <w:pPr>
              <w:spacing w:line="360" w:lineRule="auto"/>
            </w:pPr>
          </w:p>
        </w:tc>
      </w:tr>
      <w:tr w:rsidR="006037AB" w:rsidRPr="00FB6A5D" w:rsidTr="001C54A0">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6037AB" w:rsidRPr="00FB6A5D" w:rsidRDefault="006037AB" w:rsidP="001C54A0">
            <w:pPr>
              <w:rPr>
                <w:color w:val="000000"/>
              </w:rPr>
            </w:pPr>
            <w:r w:rsidRPr="00FB6A5D">
              <w:rPr>
                <w:color w:val="000000"/>
              </w:rPr>
              <w:t>CYA03PCEI</w:t>
            </w:r>
          </w:p>
          <w:p w:rsidR="006037AB" w:rsidRPr="00FB6A5D" w:rsidRDefault="006037AB" w:rsidP="001C54A0">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6037AB" w:rsidRPr="00FB6A5D" w:rsidRDefault="006037AB" w:rsidP="001C54A0">
            <w:pPr>
              <w:rPr>
                <w:color w:val="000000"/>
              </w:rPr>
            </w:pPr>
            <w:r w:rsidRPr="00FB6A5D">
              <w:rPr>
                <w:color w:val="000000"/>
              </w:rPr>
              <w:t>PROCESOS CONTABLES EMPRESAS .INDUSTRIALES</w:t>
            </w:r>
          </w:p>
          <w:p w:rsidR="006037AB" w:rsidRPr="00FB6A5D" w:rsidRDefault="006037AB" w:rsidP="001C54A0">
            <w:pPr>
              <w:spacing w:line="360" w:lineRule="auto"/>
            </w:pPr>
          </w:p>
        </w:tc>
      </w:tr>
      <w:tr w:rsidR="006037AB" w:rsidRPr="00FB6A5D" w:rsidTr="001C54A0">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6037AB" w:rsidRPr="00FB6A5D" w:rsidRDefault="006037AB" w:rsidP="001C54A0">
            <w:pPr>
              <w:rPr>
                <w:color w:val="000000"/>
              </w:rPr>
            </w:pPr>
            <w:r w:rsidRPr="00FB6A5D">
              <w:rPr>
                <w:color w:val="000000"/>
              </w:rPr>
              <w:t>CYA04PCEI</w:t>
            </w:r>
          </w:p>
          <w:p w:rsidR="006037AB" w:rsidRPr="00FB6A5D" w:rsidRDefault="006037AB" w:rsidP="001C54A0">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6037AB" w:rsidRPr="00FB6A5D" w:rsidRDefault="006037AB" w:rsidP="001C54A0">
            <w:pPr>
              <w:spacing w:line="360" w:lineRule="auto"/>
            </w:pPr>
            <w:r w:rsidRPr="00FB6A5D">
              <w:rPr>
                <w:color w:val="000000"/>
              </w:rPr>
              <w:t>PROCESOS CONTABLES EMPRESAS .INDUSTRIALES</w:t>
            </w:r>
            <w:r w:rsidRPr="00FB6A5D">
              <w:t xml:space="preserve"> II</w:t>
            </w:r>
          </w:p>
        </w:tc>
      </w:tr>
    </w:tbl>
    <w:p w:rsidR="006037AB" w:rsidRPr="005E0449" w:rsidRDefault="006037AB" w:rsidP="006037AB">
      <w:pPr>
        <w:spacing w:line="360" w:lineRule="auto"/>
        <w:jc w:val="both"/>
        <w:rPr>
          <w:rFonts w:ascii="Arial" w:hAnsi="Arial" w:cs="Arial"/>
          <w:b/>
        </w:rPr>
      </w:pPr>
    </w:p>
    <w:p w:rsidR="006037AB" w:rsidRPr="00FB6A5D" w:rsidRDefault="006037AB" w:rsidP="006037AB">
      <w:pPr>
        <w:spacing w:line="360" w:lineRule="auto"/>
        <w:jc w:val="both"/>
        <w:rPr>
          <w:b/>
        </w:rPr>
      </w:pPr>
      <w:r w:rsidRPr="00FB6A5D">
        <w:rPr>
          <w:b/>
        </w:rPr>
        <w:lastRenderedPageBreak/>
        <w:t>CORREQUISITOS:</w:t>
      </w:r>
    </w:p>
    <w:tbl>
      <w:tblPr>
        <w:tblW w:w="9375" w:type="dxa"/>
        <w:tblInd w:w="55" w:type="dxa"/>
        <w:tblCellMar>
          <w:left w:w="70" w:type="dxa"/>
          <w:right w:w="70" w:type="dxa"/>
        </w:tblCellMar>
        <w:tblLook w:val="00A0"/>
      </w:tblPr>
      <w:tblGrid>
        <w:gridCol w:w="1560"/>
        <w:gridCol w:w="7815"/>
      </w:tblGrid>
      <w:tr w:rsidR="006037AB" w:rsidRPr="00DD45CB" w:rsidTr="001C54A0">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6037AB" w:rsidRPr="00FB6A5D" w:rsidRDefault="006037AB" w:rsidP="001C54A0">
            <w:pPr>
              <w:rPr>
                <w:color w:val="000000"/>
              </w:rPr>
            </w:pPr>
            <w:r w:rsidRPr="00FB6A5D">
              <w:rPr>
                <w:color w:val="000000"/>
              </w:rPr>
              <w:t xml:space="preserve">CYA03MF   </w:t>
            </w:r>
          </w:p>
          <w:p w:rsidR="006037AB" w:rsidRPr="00FB6A5D" w:rsidRDefault="006037AB" w:rsidP="001C54A0">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6037AB" w:rsidRPr="00FB6A5D" w:rsidRDefault="006037AB" w:rsidP="001C54A0">
            <w:pPr>
              <w:rPr>
                <w:color w:val="000000"/>
              </w:rPr>
            </w:pPr>
            <w:r w:rsidRPr="00FB6A5D">
              <w:rPr>
                <w:color w:val="000000"/>
              </w:rPr>
              <w:t xml:space="preserve">MATEMATICA FINANCIERA         </w:t>
            </w:r>
          </w:p>
          <w:p w:rsidR="006037AB" w:rsidRPr="00FB6A5D" w:rsidRDefault="006037AB" w:rsidP="001C54A0">
            <w:pPr>
              <w:spacing w:line="360" w:lineRule="auto"/>
            </w:pPr>
          </w:p>
        </w:tc>
      </w:tr>
    </w:tbl>
    <w:p w:rsidR="006037AB" w:rsidRDefault="006037AB" w:rsidP="006037AB">
      <w:pPr>
        <w:spacing w:line="360" w:lineRule="auto"/>
        <w:jc w:val="both"/>
        <w:rPr>
          <w:rFonts w:ascii="Arial" w:hAnsi="Arial" w:cs="Arial"/>
        </w:rPr>
      </w:pPr>
    </w:p>
    <w:p w:rsidR="006037AB" w:rsidRDefault="006037AB" w:rsidP="006037AB">
      <w:pPr>
        <w:spacing w:line="360" w:lineRule="auto"/>
        <w:jc w:val="both"/>
        <w:rPr>
          <w:b/>
          <w:sz w:val="28"/>
          <w:szCs w:val="28"/>
        </w:rPr>
      </w:pPr>
      <w:r w:rsidRPr="009077DB">
        <w:rPr>
          <w:b/>
          <w:sz w:val="28"/>
          <w:szCs w:val="28"/>
        </w:rPr>
        <w:t>Bibliografía.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720"/>
      </w:tblGrid>
      <w:tr w:rsidR="006037AB" w:rsidRPr="0087540C" w:rsidTr="001C54A0">
        <w:trPr>
          <w:trHeight w:val="803"/>
        </w:trPr>
        <w:tc>
          <w:tcPr>
            <w:tcW w:w="8720" w:type="dxa"/>
            <w:vAlign w:val="center"/>
          </w:tcPr>
          <w:p w:rsidR="006037AB" w:rsidRPr="00912384" w:rsidRDefault="006037AB" w:rsidP="001C54A0">
            <w:pPr>
              <w:autoSpaceDE w:val="0"/>
              <w:autoSpaceDN w:val="0"/>
              <w:adjustRightInd w:val="0"/>
              <w:spacing w:line="360" w:lineRule="auto"/>
              <w:rPr>
                <w:b/>
                <w:sz w:val="28"/>
                <w:szCs w:val="28"/>
                <w:highlight w:val="lightGray"/>
                <w:u w:val="single"/>
              </w:rPr>
            </w:pPr>
            <w:r w:rsidRPr="00912384">
              <w:rPr>
                <w:b/>
                <w:sz w:val="28"/>
                <w:szCs w:val="28"/>
                <w:highlight w:val="lightGray"/>
                <w:u w:val="single"/>
              </w:rPr>
              <w:t>Texto referencial</w:t>
            </w:r>
          </w:p>
          <w:p w:rsidR="006037AB" w:rsidRDefault="006037AB" w:rsidP="006037AB">
            <w:pPr>
              <w:pStyle w:val="Textoindependiente"/>
              <w:numPr>
                <w:ilvl w:val="0"/>
                <w:numId w:val="1"/>
              </w:numPr>
              <w:spacing w:line="480" w:lineRule="auto"/>
              <w:rPr>
                <w:b/>
              </w:rPr>
            </w:pPr>
            <w:r w:rsidRPr="002A38B6">
              <w:rPr>
                <w:b/>
              </w:rPr>
              <w:t xml:space="preserve">VAN HORNE, James y WACHOWICZ, John. </w:t>
            </w:r>
            <w:r>
              <w:rPr>
                <w:b/>
              </w:rPr>
              <w:t xml:space="preserve">(2008) </w:t>
            </w:r>
            <w:r w:rsidRPr="002A38B6">
              <w:rPr>
                <w:b/>
              </w:rPr>
              <w:t xml:space="preserve">"Introducción a </w:t>
            </w:r>
            <w:smartTag w:uri="urn:schemas-microsoft-com:office:smarttags" w:element="PersonName">
              <w:smartTagPr>
                <w:attr w:name="ProductID" w:val="la Administraci￳n Financiera"/>
              </w:smartTagPr>
              <w:r w:rsidRPr="002A38B6">
                <w:rPr>
                  <w:b/>
                </w:rPr>
                <w:t>la Administración</w:t>
              </w:r>
              <w:r>
                <w:rPr>
                  <w:b/>
                </w:rPr>
                <w:t xml:space="preserve"> </w:t>
              </w:r>
              <w:proofErr w:type="spellStart"/>
              <w:r w:rsidRPr="002A38B6">
                <w:rPr>
                  <w:b/>
                </w:rPr>
                <w:t>Financiera</w:t>
              </w:r>
            </w:smartTag>
            <w:r>
              <w:rPr>
                <w:b/>
              </w:rPr>
              <w:t>".</w:t>
            </w:r>
            <w:r w:rsidRPr="002A38B6">
              <w:rPr>
                <w:b/>
              </w:rPr>
              <w:t>México</w:t>
            </w:r>
            <w:proofErr w:type="spellEnd"/>
            <w:r w:rsidRPr="002A38B6">
              <w:rPr>
                <w:b/>
              </w:rPr>
              <w:t xml:space="preserve">, </w:t>
            </w:r>
            <w:proofErr w:type="spellStart"/>
            <w:r w:rsidRPr="002A38B6">
              <w:rPr>
                <w:b/>
              </w:rPr>
              <w:t>Pren</w:t>
            </w:r>
            <w:r>
              <w:rPr>
                <w:b/>
              </w:rPr>
              <w:t>tice</w:t>
            </w:r>
            <w:proofErr w:type="spellEnd"/>
            <w:r>
              <w:rPr>
                <w:b/>
              </w:rPr>
              <w:t xml:space="preserve"> Hall Hispanoamericana, </w:t>
            </w:r>
            <w:r w:rsidRPr="002A38B6">
              <w:rPr>
                <w:b/>
              </w:rPr>
              <w:t xml:space="preserve">  Undécima edición</w:t>
            </w:r>
          </w:p>
          <w:p w:rsidR="006037AB" w:rsidRPr="00F978B3" w:rsidRDefault="006037AB" w:rsidP="001C54A0">
            <w:pPr>
              <w:autoSpaceDE w:val="0"/>
              <w:autoSpaceDN w:val="0"/>
              <w:adjustRightInd w:val="0"/>
              <w:spacing w:line="360" w:lineRule="auto"/>
              <w:jc w:val="center"/>
              <w:rPr>
                <w:rFonts w:ascii="Arial" w:hAnsi="Arial" w:cs="Arial"/>
                <w:b/>
                <w:bCs/>
                <w:sz w:val="23"/>
                <w:szCs w:val="23"/>
              </w:rPr>
            </w:pPr>
          </w:p>
        </w:tc>
      </w:tr>
      <w:tr w:rsidR="006037AB" w:rsidRPr="002A38B6" w:rsidTr="001C54A0">
        <w:trPr>
          <w:trHeight w:val="803"/>
        </w:trPr>
        <w:tc>
          <w:tcPr>
            <w:tcW w:w="8720" w:type="dxa"/>
            <w:vAlign w:val="center"/>
          </w:tcPr>
          <w:p w:rsidR="006037AB" w:rsidRPr="002A38B6" w:rsidRDefault="006037AB" w:rsidP="006037AB">
            <w:pPr>
              <w:pStyle w:val="Textoindependiente"/>
              <w:numPr>
                <w:ilvl w:val="0"/>
                <w:numId w:val="1"/>
              </w:numPr>
              <w:spacing w:line="480" w:lineRule="auto"/>
            </w:pPr>
            <w:r w:rsidRPr="002A38B6">
              <w:t xml:space="preserve">DOUGLAS, </w:t>
            </w:r>
            <w:proofErr w:type="spellStart"/>
            <w:r w:rsidRPr="002A38B6">
              <w:t>Emery</w:t>
            </w:r>
            <w:proofErr w:type="spellEnd"/>
            <w:r w:rsidRPr="002A38B6">
              <w:t xml:space="preserve"> (2000) “</w:t>
            </w:r>
            <w:r w:rsidRPr="002A38B6">
              <w:rPr>
                <w:i/>
              </w:rPr>
              <w:t xml:space="preserve">Administración Financiera Corporativa”, </w:t>
            </w:r>
            <w:proofErr w:type="spellStart"/>
            <w:r w:rsidRPr="002A38B6">
              <w:t>Prentice</w:t>
            </w:r>
            <w:proofErr w:type="spellEnd"/>
            <w:r w:rsidRPr="002A38B6">
              <w:t xml:space="preserve"> Hall, Edición Primera, México.</w:t>
            </w:r>
          </w:p>
          <w:p w:rsidR="006037AB" w:rsidRPr="002A38B6" w:rsidRDefault="006037AB" w:rsidP="006037AB">
            <w:pPr>
              <w:pStyle w:val="Textoindependiente"/>
              <w:numPr>
                <w:ilvl w:val="0"/>
                <w:numId w:val="1"/>
              </w:numPr>
              <w:spacing w:line="480" w:lineRule="auto"/>
            </w:pPr>
            <w:r w:rsidRPr="002A38B6">
              <w:t xml:space="preserve">DIAZ, </w:t>
            </w:r>
            <w:proofErr w:type="spellStart"/>
            <w:r w:rsidRPr="002A38B6">
              <w:t>Aguiar</w:t>
            </w:r>
            <w:proofErr w:type="spellEnd"/>
            <w:r w:rsidRPr="002A38B6">
              <w:t xml:space="preserve"> (2009)  “Finanzas Corporativas” </w:t>
            </w:r>
            <w:proofErr w:type="spellStart"/>
            <w:r w:rsidRPr="002A38B6">
              <w:t>Prentice</w:t>
            </w:r>
            <w:proofErr w:type="spellEnd"/>
            <w:r w:rsidRPr="002A38B6">
              <w:t xml:space="preserve"> Hall, México</w:t>
            </w:r>
          </w:p>
          <w:p w:rsidR="006037AB" w:rsidRPr="002A38B6" w:rsidRDefault="006037AB" w:rsidP="006037AB">
            <w:pPr>
              <w:pStyle w:val="Textoindependiente"/>
              <w:numPr>
                <w:ilvl w:val="0"/>
                <w:numId w:val="1"/>
              </w:numPr>
              <w:spacing w:line="480" w:lineRule="auto"/>
            </w:pPr>
            <w:r w:rsidRPr="002A38B6">
              <w:t xml:space="preserve">ESTUPIÑÁN, Orlando (2005)  “Análisis Financiero y de Gestión </w:t>
            </w:r>
            <w:proofErr w:type="spellStart"/>
            <w:r w:rsidRPr="002A38B6">
              <w:t>Prentice</w:t>
            </w:r>
            <w:proofErr w:type="spellEnd"/>
            <w:r w:rsidRPr="002A38B6">
              <w:t xml:space="preserve"> Hall, México.</w:t>
            </w:r>
          </w:p>
          <w:p w:rsidR="006037AB" w:rsidRPr="002A38B6" w:rsidRDefault="006037AB" w:rsidP="006037AB">
            <w:pPr>
              <w:pStyle w:val="Textoindependiente"/>
              <w:numPr>
                <w:ilvl w:val="0"/>
                <w:numId w:val="1"/>
              </w:numPr>
              <w:spacing w:line="480" w:lineRule="auto"/>
            </w:pPr>
            <w:r w:rsidRPr="002A38B6">
              <w:rPr>
                <w:bCs/>
              </w:rPr>
              <w:t xml:space="preserve">FERNANDEZ, Jesús (2008)  </w:t>
            </w:r>
            <w:r w:rsidRPr="002A38B6">
              <w:t xml:space="preserve">“Manual de Introducción al Análisis </w:t>
            </w:r>
            <w:r w:rsidRPr="002A38B6">
              <w:rPr>
                <w:i/>
              </w:rPr>
              <w:t xml:space="preserve">Contable”, </w:t>
            </w:r>
            <w:r w:rsidRPr="002A38B6">
              <w:t xml:space="preserve">Editorial </w:t>
            </w:r>
            <w:proofErr w:type="spellStart"/>
            <w:r w:rsidRPr="002A38B6">
              <w:t>Limusa</w:t>
            </w:r>
            <w:proofErr w:type="spellEnd"/>
            <w:r w:rsidRPr="002A38B6">
              <w:t>, España.</w:t>
            </w:r>
          </w:p>
          <w:p w:rsidR="006037AB" w:rsidRDefault="006037AB" w:rsidP="006037AB">
            <w:pPr>
              <w:pStyle w:val="Textoindependiente"/>
              <w:numPr>
                <w:ilvl w:val="0"/>
                <w:numId w:val="1"/>
              </w:numPr>
              <w:spacing w:line="480" w:lineRule="auto"/>
            </w:pPr>
            <w:r w:rsidRPr="002A38B6">
              <w:t xml:space="preserve">FINNERTY, </w:t>
            </w:r>
            <w:proofErr w:type="spellStart"/>
            <w:r w:rsidRPr="002A38B6">
              <w:t>Jonh</w:t>
            </w:r>
            <w:proofErr w:type="spellEnd"/>
            <w:r w:rsidRPr="002A38B6">
              <w:t xml:space="preserve"> (2008) “</w:t>
            </w:r>
            <w:r w:rsidRPr="002A38B6">
              <w:rPr>
                <w:i/>
              </w:rPr>
              <w:t xml:space="preserve">Administración Financiera”, </w:t>
            </w:r>
            <w:proofErr w:type="spellStart"/>
            <w:r w:rsidRPr="002A38B6">
              <w:t>Prentice</w:t>
            </w:r>
            <w:proofErr w:type="spellEnd"/>
            <w:r w:rsidRPr="002A38B6">
              <w:t xml:space="preserve"> Hall, Edición Quinta, México.</w:t>
            </w:r>
          </w:p>
          <w:p w:rsidR="006037AB" w:rsidRPr="00623166" w:rsidRDefault="006037AB" w:rsidP="006037AB">
            <w:pPr>
              <w:pStyle w:val="Textoindependiente"/>
              <w:numPr>
                <w:ilvl w:val="0"/>
                <w:numId w:val="1"/>
              </w:numPr>
              <w:spacing w:line="480" w:lineRule="auto"/>
            </w:pPr>
            <w:r>
              <w:t>EQUAL</w:t>
            </w:r>
          </w:p>
        </w:tc>
      </w:tr>
    </w:tbl>
    <w:p w:rsidR="006037AB" w:rsidRPr="00FF5DE7" w:rsidRDefault="006037AB" w:rsidP="006037AB">
      <w:pPr>
        <w:pStyle w:val="ListParagraph"/>
        <w:spacing w:after="0" w:line="360" w:lineRule="auto"/>
        <w:ind w:left="1440"/>
        <w:rPr>
          <w:rFonts w:ascii="Arial" w:hAnsi="Arial" w:cs="Arial"/>
          <w:b/>
          <w:sz w:val="24"/>
          <w:szCs w:val="24"/>
          <w:lang w:val="es-ES" w:eastAsia="es-ES"/>
        </w:rPr>
      </w:pPr>
    </w:p>
    <w:p w:rsidR="006037AB" w:rsidRDefault="006037AB" w:rsidP="006037AB">
      <w:pPr>
        <w:pStyle w:val="ListParagraph"/>
        <w:spacing w:after="0" w:line="360" w:lineRule="auto"/>
        <w:ind w:left="1440"/>
        <w:rPr>
          <w:rFonts w:ascii="Arial" w:hAnsi="Arial" w:cs="Arial"/>
          <w:b/>
          <w:sz w:val="24"/>
          <w:szCs w:val="24"/>
          <w:lang w:val="es-ES" w:eastAsia="es-ES"/>
        </w:rPr>
      </w:pPr>
    </w:p>
    <w:p w:rsidR="006037AB" w:rsidRDefault="006037AB" w:rsidP="006037AB">
      <w:pPr>
        <w:pStyle w:val="ListParagraph"/>
        <w:spacing w:after="0" w:line="360" w:lineRule="auto"/>
        <w:ind w:left="1440"/>
        <w:rPr>
          <w:rFonts w:ascii="Arial" w:hAnsi="Arial" w:cs="Arial"/>
          <w:b/>
          <w:sz w:val="24"/>
          <w:szCs w:val="24"/>
          <w:lang w:val="es-ES" w:eastAsia="es-ES"/>
        </w:rPr>
      </w:pPr>
    </w:p>
    <w:p w:rsidR="006037AB" w:rsidRDefault="006037AB" w:rsidP="006037AB">
      <w:pPr>
        <w:pStyle w:val="ListParagraph"/>
        <w:spacing w:after="0" w:line="360" w:lineRule="auto"/>
        <w:ind w:left="1440"/>
        <w:rPr>
          <w:rFonts w:ascii="Arial" w:hAnsi="Arial" w:cs="Arial"/>
          <w:b/>
          <w:sz w:val="24"/>
          <w:szCs w:val="24"/>
          <w:lang w:val="es-ES" w:eastAsia="es-ES"/>
        </w:rPr>
      </w:pPr>
    </w:p>
    <w:p w:rsidR="006037AB" w:rsidRPr="00FF5DE7" w:rsidRDefault="006037AB" w:rsidP="006037AB">
      <w:pPr>
        <w:pStyle w:val="ListParagraph"/>
        <w:spacing w:after="0" w:line="360" w:lineRule="auto"/>
        <w:ind w:left="1440"/>
        <w:rPr>
          <w:rFonts w:ascii="Arial" w:hAnsi="Arial" w:cs="Arial"/>
          <w:b/>
          <w:sz w:val="24"/>
          <w:szCs w:val="24"/>
          <w:lang w:val="es-ES" w:eastAsia="es-ES"/>
        </w:rPr>
      </w:pPr>
    </w:p>
    <w:p w:rsidR="006037AB" w:rsidRPr="00623166" w:rsidRDefault="006037AB" w:rsidP="006037AB">
      <w:pPr>
        <w:pStyle w:val="ListParagraph"/>
        <w:spacing w:after="0" w:line="360" w:lineRule="auto"/>
        <w:ind w:left="1440" w:hanging="1440"/>
        <w:rPr>
          <w:rFonts w:ascii="Times New Roman" w:hAnsi="Times New Roman" w:cs="Times New Roman"/>
          <w:b/>
          <w:bCs/>
          <w:sz w:val="24"/>
          <w:szCs w:val="24"/>
          <w:lang w:val="es-ES"/>
        </w:rPr>
      </w:pPr>
      <w:r w:rsidRPr="00623166">
        <w:rPr>
          <w:rFonts w:ascii="Times New Roman" w:hAnsi="Times New Roman" w:cs="Times New Roman"/>
          <w:b/>
          <w:bCs/>
          <w:sz w:val="24"/>
          <w:szCs w:val="24"/>
          <w:lang w:val="es-ES"/>
        </w:rPr>
        <w:lastRenderedPageBreak/>
        <w:t>OBJETIVO GENERAL DEL SÍLABO:</w:t>
      </w:r>
    </w:p>
    <w:p w:rsidR="006037AB" w:rsidRPr="00FF5DE7" w:rsidRDefault="006037AB" w:rsidP="006037AB">
      <w:pPr>
        <w:pStyle w:val="ListParagraph"/>
        <w:spacing w:after="0" w:line="360" w:lineRule="auto"/>
        <w:ind w:left="1440" w:hanging="1440"/>
        <w:rPr>
          <w:rFonts w:ascii="Arial" w:hAnsi="Arial" w:cs="Arial"/>
          <w:b/>
          <w:bCs/>
          <w:sz w:val="24"/>
          <w:szCs w:val="24"/>
          <w:lang w:val="es-ES"/>
        </w:rPr>
      </w:pPr>
    </w:p>
    <w:p w:rsidR="006037AB" w:rsidRDefault="006037AB" w:rsidP="006037AB">
      <w:pPr>
        <w:autoSpaceDE w:val="0"/>
        <w:autoSpaceDN w:val="0"/>
        <w:adjustRightInd w:val="0"/>
        <w:spacing w:line="360" w:lineRule="auto"/>
        <w:ind w:left="720"/>
        <w:jc w:val="both"/>
        <w:rPr>
          <w:bCs/>
        </w:rPr>
      </w:pPr>
      <w:r w:rsidRPr="002A38B6">
        <w:rPr>
          <w:rStyle w:val="apple-style-span"/>
        </w:rPr>
        <w:t>Analizar la posición financiera de la empresa, realizar la planificación financiera, tomar decisiones sobre el endeudamiento en función de la estructura de capital de la empresa, administrar de forma eficiente el capital de trabajo, medir la creación de valor de la empresa.</w:t>
      </w:r>
      <w:r w:rsidRPr="002A38B6">
        <w:rPr>
          <w:rStyle w:val="apple-converted-space"/>
        </w:rPr>
        <w:t> </w:t>
      </w:r>
      <w:r w:rsidRPr="002A38B6">
        <w:rPr>
          <w:bCs/>
        </w:rPr>
        <w:t xml:space="preserve">   </w:t>
      </w:r>
    </w:p>
    <w:tbl>
      <w:tblPr>
        <w:tblW w:w="101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8680"/>
        <w:gridCol w:w="736"/>
        <w:gridCol w:w="736"/>
      </w:tblGrid>
      <w:tr w:rsidR="006037AB" w:rsidRPr="000909A3" w:rsidTr="006037AB">
        <w:trPr>
          <w:trHeight w:val="255"/>
        </w:trPr>
        <w:tc>
          <w:tcPr>
            <w:tcW w:w="8680" w:type="dxa"/>
            <w:vMerge w:val="restart"/>
            <w:shd w:val="clear" w:color="auto" w:fill="FFFFFF"/>
            <w:noWrap/>
            <w:vAlign w:val="center"/>
          </w:tcPr>
          <w:p w:rsidR="006037AB" w:rsidRPr="000909A3" w:rsidRDefault="006037AB" w:rsidP="001C54A0">
            <w:pPr>
              <w:spacing w:line="360" w:lineRule="auto"/>
              <w:jc w:val="center"/>
              <w:rPr>
                <w:rFonts w:ascii="Arial" w:hAnsi="Arial" w:cs="Arial"/>
                <w:sz w:val="28"/>
                <w:szCs w:val="28"/>
                <w:u w:val="single"/>
              </w:rPr>
            </w:pPr>
            <w:r w:rsidRPr="000909A3">
              <w:rPr>
                <w:rFonts w:ascii="Arial" w:hAnsi="Arial" w:cs="Arial"/>
                <w:sz w:val="28"/>
                <w:u w:val="single"/>
              </w:rPr>
              <w:t>FINANZAS</w:t>
            </w:r>
          </w:p>
        </w:tc>
        <w:tc>
          <w:tcPr>
            <w:tcW w:w="1472" w:type="dxa"/>
            <w:gridSpan w:val="2"/>
            <w:shd w:val="clear" w:color="auto" w:fill="FFFFFF"/>
            <w:noWrap/>
            <w:vAlign w:val="bottom"/>
          </w:tcPr>
          <w:p w:rsidR="006037AB" w:rsidRPr="000909A3" w:rsidRDefault="006037AB" w:rsidP="001C54A0">
            <w:pPr>
              <w:spacing w:line="360" w:lineRule="auto"/>
              <w:jc w:val="center"/>
              <w:rPr>
                <w:sz w:val="20"/>
                <w:szCs w:val="20"/>
              </w:rPr>
            </w:pPr>
            <w:r w:rsidRPr="000909A3">
              <w:rPr>
                <w:sz w:val="20"/>
                <w:szCs w:val="20"/>
              </w:rPr>
              <w:t>100</w:t>
            </w:r>
          </w:p>
        </w:tc>
      </w:tr>
      <w:tr w:rsidR="006037AB" w:rsidRPr="000909A3" w:rsidTr="006037AB">
        <w:trPr>
          <w:trHeight w:val="1132"/>
        </w:trPr>
        <w:tc>
          <w:tcPr>
            <w:tcW w:w="8680" w:type="dxa"/>
            <w:vMerge/>
            <w:shd w:val="clear" w:color="auto" w:fill="FFFFFF"/>
            <w:vAlign w:val="center"/>
          </w:tcPr>
          <w:p w:rsidR="006037AB" w:rsidRPr="000909A3" w:rsidRDefault="006037AB" w:rsidP="001C54A0">
            <w:pPr>
              <w:spacing w:line="360" w:lineRule="auto"/>
              <w:rPr>
                <w:rFonts w:ascii="Arial" w:hAnsi="Arial" w:cs="Arial"/>
                <w:sz w:val="28"/>
                <w:szCs w:val="28"/>
                <w:u w:val="single"/>
              </w:rPr>
            </w:pPr>
          </w:p>
        </w:tc>
        <w:tc>
          <w:tcPr>
            <w:tcW w:w="736" w:type="dxa"/>
            <w:shd w:val="clear" w:color="auto" w:fill="FFFFFF"/>
            <w:noWrap/>
            <w:textDirection w:val="btLr"/>
            <w:vAlign w:val="center"/>
          </w:tcPr>
          <w:p w:rsidR="006037AB" w:rsidRPr="000909A3" w:rsidRDefault="006037AB" w:rsidP="001C54A0">
            <w:pPr>
              <w:spacing w:line="360" w:lineRule="auto"/>
              <w:jc w:val="center"/>
              <w:rPr>
                <w:rFonts w:ascii="Arial" w:hAnsi="Arial" w:cs="Arial"/>
              </w:rPr>
            </w:pPr>
            <w:r w:rsidRPr="000909A3">
              <w:rPr>
                <w:rFonts w:ascii="Arial" w:hAnsi="Arial" w:cs="Arial"/>
              </w:rPr>
              <w:t>Horas T</w:t>
            </w:r>
          </w:p>
        </w:tc>
        <w:tc>
          <w:tcPr>
            <w:tcW w:w="736" w:type="dxa"/>
            <w:shd w:val="clear" w:color="auto" w:fill="FFFFFF"/>
            <w:noWrap/>
            <w:textDirection w:val="btLr"/>
            <w:vAlign w:val="center"/>
          </w:tcPr>
          <w:p w:rsidR="006037AB" w:rsidRPr="000909A3" w:rsidRDefault="006037AB" w:rsidP="001C54A0">
            <w:pPr>
              <w:spacing w:line="360" w:lineRule="auto"/>
              <w:jc w:val="center"/>
              <w:rPr>
                <w:rFonts w:ascii="Arial" w:hAnsi="Arial" w:cs="Arial"/>
              </w:rPr>
            </w:pPr>
            <w:r w:rsidRPr="000909A3">
              <w:rPr>
                <w:rFonts w:ascii="Arial" w:hAnsi="Arial" w:cs="Arial"/>
              </w:rPr>
              <w:t>Horas P</w:t>
            </w:r>
          </w:p>
        </w:tc>
      </w:tr>
      <w:tr w:rsidR="006037AB" w:rsidRPr="003049D9" w:rsidTr="006037AB">
        <w:trPr>
          <w:trHeight w:val="300"/>
        </w:trPr>
        <w:tc>
          <w:tcPr>
            <w:tcW w:w="8680" w:type="dxa"/>
            <w:shd w:val="clear" w:color="auto" w:fill="FFFFFF"/>
            <w:noWrap/>
            <w:vAlign w:val="bottom"/>
          </w:tcPr>
          <w:p w:rsidR="006037AB" w:rsidRPr="002A38B6" w:rsidRDefault="006037AB" w:rsidP="001C54A0">
            <w:pPr>
              <w:spacing w:line="360" w:lineRule="auto"/>
              <w:rPr>
                <w:sz w:val="20"/>
                <w:szCs w:val="20"/>
              </w:rPr>
            </w:pPr>
            <w:r w:rsidRPr="003049D9">
              <w:rPr>
                <w:sz w:val="20"/>
                <w:szCs w:val="20"/>
              </w:rPr>
              <w:t xml:space="preserve">ARTICULACION 1: </w:t>
            </w:r>
            <w:r w:rsidRPr="002A38B6">
              <w:rPr>
                <w:sz w:val="20"/>
                <w:szCs w:val="20"/>
              </w:rPr>
              <w:t>INTRODUCCIÓN A LA</w:t>
            </w:r>
            <w:r>
              <w:rPr>
                <w:sz w:val="20"/>
                <w:szCs w:val="20"/>
              </w:rPr>
              <w:t>S</w:t>
            </w:r>
            <w:r w:rsidRPr="002A38B6">
              <w:rPr>
                <w:sz w:val="20"/>
                <w:szCs w:val="20"/>
              </w:rPr>
              <w:t xml:space="preserve">  FINAN</w:t>
            </w:r>
            <w:r>
              <w:rPr>
                <w:sz w:val="20"/>
                <w:szCs w:val="20"/>
              </w:rPr>
              <w:t xml:space="preserve">ZAS </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20</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sidRPr="003049D9">
              <w:rPr>
                <w:sz w:val="20"/>
                <w:szCs w:val="20"/>
              </w:rPr>
              <w:t>5</w:t>
            </w:r>
          </w:p>
        </w:tc>
      </w:tr>
      <w:tr w:rsidR="006037AB" w:rsidRPr="003049D9" w:rsidTr="006037AB">
        <w:trPr>
          <w:trHeight w:val="300"/>
        </w:trPr>
        <w:tc>
          <w:tcPr>
            <w:tcW w:w="8680" w:type="dxa"/>
            <w:shd w:val="clear" w:color="auto" w:fill="FFFFFF"/>
            <w:noWrap/>
            <w:vAlign w:val="bottom"/>
          </w:tcPr>
          <w:p w:rsidR="006037AB" w:rsidRPr="002A38B6" w:rsidRDefault="006037AB" w:rsidP="001C54A0">
            <w:pPr>
              <w:spacing w:line="360" w:lineRule="auto"/>
              <w:rPr>
                <w:sz w:val="20"/>
                <w:szCs w:val="20"/>
              </w:rPr>
            </w:pPr>
            <w:r w:rsidRPr="003049D9">
              <w:rPr>
                <w:sz w:val="20"/>
                <w:szCs w:val="20"/>
              </w:rPr>
              <w:t xml:space="preserve">ARTICULACION 2: </w:t>
            </w:r>
            <w:r>
              <w:rPr>
                <w:sz w:val="20"/>
                <w:szCs w:val="20"/>
              </w:rPr>
              <w:t>ELABORACIÓN DE ESTADOS FINANCEIROS Y LA APLICACIÓN DE LAS NIIF</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5</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25</w:t>
            </w:r>
          </w:p>
        </w:tc>
      </w:tr>
      <w:tr w:rsidR="006037AB" w:rsidRPr="003049D9" w:rsidTr="006037AB">
        <w:trPr>
          <w:trHeight w:val="300"/>
        </w:trPr>
        <w:tc>
          <w:tcPr>
            <w:tcW w:w="8680" w:type="dxa"/>
            <w:shd w:val="clear" w:color="auto" w:fill="FFFFFF"/>
            <w:noWrap/>
            <w:vAlign w:val="bottom"/>
          </w:tcPr>
          <w:p w:rsidR="006037AB" w:rsidRPr="003049D9" w:rsidRDefault="006037AB" w:rsidP="001C54A0">
            <w:pPr>
              <w:spacing w:line="360" w:lineRule="auto"/>
              <w:rPr>
                <w:sz w:val="20"/>
                <w:szCs w:val="20"/>
              </w:rPr>
            </w:pPr>
            <w:r>
              <w:rPr>
                <w:sz w:val="20"/>
                <w:szCs w:val="20"/>
              </w:rPr>
              <w:t xml:space="preserve">ARTICULACION 3: RAZONES FINANCIERAS </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sidRPr="003049D9">
              <w:rPr>
                <w:sz w:val="20"/>
                <w:szCs w:val="20"/>
              </w:rPr>
              <w:t>5</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10</w:t>
            </w:r>
          </w:p>
        </w:tc>
      </w:tr>
      <w:tr w:rsidR="006037AB" w:rsidRPr="003049D9" w:rsidTr="006037AB">
        <w:trPr>
          <w:trHeight w:val="300"/>
        </w:trPr>
        <w:tc>
          <w:tcPr>
            <w:tcW w:w="8680" w:type="dxa"/>
            <w:shd w:val="clear" w:color="auto" w:fill="FFFFFF"/>
            <w:noWrap/>
            <w:vAlign w:val="bottom"/>
          </w:tcPr>
          <w:p w:rsidR="006037AB" w:rsidRPr="003049D9" w:rsidRDefault="006037AB" w:rsidP="001C54A0">
            <w:pPr>
              <w:spacing w:line="360" w:lineRule="auto"/>
              <w:rPr>
                <w:sz w:val="20"/>
                <w:szCs w:val="20"/>
              </w:rPr>
            </w:pPr>
            <w:r w:rsidRPr="003049D9">
              <w:rPr>
                <w:sz w:val="20"/>
                <w:szCs w:val="20"/>
              </w:rPr>
              <w:t xml:space="preserve">ARTICULACION 4:  </w:t>
            </w:r>
            <w:r>
              <w:rPr>
                <w:sz w:val="20"/>
                <w:szCs w:val="20"/>
              </w:rPr>
              <w:t>EVALUACIÓN FINANCIERA</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sidRPr="003049D9">
              <w:rPr>
                <w:sz w:val="20"/>
                <w:szCs w:val="20"/>
              </w:rPr>
              <w:t>5</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25</w:t>
            </w:r>
          </w:p>
        </w:tc>
      </w:tr>
      <w:tr w:rsidR="006037AB" w:rsidRPr="003049D9" w:rsidTr="006037AB">
        <w:trPr>
          <w:trHeight w:val="300"/>
        </w:trPr>
        <w:tc>
          <w:tcPr>
            <w:tcW w:w="8680" w:type="dxa"/>
            <w:shd w:val="clear" w:color="auto" w:fill="FFFFFF"/>
            <w:textDirection w:val="btLr"/>
            <w:vAlign w:val="bottom"/>
          </w:tcPr>
          <w:p w:rsidR="006037AB" w:rsidRPr="003049D9" w:rsidRDefault="006037AB" w:rsidP="001C54A0">
            <w:pPr>
              <w:spacing w:line="360" w:lineRule="auto"/>
              <w:rPr>
                <w:sz w:val="20"/>
                <w:szCs w:val="20"/>
              </w:rPr>
            </w:pPr>
          </w:p>
        </w:tc>
        <w:tc>
          <w:tcPr>
            <w:tcW w:w="1472" w:type="dxa"/>
            <w:gridSpan w:val="2"/>
            <w:shd w:val="clear" w:color="auto" w:fill="FFFFFF"/>
            <w:noWrap/>
            <w:textDirection w:val="btLr"/>
            <w:vAlign w:val="bottom"/>
          </w:tcPr>
          <w:p w:rsidR="006037AB" w:rsidRPr="003049D9" w:rsidRDefault="006037AB" w:rsidP="001C54A0">
            <w:pPr>
              <w:spacing w:line="360" w:lineRule="auto"/>
              <w:jc w:val="center"/>
              <w:rPr>
                <w:sz w:val="20"/>
                <w:szCs w:val="20"/>
              </w:rPr>
            </w:pPr>
            <w:r w:rsidRPr="003049D9">
              <w:rPr>
                <w:sz w:val="20"/>
                <w:szCs w:val="20"/>
              </w:rPr>
              <w:t> </w:t>
            </w:r>
          </w:p>
        </w:tc>
      </w:tr>
      <w:tr w:rsidR="006037AB" w:rsidRPr="003049D9" w:rsidTr="006037AB">
        <w:trPr>
          <w:trHeight w:val="300"/>
        </w:trPr>
        <w:tc>
          <w:tcPr>
            <w:tcW w:w="8680" w:type="dxa"/>
            <w:shd w:val="clear" w:color="auto" w:fill="FFFFFF"/>
            <w:noWrap/>
            <w:vAlign w:val="bottom"/>
          </w:tcPr>
          <w:p w:rsidR="006037AB" w:rsidRPr="003049D9" w:rsidRDefault="006037AB" w:rsidP="001C54A0">
            <w:pPr>
              <w:spacing w:line="360" w:lineRule="auto"/>
              <w:rPr>
                <w:b/>
                <w:bCs/>
                <w:i/>
                <w:iCs/>
              </w:rPr>
            </w:pPr>
            <w:r w:rsidRPr="003049D9">
              <w:rPr>
                <w:b/>
                <w:bCs/>
                <w:i/>
                <w:iCs/>
              </w:rPr>
              <w:t>CONTENIDOS POR ARTICULACION DIDACTICA</w:t>
            </w:r>
          </w:p>
        </w:tc>
        <w:tc>
          <w:tcPr>
            <w:tcW w:w="736" w:type="dxa"/>
            <w:shd w:val="clear" w:color="auto" w:fill="FFFFFF"/>
            <w:noWrap/>
            <w:vAlign w:val="bottom"/>
          </w:tcPr>
          <w:p w:rsidR="006037AB" w:rsidRPr="003049D9" w:rsidRDefault="006037AB" w:rsidP="001C54A0">
            <w:pPr>
              <w:spacing w:line="360" w:lineRule="auto"/>
              <w:jc w:val="center"/>
              <w:rPr>
                <w:b/>
                <w:bCs/>
                <w:i/>
                <w:iCs/>
              </w:rPr>
            </w:pPr>
            <w:r>
              <w:rPr>
                <w:b/>
                <w:bCs/>
                <w:i/>
                <w:iCs/>
              </w:rPr>
              <w:t>2</w:t>
            </w:r>
            <w:r w:rsidRPr="003049D9">
              <w:rPr>
                <w:b/>
                <w:bCs/>
                <w:i/>
                <w:iCs/>
              </w:rPr>
              <w:t>5</w:t>
            </w:r>
          </w:p>
        </w:tc>
        <w:tc>
          <w:tcPr>
            <w:tcW w:w="736" w:type="dxa"/>
            <w:shd w:val="clear" w:color="auto" w:fill="FFFFFF"/>
            <w:noWrap/>
            <w:vAlign w:val="bottom"/>
          </w:tcPr>
          <w:p w:rsidR="006037AB" w:rsidRPr="003049D9" w:rsidRDefault="006037AB" w:rsidP="001C54A0">
            <w:pPr>
              <w:spacing w:line="360" w:lineRule="auto"/>
              <w:jc w:val="center"/>
              <w:rPr>
                <w:b/>
                <w:bCs/>
                <w:i/>
                <w:iCs/>
              </w:rPr>
            </w:pPr>
            <w:r>
              <w:rPr>
                <w:b/>
                <w:bCs/>
                <w:i/>
                <w:iCs/>
              </w:rPr>
              <w:t>7</w:t>
            </w:r>
            <w:r w:rsidRPr="003049D9">
              <w:rPr>
                <w:b/>
                <w:bCs/>
                <w:i/>
                <w:iCs/>
              </w:rPr>
              <w:t>5</w:t>
            </w:r>
          </w:p>
        </w:tc>
      </w:tr>
      <w:tr w:rsidR="006037AB" w:rsidRPr="003049D9" w:rsidTr="006037AB">
        <w:trPr>
          <w:trHeight w:val="300"/>
        </w:trPr>
        <w:tc>
          <w:tcPr>
            <w:tcW w:w="8680" w:type="dxa"/>
            <w:shd w:val="clear" w:color="auto" w:fill="FFFFFF"/>
            <w:noWrap/>
            <w:vAlign w:val="bottom"/>
          </w:tcPr>
          <w:p w:rsidR="006037AB" w:rsidRPr="006D1A16" w:rsidRDefault="006037AB" w:rsidP="001C54A0">
            <w:pPr>
              <w:spacing w:line="360" w:lineRule="auto"/>
              <w:rPr>
                <w:b/>
                <w:bCs/>
                <w:iCs/>
              </w:rPr>
            </w:pPr>
            <w:r w:rsidRPr="006D1A16">
              <w:rPr>
                <w:b/>
                <w:bCs/>
                <w:iCs/>
              </w:rPr>
              <w:t>ARTICULACION 1</w:t>
            </w:r>
          </w:p>
        </w:tc>
        <w:tc>
          <w:tcPr>
            <w:tcW w:w="736" w:type="dxa"/>
            <w:shd w:val="clear" w:color="auto" w:fill="FFFFFF"/>
            <w:noWrap/>
            <w:textDirection w:val="btLr"/>
            <w:vAlign w:val="bottom"/>
          </w:tcPr>
          <w:p w:rsidR="006037AB" w:rsidRPr="003049D9" w:rsidRDefault="006037AB" w:rsidP="001C54A0">
            <w:pPr>
              <w:spacing w:line="360" w:lineRule="auto"/>
              <w:jc w:val="center"/>
              <w:rPr>
                <w:sz w:val="20"/>
                <w:szCs w:val="20"/>
              </w:rPr>
            </w:pPr>
          </w:p>
        </w:tc>
        <w:tc>
          <w:tcPr>
            <w:tcW w:w="736" w:type="dxa"/>
            <w:shd w:val="clear" w:color="auto" w:fill="FFFFFF"/>
            <w:noWrap/>
            <w:textDirection w:val="btLr"/>
            <w:vAlign w:val="bottom"/>
          </w:tcPr>
          <w:p w:rsidR="006037AB" w:rsidRPr="003049D9" w:rsidRDefault="006037AB" w:rsidP="001C54A0">
            <w:pPr>
              <w:spacing w:line="360" w:lineRule="auto"/>
              <w:jc w:val="center"/>
              <w:rPr>
                <w:sz w:val="20"/>
                <w:szCs w:val="20"/>
              </w:rPr>
            </w:pPr>
          </w:p>
        </w:tc>
      </w:tr>
      <w:tr w:rsidR="006037AB" w:rsidRPr="003049D9" w:rsidTr="006037AB">
        <w:trPr>
          <w:trHeight w:val="300"/>
        </w:trPr>
        <w:tc>
          <w:tcPr>
            <w:tcW w:w="8680" w:type="dxa"/>
            <w:shd w:val="clear" w:color="auto" w:fill="FFFFFF"/>
            <w:noWrap/>
            <w:vAlign w:val="bottom"/>
          </w:tcPr>
          <w:p w:rsidR="006037AB" w:rsidRPr="006D1A16" w:rsidRDefault="006037AB" w:rsidP="001C54A0">
            <w:pPr>
              <w:spacing w:line="360" w:lineRule="auto"/>
              <w:rPr>
                <w:sz w:val="20"/>
                <w:szCs w:val="20"/>
              </w:rPr>
            </w:pPr>
            <w:r w:rsidRPr="003049D9">
              <w:rPr>
                <w:sz w:val="20"/>
                <w:szCs w:val="20"/>
              </w:rPr>
              <w:t xml:space="preserve">1.1 </w:t>
            </w:r>
            <w:r>
              <w:rPr>
                <w:sz w:val="20"/>
                <w:szCs w:val="20"/>
              </w:rPr>
              <w:t xml:space="preserve">   </w:t>
            </w:r>
            <w:r w:rsidRPr="006D1A16">
              <w:rPr>
                <w:sz w:val="20"/>
                <w:szCs w:val="20"/>
              </w:rPr>
              <w:t>Panorama  general de la administración</w:t>
            </w:r>
            <w:r>
              <w:rPr>
                <w:sz w:val="20"/>
                <w:szCs w:val="20"/>
              </w:rPr>
              <w:t xml:space="preserve"> </w:t>
            </w:r>
            <w:r w:rsidRPr="006D1A16">
              <w:rPr>
                <w:sz w:val="20"/>
                <w:szCs w:val="20"/>
              </w:rPr>
              <w:t>financiera</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4</w:t>
            </w:r>
          </w:p>
        </w:tc>
        <w:tc>
          <w:tcPr>
            <w:tcW w:w="736" w:type="dxa"/>
            <w:shd w:val="clear" w:color="auto" w:fill="FFFFFF"/>
            <w:noWrap/>
            <w:vAlign w:val="bottom"/>
          </w:tcPr>
          <w:p w:rsidR="006037AB" w:rsidRPr="003049D9" w:rsidRDefault="006037AB" w:rsidP="001C54A0">
            <w:pPr>
              <w:spacing w:line="360" w:lineRule="auto"/>
              <w:jc w:val="center"/>
              <w:rPr>
                <w:sz w:val="20"/>
                <w:szCs w:val="20"/>
              </w:rPr>
            </w:pPr>
          </w:p>
        </w:tc>
      </w:tr>
      <w:tr w:rsidR="006037AB" w:rsidRPr="003049D9" w:rsidTr="006037AB">
        <w:trPr>
          <w:trHeight w:val="300"/>
        </w:trPr>
        <w:tc>
          <w:tcPr>
            <w:tcW w:w="8680" w:type="dxa"/>
            <w:shd w:val="clear" w:color="auto" w:fill="FFFFFF"/>
            <w:noWrap/>
            <w:vAlign w:val="bottom"/>
          </w:tcPr>
          <w:p w:rsidR="006037AB" w:rsidRPr="006D1A16" w:rsidRDefault="006037AB" w:rsidP="001C54A0">
            <w:pPr>
              <w:spacing w:line="360" w:lineRule="auto"/>
              <w:rPr>
                <w:sz w:val="20"/>
                <w:szCs w:val="20"/>
              </w:rPr>
            </w:pPr>
            <w:r w:rsidRPr="003049D9">
              <w:rPr>
                <w:sz w:val="20"/>
                <w:szCs w:val="20"/>
              </w:rPr>
              <w:t>1.2</w:t>
            </w:r>
            <w:r>
              <w:rPr>
                <w:sz w:val="20"/>
                <w:szCs w:val="20"/>
              </w:rPr>
              <w:t xml:space="preserve">  </w:t>
            </w:r>
            <w:r w:rsidRPr="003049D9">
              <w:rPr>
                <w:sz w:val="20"/>
                <w:szCs w:val="20"/>
              </w:rPr>
              <w:t xml:space="preserve"> </w:t>
            </w:r>
            <w:r>
              <w:rPr>
                <w:sz w:val="20"/>
                <w:szCs w:val="20"/>
              </w:rPr>
              <w:t>Concepto de Finanzas</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sidRPr="003049D9">
              <w:rPr>
                <w:sz w:val="20"/>
                <w:szCs w:val="20"/>
              </w:rPr>
              <w:t>2</w:t>
            </w:r>
          </w:p>
        </w:tc>
        <w:tc>
          <w:tcPr>
            <w:tcW w:w="736" w:type="dxa"/>
            <w:shd w:val="clear" w:color="auto" w:fill="FFFFFF"/>
            <w:noWrap/>
            <w:vAlign w:val="bottom"/>
          </w:tcPr>
          <w:p w:rsidR="006037AB" w:rsidRPr="003049D9" w:rsidRDefault="006037AB" w:rsidP="001C54A0">
            <w:pPr>
              <w:spacing w:line="360" w:lineRule="auto"/>
              <w:jc w:val="center"/>
              <w:rPr>
                <w:sz w:val="20"/>
                <w:szCs w:val="20"/>
              </w:rPr>
            </w:pPr>
          </w:p>
        </w:tc>
      </w:tr>
      <w:tr w:rsidR="006037AB" w:rsidRPr="003049D9" w:rsidTr="006037AB">
        <w:trPr>
          <w:trHeight w:val="300"/>
        </w:trPr>
        <w:tc>
          <w:tcPr>
            <w:tcW w:w="8680" w:type="dxa"/>
            <w:shd w:val="clear" w:color="auto" w:fill="FFFFFF"/>
            <w:noWrap/>
            <w:vAlign w:val="bottom"/>
          </w:tcPr>
          <w:p w:rsidR="006037AB" w:rsidRPr="006D1A16" w:rsidRDefault="006037AB" w:rsidP="001C54A0">
            <w:pPr>
              <w:spacing w:line="360" w:lineRule="auto"/>
              <w:rPr>
                <w:sz w:val="20"/>
                <w:szCs w:val="20"/>
              </w:rPr>
            </w:pPr>
            <w:r w:rsidRPr="003049D9">
              <w:rPr>
                <w:sz w:val="20"/>
                <w:szCs w:val="20"/>
              </w:rPr>
              <w:t xml:space="preserve">1.3 </w:t>
            </w:r>
            <w:r>
              <w:rPr>
                <w:sz w:val="20"/>
                <w:szCs w:val="20"/>
              </w:rPr>
              <w:t xml:space="preserve">  </w:t>
            </w:r>
            <w:r w:rsidRPr="006D1A16">
              <w:rPr>
                <w:sz w:val="20"/>
                <w:szCs w:val="20"/>
              </w:rPr>
              <w:t xml:space="preserve">Objetivo de las </w:t>
            </w:r>
            <w:bookmarkStart w:id="0" w:name="OLE_LINK1"/>
            <w:bookmarkStart w:id="1" w:name="OLE_LINK2"/>
            <w:r w:rsidRPr="006D1A16">
              <w:rPr>
                <w:sz w:val="20"/>
                <w:szCs w:val="20"/>
              </w:rPr>
              <w:t>Finanzas</w:t>
            </w:r>
            <w:bookmarkEnd w:id="0"/>
            <w:bookmarkEnd w:id="1"/>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2</w:t>
            </w:r>
          </w:p>
        </w:tc>
        <w:tc>
          <w:tcPr>
            <w:tcW w:w="736" w:type="dxa"/>
            <w:shd w:val="clear" w:color="auto" w:fill="FFFFFF"/>
            <w:noWrap/>
            <w:vAlign w:val="bottom"/>
          </w:tcPr>
          <w:p w:rsidR="006037AB" w:rsidRPr="003049D9" w:rsidRDefault="006037AB" w:rsidP="001C54A0">
            <w:pPr>
              <w:spacing w:line="360" w:lineRule="auto"/>
              <w:jc w:val="center"/>
              <w:rPr>
                <w:sz w:val="20"/>
                <w:szCs w:val="20"/>
              </w:rPr>
            </w:pPr>
          </w:p>
        </w:tc>
      </w:tr>
      <w:tr w:rsidR="006037AB" w:rsidRPr="003049D9" w:rsidTr="006037AB">
        <w:trPr>
          <w:trHeight w:val="300"/>
        </w:trPr>
        <w:tc>
          <w:tcPr>
            <w:tcW w:w="8680" w:type="dxa"/>
            <w:shd w:val="clear" w:color="auto" w:fill="FFFFFF"/>
            <w:noWrap/>
            <w:vAlign w:val="bottom"/>
          </w:tcPr>
          <w:p w:rsidR="006037AB" w:rsidRPr="006D1A16" w:rsidRDefault="006037AB" w:rsidP="001C54A0">
            <w:pPr>
              <w:spacing w:line="360" w:lineRule="auto"/>
              <w:rPr>
                <w:sz w:val="20"/>
                <w:szCs w:val="20"/>
              </w:rPr>
            </w:pPr>
            <w:r w:rsidRPr="003049D9">
              <w:rPr>
                <w:sz w:val="20"/>
                <w:szCs w:val="20"/>
              </w:rPr>
              <w:t xml:space="preserve">1.4 </w:t>
            </w:r>
            <w:r>
              <w:rPr>
                <w:sz w:val="20"/>
                <w:szCs w:val="20"/>
              </w:rPr>
              <w:t xml:space="preserve">  </w:t>
            </w:r>
            <w:r w:rsidRPr="006D1A16">
              <w:rPr>
                <w:sz w:val="20"/>
                <w:szCs w:val="20"/>
              </w:rPr>
              <w:t>Organización de las Funciones de la</w:t>
            </w:r>
            <w:r>
              <w:rPr>
                <w:sz w:val="20"/>
                <w:szCs w:val="20"/>
              </w:rPr>
              <w:t xml:space="preserve"> </w:t>
            </w:r>
            <w:r w:rsidRPr="006D1A16">
              <w:rPr>
                <w:sz w:val="20"/>
                <w:szCs w:val="20"/>
              </w:rPr>
              <w:t>Administración Financiera</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2</w:t>
            </w:r>
          </w:p>
        </w:tc>
        <w:tc>
          <w:tcPr>
            <w:tcW w:w="736" w:type="dxa"/>
            <w:shd w:val="clear" w:color="auto" w:fill="FFFFFF"/>
            <w:noWrap/>
            <w:vAlign w:val="bottom"/>
          </w:tcPr>
          <w:p w:rsidR="006037AB" w:rsidRPr="003049D9" w:rsidRDefault="006037AB" w:rsidP="001C54A0">
            <w:pPr>
              <w:spacing w:line="360" w:lineRule="auto"/>
              <w:jc w:val="center"/>
              <w:rPr>
                <w:sz w:val="20"/>
                <w:szCs w:val="20"/>
              </w:rPr>
            </w:pPr>
          </w:p>
        </w:tc>
      </w:tr>
      <w:tr w:rsidR="006037AB" w:rsidRPr="003049D9" w:rsidTr="006037AB">
        <w:trPr>
          <w:trHeight w:val="300"/>
        </w:trPr>
        <w:tc>
          <w:tcPr>
            <w:tcW w:w="8680" w:type="dxa"/>
            <w:shd w:val="clear" w:color="auto" w:fill="FFFFFF"/>
            <w:noWrap/>
            <w:vAlign w:val="bottom"/>
          </w:tcPr>
          <w:p w:rsidR="006037AB" w:rsidRPr="006D1A16" w:rsidRDefault="006037AB" w:rsidP="001C54A0">
            <w:pPr>
              <w:spacing w:line="360" w:lineRule="auto"/>
              <w:rPr>
                <w:sz w:val="20"/>
                <w:szCs w:val="20"/>
              </w:rPr>
            </w:pPr>
            <w:r w:rsidRPr="003049D9">
              <w:rPr>
                <w:sz w:val="20"/>
                <w:szCs w:val="20"/>
              </w:rPr>
              <w:t xml:space="preserve">1.5 </w:t>
            </w:r>
            <w:r>
              <w:rPr>
                <w:sz w:val="20"/>
                <w:szCs w:val="20"/>
              </w:rPr>
              <w:t xml:space="preserve"> Principios de </w:t>
            </w:r>
            <w:r w:rsidRPr="006D1A16">
              <w:rPr>
                <w:sz w:val="20"/>
                <w:szCs w:val="20"/>
              </w:rPr>
              <w:t>Finanzas</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4</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1</w:t>
            </w:r>
          </w:p>
        </w:tc>
      </w:tr>
      <w:tr w:rsidR="006037AB" w:rsidRPr="003049D9" w:rsidTr="006037AB">
        <w:trPr>
          <w:trHeight w:val="300"/>
        </w:trPr>
        <w:tc>
          <w:tcPr>
            <w:tcW w:w="8680" w:type="dxa"/>
            <w:shd w:val="clear" w:color="auto" w:fill="FFFFFF"/>
            <w:noWrap/>
            <w:vAlign w:val="bottom"/>
          </w:tcPr>
          <w:p w:rsidR="006037AB" w:rsidRPr="006D1A16" w:rsidRDefault="006037AB" w:rsidP="001C54A0">
            <w:pPr>
              <w:spacing w:line="360" w:lineRule="auto"/>
              <w:rPr>
                <w:sz w:val="20"/>
                <w:szCs w:val="20"/>
              </w:rPr>
            </w:pPr>
            <w:r w:rsidRPr="003049D9">
              <w:rPr>
                <w:sz w:val="20"/>
                <w:szCs w:val="20"/>
              </w:rPr>
              <w:t>1.6</w:t>
            </w:r>
            <w:r>
              <w:rPr>
                <w:sz w:val="20"/>
                <w:szCs w:val="20"/>
              </w:rPr>
              <w:t xml:space="preserve">  </w:t>
            </w:r>
            <w:r w:rsidRPr="006D1A16">
              <w:rPr>
                <w:sz w:val="20"/>
                <w:szCs w:val="20"/>
              </w:rPr>
              <w:t>Mercados Financieros</w:t>
            </w:r>
            <w:r>
              <w:rPr>
                <w:sz w:val="20"/>
                <w:szCs w:val="20"/>
              </w:rPr>
              <w:t xml:space="preserve"> </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3</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2</w:t>
            </w:r>
          </w:p>
        </w:tc>
      </w:tr>
      <w:tr w:rsidR="006037AB" w:rsidRPr="003049D9" w:rsidTr="006037AB">
        <w:trPr>
          <w:trHeight w:val="300"/>
        </w:trPr>
        <w:tc>
          <w:tcPr>
            <w:tcW w:w="8680" w:type="dxa"/>
            <w:shd w:val="clear" w:color="auto" w:fill="FFFFFF"/>
            <w:noWrap/>
            <w:vAlign w:val="bottom"/>
          </w:tcPr>
          <w:p w:rsidR="006037AB" w:rsidRPr="006D1A16" w:rsidRDefault="006037AB" w:rsidP="001C54A0">
            <w:pPr>
              <w:spacing w:line="360" w:lineRule="auto"/>
              <w:rPr>
                <w:sz w:val="20"/>
                <w:szCs w:val="20"/>
              </w:rPr>
            </w:pPr>
            <w:r w:rsidRPr="003049D9">
              <w:rPr>
                <w:sz w:val="20"/>
                <w:szCs w:val="20"/>
              </w:rPr>
              <w:t xml:space="preserve">1.7 </w:t>
            </w:r>
            <w:r>
              <w:rPr>
                <w:sz w:val="20"/>
                <w:szCs w:val="20"/>
              </w:rPr>
              <w:t xml:space="preserve">  Mercados Primarios y</w:t>
            </w:r>
            <w:r w:rsidRPr="006D1A16">
              <w:rPr>
                <w:sz w:val="20"/>
                <w:szCs w:val="20"/>
              </w:rPr>
              <w:t xml:space="preserve"> Mercados Secundarios</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3</w:t>
            </w:r>
          </w:p>
        </w:tc>
        <w:tc>
          <w:tcPr>
            <w:tcW w:w="73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2</w:t>
            </w:r>
          </w:p>
        </w:tc>
      </w:tr>
    </w:tbl>
    <w:p w:rsidR="006037AB" w:rsidRPr="00760D92" w:rsidRDefault="006037AB" w:rsidP="006037AB">
      <w:pPr>
        <w:rPr>
          <w:vanish/>
        </w:rPr>
      </w:pPr>
    </w:p>
    <w:tbl>
      <w:tblPr>
        <w:tblpPr w:leftFromText="141" w:rightFromText="141" w:vertAnchor="text" w:tblpY="1"/>
        <w:tblOverlap w:val="neve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8680"/>
        <w:gridCol w:w="586"/>
        <w:gridCol w:w="586"/>
      </w:tblGrid>
      <w:tr w:rsidR="006037AB" w:rsidRPr="003049D9" w:rsidTr="001C54A0">
        <w:trPr>
          <w:trHeight w:val="300"/>
        </w:trPr>
        <w:tc>
          <w:tcPr>
            <w:tcW w:w="8680" w:type="dxa"/>
            <w:shd w:val="clear" w:color="auto" w:fill="FFFFFF"/>
            <w:noWrap/>
            <w:vAlign w:val="bottom"/>
          </w:tcPr>
          <w:p w:rsidR="006037AB" w:rsidRPr="006D1A16" w:rsidRDefault="006037AB" w:rsidP="001C54A0">
            <w:pPr>
              <w:spacing w:line="360" w:lineRule="auto"/>
              <w:rPr>
                <w:b/>
                <w:bCs/>
                <w:iCs/>
              </w:rPr>
            </w:pPr>
            <w:r w:rsidRPr="006D1A16">
              <w:rPr>
                <w:b/>
                <w:bCs/>
                <w:iCs/>
              </w:rPr>
              <w:t xml:space="preserve">ARTICULACION </w:t>
            </w:r>
            <w:r>
              <w:rPr>
                <w:b/>
                <w:bCs/>
                <w:iCs/>
              </w:rPr>
              <w:t>2</w:t>
            </w:r>
          </w:p>
        </w:tc>
        <w:tc>
          <w:tcPr>
            <w:tcW w:w="586" w:type="dxa"/>
            <w:shd w:val="clear" w:color="auto" w:fill="FFFFFF"/>
            <w:noWrap/>
            <w:textDirection w:val="btLr"/>
            <w:vAlign w:val="bottom"/>
          </w:tcPr>
          <w:p w:rsidR="006037AB" w:rsidRPr="003049D9" w:rsidRDefault="006037AB" w:rsidP="001C54A0">
            <w:pPr>
              <w:spacing w:line="360" w:lineRule="auto"/>
              <w:jc w:val="center"/>
              <w:rPr>
                <w:sz w:val="20"/>
                <w:szCs w:val="20"/>
              </w:rPr>
            </w:pPr>
          </w:p>
        </w:tc>
        <w:tc>
          <w:tcPr>
            <w:tcW w:w="586" w:type="dxa"/>
            <w:shd w:val="clear" w:color="auto" w:fill="FFFFFF"/>
            <w:noWrap/>
            <w:textDirection w:val="btLr"/>
            <w:vAlign w:val="bottom"/>
          </w:tcPr>
          <w:p w:rsidR="006037AB" w:rsidRPr="003049D9" w:rsidRDefault="006037AB" w:rsidP="001C54A0">
            <w:pPr>
              <w:spacing w:line="360" w:lineRule="auto"/>
              <w:jc w:val="center"/>
              <w:rPr>
                <w:sz w:val="20"/>
                <w:szCs w:val="20"/>
              </w:rPr>
            </w:pPr>
          </w:p>
        </w:tc>
      </w:tr>
    </w:tbl>
    <w:p w:rsidR="006037AB" w:rsidRPr="00760D92" w:rsidRDefault="006037AB" w:rsidP="006037AB">
      <w:pPr>
        <w:rPr>
          <w:vanish/>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8680"/>
        <w:gridCol w:w="586"/>
        <w:gridCol w:w="586"/>
      </w:tblGrid>
      <w:tr w:rsidR="006037AB" w:rsidRPr="003049D9" w:rsidTr="001C54A0">
        <w:trPr>
          <w:trHeight w:val="300"/>
        </w:trPr>
        <w:tc>
          <w:tcPr>
            <w:tcW w:w="8680" w:type="dxa"/>
            <w:shd w:val="clear" w:color="auto" w:fill="FFFFFF"/>
            <w:noWrap/>
            <w:vAlign w:val="bottom"/>
          </w:tcPr>
          <w:p w:rsidR="006037AB" w:rsidRPr="00310C4B" w:rsidRDefault="006037AB" w:rsidP="001C54A0">
            <w:pPr>
              <w:spacing w:line="360" w:lineRule="auto"/>
              <w:rPr>
                <w:sz w:val="20"/>
                <w:szCs w:val="20"/>
              </w:rPr>
            </w:pPr>
            <w:r w:rsidRPr="003049D9">
              <w:rPr>
                <w:sz w:val="20"/>
                <w:szCs w:val="20"/>
              </w:rPr>
              <w:t xml:space="preserve">2. </w:t>
            </w:r>
            <w:r>
              <w:rPr>
                <w:sz w:val="20"/>
                <w:szCs w:val="20"/>
              </w:rPr>
              <w:t xml:space="preserve">    NIIF</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6</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0</w:t>
            </w:r>
          </w:p>
        </w:tc>
      </w:tr>
      <w:tr w:rsidR="006037AB" w:rsidRPr="003049D9" w:rsidTr="001C54A0">
        <w:trPr>
          <w:trHeight w:val="300"/>
        </w:trPr>
        <w:tc>
          <w:tcPr>
            <w:tcW w:w="8680" w:type="dxa"/>
            <w:shd w:val="clear" w:color="auto" w:fill="FFFFFF"/>
            <w:noWrap/>
            <w:vAlign w:val="bottom"/>
          </w:tcPr>
          <w:p w:rsidR="006037AB" w:rsidRPr="00310C4B" w:rsidRDefault="006037AB" w:rsidP="001C54A0">
            <w:pPr>
              <w:spacing w:line="360" w:lineRule="auto"/>
              <w:rPr>
                <w:sz w:val="20"/>
                <w:szCs w:val="20"/>
              </w:rPr>
            </w:pPr>
            <w:bookmarkStart w:id="2" w:name="RANGE!W21"/>
            <w:bookmarkEnd w:id="2"/>
            <w:r w:rsidRPr="003049D9">
              <w:rPr>
                <w:sz w:val="20"/>
                <w:szCs w:val="20"/>
              </w:rPr>
              <w:lastRenderedPageBreak/>
              <w:t xml:space="preserve">2.1 </w:t>
            </w:r>
            <w:r>
              <w:rPr>
                <w:sz w:val="20"/>
                <w:szCs w:val="20"/>
              </w:rPr>
              <w:t xml:space="preserve">  </w:t>
            </w:r>
            <w:r w:rsidRPr="00310C4B">
              <w:rPr>
                <w:sz w:val="20"/>
                <w:szCs w:val="20"/>
              </w:rPr>
              <w:t>Balance General</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1</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sidRPr="003049D9">
              <w:rPr>
                <w:sz w:val="20"/>
                <w:szCs w:val="20"/>
              </w:rPr>
              <w:t>5</w:t>
            </w:r>
          </w:p>
        </w:tc>
      </w:tr>
      <w:tr w:rsidR="006037AB" w:rsidRPr="003049D9" w:rsidTr="001C54A0">
        <w:trPr>
          <w:trHeight w:val="300"/>
        </w:trPr>
        <w:tc>
          <w:tcPr>
            <w:tcW w:w="8680" w:type="dxa"/>
            <w:shd w:val="clear" w:color="auto" w:fill="FFFFFF"/>
            <w:noWrap/>
            <w:vAlign w:val="bottom"/>
          </w:tcPr>
          <w:p w:rsidR="006037AB" w:rsidRPr="003049D9" w:rsidRDefault="006037AB" w:rsidP="001C54A0">
            <w:pPr>
              <w:spacing w:line="360" w:lineRule="auto"/>
              <w:rPr>
                <w:sz w:val="20"/>
                <w:szCs w:val="20"/>
              </w:rPr>
            </w:pPr>
            <w:bookmarkStart w:id="3" w:name="RANGE!W22"/>
            <w:bookmarkEnd w:id="3"/>
            <w:r w:rsidRPr="003049D9">
              <w:rPr>
                <w:sz w:val="20"/>
                <w:szCs w:val="20"/>
              </w:rPr>
              <w:t xml:space="preserve">2.2 </w:t>
            </w:r>
            <w:r>
              <w:rPr>
                <w:sz w:val="20"/>
                <w:szCs w:val="20"/>
              </w:rPr>
              <w:t xml:space="preserve">  Estado de Pérdidas y Ganancias</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1</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5</w:t>
            </w:r>
          </w:p>
        </w:tc>
      </w:tr>
      <w:tr w:rsidR="006037AB" w:rsidRPr="003049D9" w:rsidTr="001C54A0">
        <w:trPr>
          <w:trHeight w:val="300"/>
        </w:trPr>
        <w:tc>
          <w:tcPr>
            <w:tcW w:w="8680" w:type="dxa"/>
            <w:shd w:val="clear" w:color="auto" w:fill="FFFFFF"/>
            <w:noWrap/>
            <w:vAlign w:val="bottom"/>
          </w:tcPr>
          <w:p w:rsidR="006037AB" w:rsidRPr="003049D9" w:rsidRDefault="006037AB" w:rsidP="001C54A0">
            <w:pPr>
              <w:spacing w:line="360" w:lineRule="auto"/>
              <w:rPr>
                <w:sz w:val="20"/>
                <w:szCs w:val="20"/>
              </w:rPr>
            </w:pPr>
            <w:bookmarkStart w:id="4" w:name="RANGE!W23"/>
            <w:bookmarkEnd w:id="4"/>
            <w:r w:rsidRPr="003049D9">
              <w:rPr>
                <w:sz w:val="20"/>
                <w:szCs w:val="20"/>
              </w:rPr>
              <w:t xml:space="preserve">2.3 </w:t>
            </w:r>
            <w:r>
              <w:rPr>
                <w:sz w:val="20"/>
                <w:szCs w:val="20"/>
              </w:rPr>
              <w:t xml:space="preserve">  Flujo de Caja</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1</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5</w:t>
            </w:r>
          </w:p>
        </w:tc>
      </w:tr>
      <w:tr w:rsidR="006037AB" w:rsidRPr="003049D9" w:rsidTr="001C54A0">
        <w:trPr>
          <w:trHeight w:val="300"/>
        </w:trPr>
        <w:tc>
          <w:tcPr>
            <w:tcW w:w="8680" w:type="dxa"/>
            <w:shd w:val="clear" w:color="auto" w:fill="FFFFFF"/>
            <w:noWrap/>
            <w:vAlign w:val="bottom"/>
          </w:tcPr>
          <w:p w:rsidR="006037AB" w:rsidRPr="003049D9" w:rsidRDefault="006037AB" w:rsidP="001C54A0">
            <w:pPr>
              <w:spacing w:line="360" w:lineRule="auto"/>
              <w:rPr>
                <w:sz w:val="20"/>
                <w:szCs w:val="20"/>
              </w:rPr>
            </w:pPr>
            <w:r w:rsidRPr="003049D9">
              <w:rPr>
                <w:sz w:val="20"/>
                <w:szCs w:val="20"/>
              </w:rPr>
              <w:t xml:space="preserve">2.3 </w:t>
            </w:r>
            <w:r>
              <w:rPr>
                <w:sz w:val="20"/>
                <w:szCs w:val="20"/>
              </w:rPr>
              <w:t xml:space="preserve">  Análisis Financiero</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1</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5</w:t>
            </w:r>
          </w:p>
        </w:tc>
      </w:tr>
      <w:tr w:rsidR="006037AB" w:rsidRPr="003049D9" w:rsidTr="001C54A0">
        <w:trPr>
          <w:trHeight w:val="300"/>
        </w:trPr>
        <w:tc>
          <w:tcPr>
            <w:tcW w:w="8680" w:type="dxa"/>
            <w:shd w:val="clear" w:color="auto" w:fill="FFFFFF"/>
            <w:noWrap/>
            <w:vAlign w:val="bottom"/>
          </w:tcPr>
          <w:p w:rsidR="006037AB" w:rsidRPr="003049D9" w:rsidRDefault="006037AB" w:rsidP="001C54A0">
            <w:pPr>
              <w:spacing w:line="360" w:lineRule="auto"/>
              <w:rPr>
                <w:sz w:val="20"/>
                <w:szCs w:val="20"/>
              </w:rPr>
            </w:pPr>
            <w:r w:rsidRPr="006D1A16">
              <w:rPr>
                <w:b/>
                <w:bCs/>
                <w:iCs/>
              </w:rPr>
              <w:t xml:space="preserve">ARTICULACION </w:t>
            </w:r>
            <w:r>
              <w:rPr>
                <w:b/>
                <w:bCs/>
                <w:iCs/>
              </w:rPr>
              <w:t>3</w:t>
            </w:r>
          </w:p>
        </w:tc>
        <w:tc>
          <w:tcPr>
            <w:tcW w:w="586" w:type="dxa"/>
            <w:shd w:val="clear" w:color="auto" w:fill="FFFFFF"/>
            <w:noWrap/>
            <w:vAlign w:val="bottom"/>
          </w:tcPr>
          <w:p w:rsidR="006037AB" w:rsidRPr="003049D9" w:rsidRDefault="006037AB" w:rsidP="001C54A0">
            <w:pPr>
              <w:spacing w:line="360" w:lineRule="auto"/>
              <w:jc w:val="center"/>
              <w:rPr>
                <w:sz w:val="20"/>
                <w:szCs w:val="20"/>
              </w:rPr>
            </w:pPr>
          </w:p>
        </w:tc>
        <w:tc>
          <w:tcPr>
            <w:tcW w:w="586" w:type="dxa"/>
            <w:shd w:val="clear" w:color="auto" w:fill="FFFFFF"/>
            <w:noWrap/>
            <w:vAlign w:val="bottom"/>
          </w:tcPr>
          <w:p w:rsidR="006037AB" w:rsidRPr="003049D9" w:rsidRDefault="006037AB" w:rsidP="001C54A0">
            <w:pPr>
              <w:spacing w:line="360" w:lineRule="auto"/>
              <w:jc w:val="center"/>
              <w:rPr>
                <w:sz w:val="20"/>
                <w:szCs w:val="20"/>
              </w:rPr>
            </w:pPr>
          </w:p>
        </w:tc>
      </w:tr>
      <w:tr w:rsidR="006037AB" w:rsidRPr="003049D9" w:rsidTr="001C54A0">
        <w:trPr>
          <w:trHeight w:val="300"/>
        </w:trPr>
        <w:tc>
          <w:tcPr>
            <w:tcW w:w="8680" w:type="dxa"/>
            <w:shd w:val="clear" w:color="auto" w:fill="FFFFFF"/>
            <w:noWrap/>
            <w:vAlign w:val="bottom"/>
          </w:tcPr>
          <w:p w:rsidR="006037AB" w:rsidRPr="003049D9" w:rsidRDefault="006037AB" w:rsidP="001C54A0">
            <w:pPr>
              <w:spacing w:line="360" w:lineRule="auto"/>
              <w:rPr>
                <w:sz w:val="20"/>
                <w:szCs w:val="20"/>
              </w:rPr>
            </w:pPr>
            <w:r w:rsidRPr="003049D9">
              <w:rPr>
                <w:sz w:val="20"/>
                <w:szCs w:val="20"/>
              </w:rPr>
              <w:t xml:space="preserve">3.1 </w:t>
            </w:r>
            <w:r>
              <w:rPr>
                <w:sz w:val="20"/>
                <w:szCs w:val="20"/>
              </w:rPr>
              <w:t xml:space="preserve">  Razones Financieras</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5</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10</w:t>
            </w:r>
          </w:p>
        </w:tc>
      </w:tr>
      <w:tr w:rsidR="006037AB" w:rsidRPr="003049D9" w:rsidTr="001C54A0">
        <w:trPr>
          <w:trHeight w:val="300"/>
        </w:trPr>
        <w:tc>
          <w:tcPr>
            <w:tcW w:w="8680" w:type="dxa"/>
            <w:shd w:val="clear" w:color="auto" w:fill="FFFFFF"/>
            <w:noWrap/>
            <w:vAlign w:val="bottom"/>
          </w:tcPr>
          <w:p w:rsidR="006037AB" w:rsidRPr="003049D9" w:rsidRDefault="006037AB" w:rsidP="001C54A0">
            <w:pPr>
              <w:spacing w:line="360" w:lineRule="auto"/>
              <w:rPr>
                <w:sz w:val="20"/>
                <w:szCs w:val="20"/>
              </w:rPr>
            </w:pPr>
            <w:r w:rsidRPr="006D1A16">
              <w:rPr>
                <w:b/>
                <w:bCs/>
                <w:iCs/>
              </w:rPr>
              <w:t xml:space="preserve">ARTICULACION </w:t>
            </w:r>
            <w:r>
              <w:rPr>
                <w:b/>
                <w:bCs/>
                <w:iCs/>
              </w:rPr>
              <w:t>4</w:t>
            </w:r>
          </w:p>
        </w:tc>
        <w:tc>
          <w:tcPr>
            <w:tcW w:w="586" w:type="dxa"/>
            <w:shd w:val="clear" w:color="auto" w:fill="FFFFFF"/>
            <w:noWrap/>
            <w:vAlign w:val="bottom"/>
          </w:tcPr>
          <w:p w:rsidR="006037AB" w:rsidRPr="003049D9" w:rsidRDefault="006037AB" w:rsidP="001C54A0">
            <w:pPr>
              <w:spacing w:line="360" w:lineRule="auto"/>
              <w:jc w:val="center"/>
              <w:rPr>
                <w:sz w:val="20"/>
                <w:szCs w:val="20"/>
              </w:rPr>
            </w:pPr>
          </w:p>
        </w:tc>
        <w:tc>
          <w:tcPr>
            <w:tcW w:w="586" w:type="dxa"/>
            <w:shd w:val="clear" w:color="auto" w:fill="FFFFFF"/>
            <w:noWrap/>
            <w:vAlign w:val="bottom"/>
          </w:tcPr>
          <w:p w:rsidR="006037AB" w:rsidRPr="003049D9" w:rsidRDefault="006037AB" w:rsidP="001C54A0">
            <w:pPr>
              <w:spacing w:line="360" w:lineRule="auto"/>
              <w:jc w:val="center"/>
              <w:rPr>
                <w:sz w:val="20"/>
                <w:szCs w:val="20"/>
              </w:rPr>
            </w:pPr>
          </w:p>
        </w:tc>
      </w:tr>
      <w:tr w:rsidR="006037AB" w:rsidRPr="003049D9" w:rsidTr="001C54A0">
        <w:trPr>
          <w:trHeight w:val="300"/>
        </w:trPr>
        <w:tc>
          <w:tcPr>
            <w:tcW w:w="8680" w:type="dxa"/>
            <w:shd w:val="clear" w:color="auto" w:fill="FFFFFF"/>
            <w:noWrap/>
            <w:vAlign w:val="bottom"/>
          </w:tcPr>
          <w:p w:rsidR="006037AB" w:rsidRPr="003432AC" w:rsidRDefault="006037AB" w:rsidP="001C54A0">
            <w:pPr>
              <w:spacing w:line="360" w:lineRule="auto"/>
              <w:rPr>
                <w:sz w:val="20"/>
                <w:szCs w:val="20"/>
              </w:rPr>
            </w:pPr>
            <w:r w:rsidRPr="003049D9">
              <w:rPr>
                <w:sz w:val="20"/>
                <w:szCs w:val="20"/>
              </w:rPr>
              <w:t xml:space="preserve">4.1 </w:t>
            </w:r>
            <w:r>
              <w:rPr>
                <w:sz w:val="20"/>
                <w:szCs w:val="20"/>
              </w:rPr>
              <w:t xml:space="preserve">  </w:t>
            </w:r>
            <w:r w:rsidRPr="003432AC">
              <w:rPr>
                <w:sz w:val="20"/>
                <w:szCs w:val="20"/>
              </w:rPr>
              <w:t>Valor del Dinero en el Tiempo</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1</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4</w:t>
            </w:r>
          </w:p>
        </w:tc>
      </w:tr>
      <w:tr w:rsidR="006037AB" w:rsidRPr="003049D9" w:rsidTr="001C54A0">
        <w:trPr>
          <w:trHeight w:val="300"/>
        </w:trPr>
        <w:tc>
          <w:tcPr>
            <w:tcW w:w="8680" w:type="dxa"/>
            <w:shd w:val="clear" w:color="auto" w:fill="FFFFFF"/>
            <w:noWrap/>
            <w:vAlign w:val="bottom"/>
          </w:tcPr>
          <w:p w:rsidR="006037AB" w:rsidRPr="003432AC" w:rsidRDefault="006037AB" w:rsidP="001C54A0">
            <w:pPr>
              <w:spacing w:line="360" w:lineRule="auto"/>
              <w:rPr>
                <w:sz w:val="20"/>
                <w:szCs w:val="20"/>
              </w:rPr>
            </w:pPr>
            <w:r w:rsidRPr="003049D9">
              <w:rPr>
                <w:sz w:val="20"/>
                <w:szCs w:val="20"/>
              </w:rPr>
              <w:t xml:space="preserve">4.2 </w:t>
            </w:r>
            <w:r>
              <w:rPr>
                <w:sz w:val="20"/>
                <w:szCs w:val="20"/>
              </w:rPr>
              <w:t xml:space="preserve">  </w:t>
            </w:r>
            <w:r w:rsidRPr="003432AC">
              <w:rPr>
                <w:sz w:val="20"/>
                <w:szCs w:val="20"/>
              </w:rPr>
              <w:t>Programas de Pagos de un Préstamo</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sidRPr="003049D9">
              <w:rPr>
                <w:sz w:val="20"/>
                <w:szCs w:val="20"/>
              </w:rPr>
              <w:t>1</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5</w:t>
            </w:r>
          </w:p>
        </w:tc>
      </w:tr>
      <w:tr w:rsidR="006037AB" w:rsidRPr="003049D9" w:rsidTr="001C54A0">
        <w:trPr>
          <w:trHeight w:val="300"/>
        </w:trPr>
        <w:tc>
          <w:tcPr>
            <w:tcW w:w="8680" w:type="dxa"/>
            <w:shd w:val="clear" w:color="auto" w:fill="FFFFFF"/>
            <w:noWrap/>
            <w:vAlign w:val="bottom"/>
          </w:tcPr>
          <w:p w:rsidR="006037AB" w:rsidRPr="003432AC" w:rsidRDefault="006037AB" w:rsidP="001C54A0">
            <w:pPr>
              <w:spacing w:line="360" w:lineRule="auto"/>
              <w:rPr>
                <w:sz w:val="20"/>
                <w:szCs w:val="20"/>
              </w:rPr>
            </w:pPr>
            <w:r w:rsidRPr="003049D9">
              <w:rPr>
                <w:sz w:val="20"/>
                <w:szCs w:val="20"/>
              </w:rPr>
              <w:t xml:space="preserve">4.3 </w:t>
            </w:r>
            <w:r>
              <w:rPr>
                <w:sz w:val="20"/>
                <w:szCs w:val="20"/>
              </w:rPr>
              <w:t xml:space="preserve">  </w:t>
            </w:r>
            <w:r w:rsidRPr="003432AC">
              <w:rPr>
                <w:sz w:val="20"/>
                <w:szCs w:val="20"/>
              </w:rPr>
              <w:t>Técnicas de Evaluación de Proyectos</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sidRPr="003049D9">
              <w:rPr>
                <w:sz w:val="20"/>
                <w:szCs w:val="20"/>
              </w:rPr>
              <w:t>1</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8</w:t>
            </w:r>
          </w:p>
        </w:tc>
      </w:tr>
      <w:tr w:rsidR="006037AB" w:rsidRPr="003049D9" w:rsidTr="001C54A0">
        <w:trPr>
          <w:trHeight w:val="300"/>
        </w:trPr>
        <w:tc>
          <w:tcPr>
            <w:tcW w:w="8680" w:type="dxa"/>
            <w:shd w:val="clear" w:color="auto" w:fill="FFFFFF"/>
            <w:noWrap/>
            <w:vAlign w:val="bottom"/>
          </w:tcPr>
          <w:p w:rsidR="006037AB" w:rsidRPr="003049D9" w:rsidRDefault="006037AB" w:rsidP="001C54A0">
            <w:pPr>
              <w:spacing w:line="360" w:lineRule="auto"/>
              <w:rPr>
                <w:sz w:val="20"/>
                <w:szCs w:val="20"/>
              </w:rPr>
            </w:pPr>
            <w:r w:rsidRPr="003049D9">
              <w:rPr>
                <w:sz w:val="20"/>
                <w:szCs w:val="20"/>
              </w:rPr>
              <w:t xml:space="preserve">4.4  </w:t>
            </w:r>
            <w:r>
              <w:rPr>
                <w:sz w:val="20"/>
                <w:szCs w:val="20"/>
              </w:rPr>
              <w:t xml:space="preserve"> VAN</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sidRPr="003049D9">
              <w:rPr>
                <w:sz w:val="20"/>
                <w:szCs w:val="20"/>
              </w:rPr>
              <w:t>1</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4</w:t>
            </w:r>
          </w:p>
        </w:tc>
      </w:tr>
      <w:tr w:rsidR="006037AB" w:rsidRPr="003049D9" w:rsidTr="001C54A0">
        <w:trPr>
          <w:trHeight w:val="300"/>
        </w:trPr>
        <w:tc>
          <w:tcPr>
            <w:tcW w:w="8680" w:type="dxa"/>
            <w:shd w:val="clear" w:color="auto" w:fill="FFFFFF"/>
            <w:noWrap/>
            <w:vAlign w:val="bottom"/>
          </w:tcPr>
          <w:p w:rsidR="006037AB" w:rsidRPr="003049D9" w:rsidRDefault="006037AB" w:rsidP="001C54A0">
            <w:pPr>
              <w:spacing w:line="360" w:lineRule="auto"/>
              <w:rPr>
                <w:sz w:val="20"/>
                <w:szCs w:val="20"/>
              </w:rPr>
            </w:pPr>
            <w:r>
              <w:rPr>
                <w:sz w:val="20"/>
                <w:szCs w:val="20"/>
              </w:rPr>
              <w:t>4.5    TIR</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1</w:t>
            </w:r>
          </w:p>
        </w:tc>
        <w:tc>
          <w:tcPr>
            <w:tcW w:w="586" w:type="dxa"/>
            <w:shd w:val="clear" w:color="auto" w:fill="FFFFFF"/>
            <w:noWrap/>
            <w:vAlign w:val="bottom"/>
          </w:tcPr>
          <w:p w:rsidR="006037AB" w:rsidRPr="003049D9" w:rsidRDefault="006037AB" w:rsidP="001C54A0">
            <w:pPr>
              <w:spacing w:line="360" w:lineRule="auto"/>
              <w:jc w:val="center"/>
              <w:rPr>
                <w:sz w:val="20"/>
                <w:szCs w:val="20"/>
              </w:rPr>
            </w:pPr>
            <w:r>
              <w:rPr>
                <w:sz w:val="20"/>
                <w:szCs w:val="20"/>
              </w:rPr>
              <w:t>4</w:t>
            </w:r>
          </w:p>
        </w:tc>
      </w:tr>
    </w:tbl>
    <w:p w:rsidR="006037AB" w:rsidRDefault="006037AB" w:rsidP="006037AB">
      <w:pPr>
        <w:widowControl w:val="0"/>
        <w:tabs>
          <w:tab w:val="left" w:pos="360"/>
        </w:tabs>
        <w:autoSpaceDE w:val="0"/>
        <w:autoSpaceDN w:val="0"/>
        <w:adjustRightInd w:val="0"/>
        <w:spacing w:line="480" w:lineRule="auto"/>
        <w:jc w:val="center"/>
      </w:pPr>
    </w:p>
    <w:p w:rsidR="006037AB" w:rsidRPr="000909A3" w:rsidRDefault="006037AB" w:rsidP="006037AB">
      <w:pPr>
        <w:pStyle w:val="ListParagraph"/>
        <w:tabs>
          <w:tab w:val="left" w:pos="360"/>
        </w:tabs>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 LA CARRERA (Competencia Global)</w:t>
      </w:r>
    </w:p>
    <w:p w:rsidR="006037AB" w:rsidRPr="000909A3" w:rsidRDefault="006037AB" w:rsidP="006037AB">
      <w:pPr>
        <w:pStyle w:val="ListParagraph"/>
        <w:tabs>
          <w:tab w:val="left" w:pos="360"/>
        </w:tabs>
        <w:spacing w:after="0" w:line="360" w:lineRule="auto"/>
        <w:ind w:left="0"/>
        <w:jc w:val="both"/>
        <w:rPr>
          <w:rFonts w:ascii="Times New Roman" w:hAnsi="Times New Roman" w:cs="Times New Roman"/>
          <w:b/>
          <w:bCs/>
          <w:sz w:val="24"/>
          <w:szCs w:val="24"/>
          <w:lang w:val="es-ES"/>
        </w:rPr>
      </w:pPr>
    </w:p>
    <w:p w:rsidR="006037AB" w:rsidRPr="00623166" w:rsidRDefault="006037AB" w:rsidP="006037AB">
      <w:pPr>
        <w:pStyle w:val="ListParagraph"/>
        <w:tabs>
          <w:tab w:val="left" w:pos="360"/>
        </w:tabs>
        <w:spacing w:after="0" w:line="360" w:lineRule="auto"/>
        <w:ind w:left="0"/>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estados financieros en forma horizontal y con los referentes del sector, para determinar la condición del ente contable y proponer estrategias de mejora.  </w:t>
      </w:r>
    </w:p>
    <w:p w:rsidR="006037AB" w:rsidRPr="00623166" w:rsidRDefault="006037AB" w:rsidP="006037AB">
      <w:pPr>
        <w:widowControl w:val="0"/>
        <w:tabs>
          <w:tab w:val="left" w:pos="360"/>
        </w:tabs>
        <w:autoSpaceDE w:val="0"/>
        <w:autoSpaceDN w:val="0"/>
        <w:adjustRightInd w:val="0"/>
        <w:spacing w:line="480" w:lineRule="auto"/>
        <w:jc w:val="both"/>
        <w:rPr>
          <w:b/>
        </w:rPr>
      </w:pPr>
    </w:p>
    <w:p w:rsidR="006037AB" w:rsidRPr="000909A3" w:rsidRDefault="006037AB" w:rsidP="006037AB">
      <w:pPr>
        <w:pStyle w:val="ListParagraph"/>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DEL SÍLABO (Competencias Específicas)</w:t>
      </w:r>
    </w:p>
    <w:p w:rsidR="006037AB" w:rsidRPr="000909A3" w:rsidRDefault="006037AB" w:rsidP="006037AB">
      <w:pPr>
        <w:pStyle w:val="ListParagraph"/>
        <w:spacing w:after="0" w:line="360" w:lineRule="auto"/>
        <w:ind w:left="0"/>
        <w:jc w:val="both"/>
        <w:rPr>
          <w:rFonts w:ascii="Times New Roman" w:hAnsi="Times New Roman" w:cs="Times New Roman"/>
          <w:bCs/>
          <w:sz w:val="24"/>
          <w:szCs w:val="24"/>
          <w:lang w:val="es-ES"/>
        </w:rPr>
      </w:pPr>
    </w:p>
    <w:p w:rsidR="006037AB" w:rsidRPr="00623166" w:rsidRDefault="006037AB" w:rsidP="006037AB">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y preparar </w:t>
      </w:r>
      <w:r>
        <w:rPr>
          <w:rFonts w:ascii="Times New Roman" w:hAnsi="Times New Roman" w:cs="Times New Roman"/>
          <w:bCs/>
          <w:sz w:val="24"/>
          <w:szCs w:val="24"/>
          <w:lang w:val="es-ES"/>
        </w:rPr>
        <w:t>estados</w:t>
      </w:r>
      <w:r w:rsidRPr="00623166">
        <w:rPr>
          <w:rFonts w:ascii="Times New Roman" w:hAnsi="Times New Roman" w:cs="Times New Roman"/>
          <w:bCs/>
          <w:sz w:val="24"/>
          <w:szCs w:val="24"/>
          <w:lang w:val="es-ES"/>
        </w:rPr>
        <w:t xml:space="preserve"> financier</w:t>
      </w:r>
      <w:r>
        <w:rPr>
          <w:rFonts w:ascii="Times New Roman" w:hAnsi="Times New Roman" w:cs="Times New Roman"/>
          <w:bCs/>
          <w:sz w:val="24"/>
          <w:szCs w:val="24"/>
          <w:lang w:val="es-ES"/>
        </w:rPr>
        <w:t>os</w:t>
      </w:r>
      <w:r w:rsidRPr="00623166">
        <w:rPr>
          <w:rFonts w:ascii="Times New Roman" w:hAnsi="Times New Roman" w:cs="Times New Roman"/>
          <w:bCs/>
          <w:sz w:val="24"/>
          <w:szCs w:val="24"/>
          <w:lang w:val="es-ES"/>
        </w:rPr>
        <w:t xml:space="preserve"> </w:t>
      </w:r>
      <w:r>
        <w:rPr>
          <w:rFonts w:ascii="Times New Roman" w:hAnsi="Times New Roman" w:cs="Times New Roman"/>
          <w:bCs/>
          <w:sz w:val="24"/>
          <w:szCs w:val="24"/>
          <w:lang w:val="es-ES"/>
        </w:rPr>
        <w:t xml:space="preserve">fundamentados en las NIIF y </w:t>
      </w:r>
      <w:r w:rsidRPr="00623166">
        <w:rPr>
          <w:rFonts w:ascii="Times New Roman" w:hAnsi="Times New Roman" w:cs="Times New Roman"/>
          <w:bCs/>
          <w:sz w:val="24"/>
          <w:szCs w:val="24"/>
          <w:lang w:val="es-ES"/>
        </w:rPr>
        <w:t>con ética y responsabilidad.</w:t>
      </w:r>
    </w:p>
    <w:p w:rsidR="006037AB" w:rsidRPr="00623166" w:rsidRDefault="006037AB" w:rsidP="006037AB">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Elaborar estrategias de financiamiento aplicando técnicas para el análisis de los resultados y de las proyecciones de liquidez, rentabilidad y solvencia, utilizando criterios de prudencia y previsión.</w:t>
      </w:r>
    </w:p>
    <w:p w:rsidR="006037AB" w:rsidRPr="00623166" w:rsidRDefault="006037AB" w:rsidP="006037AB">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lastRenderedPageBreak/>
        <w:t>Eval</w:t>
      </w:r>
      <w:r>
        <w:rPr>
          <w:rFonts w:ascii="Times New Roman" w:hAnsi="Times New Roman" w:cs="Times New Roman"/>
          <w:bCs/>
          <w:sz w:val="24"/>
          <w:szCs w:val="24"/>
          <w:lang w:val="es-ES"/>
        </w:rPr>
        <w:t>u</w:t>
      </w:r>
      <w:r w:rsidRPr="00623166">
        <w:rPr>
          <w:rFonts w:ascii="Times New Roman" w:hAnsi="Times New Roman" w:cs="Times New Roman"/>
          <w:bCs/>
          <w:sz w:val="24"/>
          <w:szCs w:val="24"/>
          <w:lang w:val="es-ES"/>
        </w:rPr>
        <w:t>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la factibilidad de las inversiones a largo plazo, aplicando las técnicas del valor del dinero en el tiempo permitiendo  una mejor toma de decisiones, con criterio ético y responsabilidad.</w:t>
      </w:r>
    </w:p>
    <w:p w:rsidR="006037AB" w:rsidRDefault="006037AB" w:rsidP="006037AB">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Aplica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criterios de Pronóstico Financiero, especialmente en la determinación de la cantidad de fondos que necesitará la empresa, sus orígenes y sus aplicaciones, con actitud analítica y responsable.</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37"/>
        <w:gridCol w:w="1728"/>
        <w:gridCol w:w="3942"/>
      </w:tblGrid>
      <w:tr w:rsidR="006037AB" w:rsidRPr="00387CC9" w:rsidTr="001C54A0">
        <w:trPr>
          <w:trHeight w:val="623"/>
        </w:trPr>
        <w:tc>
          <w:tcPr>
            <w:tcW w:w="4537" w:type="dxa"/>
          </w:tcPr>
          <w:p w:rsidR="006037AB" w:rsidRPr="00387CC9" w:rsidRDefault="006037AB" w:rsidP="001C54A0">
            <w:pPr>
              <w:spacing w:line="480" w:lineRule="auto"/>
              <w:jc w:val="center"/>
            </w:pPr>
            <w:r>
              <w:t>RESULTADOS O LOGROS DEL APRENDIZAJE DE LA CARRERA</w:t>
            </w:r>
          </w:p>
        </w:tc>
        <w:tc>
          <w:tcPr>
            <w:tcW w:w="1728" w:type="dxa"/>
          </w:tcPr>
          <w:p w:rsidR="006037AB" w:rsidRPr="00B4459A" w:rsidRDefault="006037AB" w:rsidP="001C54A0">
            <w:pPr>
              <w:spacing w:line="480" w:lineRule="auto"/>
              <w:jc w:val="center"/>
              <w:rPr>
                <w:sz w:val="20"/>
                <w:szCs w:val="20"/>
              </w:rPr>
            </w:pPr>
            <w:r w:rsidRPr="00B4459A">
              <w:rPr>
                <w:sz w:val="20"/>
                <w:szCs w:val="20"/>
              </w:rPr>
              <w:t>CONTRIBUCIÓN (ALTA, MEDIA, BAJA)</w:t>
            </w:r>
          </w:p>
        </w:tc>
        <w:tc>
          <w:tcPr>
            <w:tcW w:w="3942" w:type="dxa"/>
          </w:tcPr>
          <w:p w:rsidR="006037AB" w:rsidRPr="00387CC9" w:rsidRDefault="006037AB" w:rsidP="001C54A0">
            <w:pPr>
              <w:spacing w:line="480" w:lineRule="auto"/>
              <w:jc w:val="center"/>
            </w:pPr>
            <w:r w:rsidRPr="00387CC9">
              <w:t>EL ESTUDIANTE DEBE:</w:t>
            </w:r>
          </w:p>
        </w:tc>
      </w:tr>
      <w:tr w:rsidR="006037AB" w:rsidRPr="00387CC9" w:rsidTr="001C54A0">
        <w:trPr>
          <w:trHeight w:val="421"/>
        </w:trPr>
        <w:tc>
          <w:tcPr>
            <w:tcW w:w="4537" w:type="dxa"/>
          </w:tcPr>
          <w:p w:rsidR="006037AB" w:rsidRPr="00F53592" w:rsidRDefault="006037AB" w:rsidP="001C54A0">
            <w:pPr>
              <w:spacing w:line="480" w:lineRule="auto"/>
              <w:rPr>
                <w:bCs/>
              </w:rPr>
            </w:pPr>
            <w:r w:rsidRPr="00F53592">
              <w:rPr>
                <w:bCs/>
              </w:rPr>
              <w:t>APLICAR sistemas contables, de control y protección patrimonial de las empresas a fin de aprovechar los recursos de manera eficiente.</w:t>
            </w:r>
          </w:p>
        </w:tc>
        <w:tc>
          <w:tcPr>
            <w:tcW w:w="1728" w:type="dxa"/>
          </w:tcPr>
          <w:p w:rsidR="006037AB" w:rsidRPr="00387CC9" w:rsidRDefault="006037AB" w:rsidP="001C54A0">
            <w:pPr>
              <w:tabs>
                <w:tab w:val="num" w:pos="360"/>
              </w:tabs>
              <w:spacing w:after="120" w:line="480" w:lineRule="auto"/>
              <w:jc w:val="center"/>
              <w:rPr>
                <w:b/>
              </w:rPr>
            </w:pPr>
            <w:r>
              <w:rPr>
                <w:b/>
              </w:rPr>
              <w:t>ALTO</w:t>
            </w:r>
          </w:p>
        </w:tc>
        <w:tc>
          <w:tcPr>
            <w:tcW w:w="3942" w:type="dxa"/>
          </w:tcPr>
          <w:p w:rsidR="006037AB" w:rsidRPr="00F53592" w:rsidRDefault="006037AB" w:rsidP="001C54A0">
            <w:pPr>
              <w:jc w:val="both"/>
              <w:rPr>
                <w:color w:val="000000"/>
              </w:rPr>
            </w:pPr>
            <w:r w:rsidRPr="00F53592">
              <w:rPr>
                <w:color w:val="000000"/>
              </w:rPr>
              <w:t>Preparar el Informe financiero</w:t>
            </w:r>
          </w:p>
          <w:p w:rsidR="006037AB" w:rsidRPr="00F53592" w:rsidRDefault="006037AB" w:rsidP="001C54A0">
            <w:pPr>
              <w:tabs>
                <w:tab w:val="num" w:pos="360"/>
              </w:tabs>
              <w:spacing w:after="120" w:line="480" w:lineRule="auto"/>
              <w:jc w:val="both"/>
              <w:rPr>
                <w:color w:val="000000"/>
              </w:rPr>
            </w:pPr>
          </w:p>
        </w:tc>
      </w:tr>
    </w:tbl>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1C54A0" w:rsidRDefault="001C54A0" w:rsidP="001C54A0">
      <w:pPr>
        <w:pStyle w:val="ListParagraph"/>
        <w:spacing w:line="360" w:lineRule="auto"/>
        <w:ind w:left="0"/>
        <w:jc w:val="center"/>
        <w:rPr>
          <w:rFonts w:ascii="Algerian" w:hAnsi="Algerian" w:cs="Times New Roman"/>
          <w:bCs/>
          <w:color w:val="92D050"/>
          <w:sz w:val="200"/>
          <w:szCs w:val="24"/>
          <w:lang w:val="es-ES"/>
        </w:rPr>
      </w:pPr>
    </w:p>
    <w:p w:rsidR="006037AB" w:rsidRDefault="001C54A0" w:rsidP="001C54A0">
      <w:pPr>
        <w:pStyle w:val="ListParagraph"/>
        <w:spacing w:line="360" w:lineRule="auto"/>
        <w:ind w:left="0"/>
        <w:jc w:val="center"/>
        <w:rPr>
          <w:rFonts w:ascii="Algerian" w:hAnsi="Algerian" w:cs="Times New Roman"/>
          <w:bCs/>
          <w:color w:val="92D050"/>
          <w:sz w:val="200"/>
          <w:szCs w:val="24"/>
          <w:lang w:val="es-ES"/>
        </w:rPr>
      </w:pPr>
      <w:r w:rsidRPr="001C54A0">
        <w:rPr>
          <w:rFonts w:ascii="Algerian" w:hAnsi="Algerian" w:cs="Times New Roman"/>
          <w:bCs/>
          <w:color w:val="92D050"/>
          <w:sz w:val="200"/>
          <w:szCs w:val="24"/>
          <w:lang w:val="es-ES"/>
        </w:rPr>
        <w:t>I parcial</w:t>
      </w:r>
    </w:p>
    <w:p w:rsidR="001C54A0" w:rsidRDefault="001C54A0" w:rsidP="001C54A0">
      <w:pPr>
        <w:pStyle w:val="ListParagraph"/>
        <w:spacing w:line="360" w:lineRule="auto"/>
        <w:ind w:left="0"/>
        <w:jc w:val="center"/>
        <w:rPr>
          <w:rFonts w:ascii="Algerian" w:hAnsi="Algerian" w:cs="Times New Roman"/>
          <w:bCs/>
          <w:color w:val="92D050"/>
          <w:sz w:val="132"/>
          <w:szCs w:val="132"/>
          <w:lang w:val="es-ES"/>
        </w:rPr>
      </w:pPr>
    </w:p>
    <w:p w:rsidR="001C54A0" w:rsidRDefault="001C54A0" w:rsidP="001C54A0">
      <w:pPr>
        <w:pStyle w:val="ListParagraph"/>
        <w:spacing w:line="360" w:lineRule="auto"/>
        <w:ind w:left="0"/>
        <w:jc w:val="center"/>
        <w:rPr>
          <w:rFonts w:ascii="Algerian" w:hAnsi="Algerian" w:cs="Times New Roman"/>
          <w:bCs/>
          <w:color w:val="E36C0A" w:themeColor="accent6" w:themeShade="BF"/>
          <w:sz w:val="132"/>
          <w:szCs w:val="132"/>
          <w:lang w:val="es-ES"/>
        </w:rPr>
      </w:pPr>
      <w:r w:rsidRPr="001C54A0">
        <w:rPr>
          <w:rFonts w:ascii="Algerian" w:hAnsi="Algerian" w:cs="Times New Roman"/>
          <w:bCs/>
          <w:color w:val="E36C0A" w:themeColor="accent6" w:themeShade="BF"/>
          <w:sz w:val="132"/>
          <w:szCs w:val="132"/>
          <w:lang w:val="es-ES"/>
        </w:rPr>
        <w:t>Trabajos individuales</w:t>
      </w:r>
    </w:p>
    <w:p w:rsidR="001C54A0" w:rsidRDefault="001C54A0" w:rsidP="001C54A0">
      <w:pPr>
        <w:pStyle w:val="ListParagraph"/>
        <w:spacing w:line="360" w:lineRule="auto"/>
        <w:ind w:left="0"/>
        <w:jc w:val="center"/>
        <w:rPr>
          <w:rFonts w:ascii="Algerian" w:hAnsi="Algerian" w:cs="Times New Roman"/>
          <w:bCs/>
          <w:color w:val="E36C0A" w:themeColor="accent6" w:themeShade="BF"/>
          <w:sz w:val="132"/>
          <w:szCs w:val="132"/>
          <w:lang w:val="es-ES"/>
        </w:rPr>
      </w:pPr>
    </w:p>
    <w:p w:rsidR="001C54A0" w:rsidRDefault="001C54A0" w:rsidP="001C54A0">
      <w:pPr>
        <w:pStyle w:val="ListParagraph"/>
        <w:spacing w:line="360" w:lineRule="auto"/>
        <w:ind w:left="0"/>
        <w:jc w:val="center"/>
        <w:rPr>
          <w:rFonts w:ascii="Algerian" w:hAnsi="Algerian" w:cs="Times New Roman"/>
          <w:bCs/>
          <w:color w:val="E36C0A" w:themeColor="accent6" w:themeShade="BF"/>
          <w:sz w:val="132"/>
          <w:szCs w:val="132"/>
          <w:lang w:val="es-ES"/>
        </w:rPr>
      </w:pPr>
    </w:p>
    <w:p w:rsidR="001C54A0" w:rsidRPr="008B686D" w:rsidRDefault="001C54A0" w:rsidP="001C54A0">
      <w:pPr>
        <w:jc w:val="center"/>
        <w:rPr>
          <w:rFonts w:ascii="Times New Roman" w:hAnsi="Times New Roman" w:cs="Times New Roman"/>
          <w:sz w:val="72"/>
        </w:rPr>
      </w:pPr>
      <w:r w:rsidRPr="008B686D">
        <w:rPr>
          <w:rFonts w:ascii="Times New Roman" w:hAnsi="Times New Roman" w:cs="Times New Roman"/>
          <w:sz w:val="72"/>
        </w:rPr>
        <w:lastRenderedPageBreak/>
        <w:t>Universidad Regional Autónoma de los Andes</w:t>
      </w:r>
    </w:p>
    <w:p w:rsidR="001C54A0" w:rsidRPr="008B686D" w:rsidRDefault="001C54A0" w:rsidP="001C54A0">
      <w:pPr>
        <w:jc w:val="center"/>
        <w:rPr>
          <w:rFonts w:ascii="Times New Roman" w:hAnsi="Times New Roman" w:cs="Times New Roman"/>
          <w:sz w:val="72"/>
        </w:rPr>
      </w:pPr>
      <w:r w:rsidRPr="008B686D">
        <w:rPr>
          <w:rFonts w:ascii="Times New Roman" w:hAnsi="Times New Roman" w:cs="Times New Roman"/>
          <w:sz w:val="72"/>
        </w:rPr>
        <w:t>“UNIANDES”</w:t>
      </w:r>
      <w:r w:rsidRPr="008B686D">
        <w:rPr>
          <w:rFonts w:ascii="Times New Roman" w:hAnsi="Times New Roman" w:cs="Times New Roman"/>
          <w:noProof/>
          <w:sz w:val="28"/>
          <w:szCs w:val="24"/>
          <w:lang w:eastAsia="es-ES"/>
        </w:rPr>
        <w:t xml:space="preserve"> </w:t>
      </w:r>
    </w:p>
    <w:p w:rsidR="001C54A0" w:rsidRDefault="001C54A0" w:rsidP="001C54A0">
      <w:pPr>
        <w:jc w:val="center"/>
        <w:rPr>
          <w:rFonts w:ascii="Times New Roman" w:hAnsi="Times New Roman" w:cs="Times New Roman"/>
          <w:sz w:val="72"/>
        </w:rPr>
      </w:pPr>
      <w:r>
        <w:rPr>
          <w:rFonts w:ascii="Times New Roman" w:hAnsi="Times New Roman" w:cs="Times New Roman"/>
          <w:noProof/>
          <w:sz w:val="72"/>
          <w:lang w:eastAsia="es-ES"/>
        </w:rPr>
        <w:drawing>
          <wp:inline distT="0" distB="0" distL="0" distR="0">
            <wp:extent cx="1371600" cy="1135856"/>
            <wp:effectExtent l="19050" t="0" r="0" b="0"/>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1371600" cy="1135856"/>
                    </a:xfrm>
                    <a:prstGeom prst="rect">
                      <a:avLst/>
                    </a:prstGeom>
                    <a:noFill/>
                    <a:ln w="9525">
                      <a:noFill/>
                      <a:miter lim="800000"/>
                      <a:headEnd/>
                      <a:tailEnd/>
                    </a:ln>
                  </pic:spPr>
                </pic:pic>
              </a:graphicData>
            </a:graphic>
          </wp:inline>
        </w:drawing>
      </w:r>
      <w:r w:rsidRPr="008B686D">
        <w:rPr>
          <w:noProof/>
          <w:lang w:eastAsia="es-ES"/>
        </w:rPr>
        <w:t xml:space="preserve"> </w:t>
      </w:r>
    </w:p>
    <w:p w:rsidR="001C54A0" w:rsidRDefault="001C54A0" w:rsidP="001C54A0">
      <w:pPr>
        <w:spacing w:line="240" w:lineRule="auto"/>
        <w:jc w:val="center"/>
        <w:rPr>
          <w:rFonts w:ascii="Times New Roman" w:hAnsi="Times New Roman" w:cs="Times New Roman"/>
          <w:sz w:val="72"/>
        </w:rPr>
      </w:pPr>
      <w:r>
        <w:rPr>
          <w:rFonts w:ascii="Times New Roman" w:hAnsi="Times New Roman" w:cs="Times New Roman"/>
          <w:sz w:val="72"/>
        </w:rPr>
        <w:t>Trabajo de Finanzas</w:t>
      </w:r>
    </w:p>
    <w:p w:rsidR="001C54A0" w:rsidRPr="000B3010" w:rsidRDefault="001C54A0" w:rsidP="001C54A0">
      <w:pPr>
        <w:spacing w:line="240" w:lineRule="auto"/>
        <w:jc w:val="center"/>
        <w:rPr>
          <w:rFonts w:ascii="Times New Roman" w:hAnsi="Times New Roman" w:cs="Times New Roman"/>
          <w:sz w:val="64"/>
          <w:szCs w:val="64"/>
        </w:rPr>
      </w:pPr>
    </w:p>
    <w:p w:rsidR="001C54A0" w:rsidRPr="000B3010" w:rsidRDefault="001C54A0" w:rsidP="001C54A0">
      <w:pPr>
        <w:spacing w:line="240" w:lineRule="auto"/>
        <w:jc w:val="center"/>
        <w:rPr>
          <w:rFonts w:ascii="Times New Roman" w:hAnsi="Times New Roman" w:cs="Times New Roman"/>
          <w:sz w:val="64"/>
          <w:szCs w:val="64"/>
        </w:rPr>
      </w:pPr>
      <w:r w:rsidRPr="000B3010">
        <w:rPr>
          <w:rFonts w:ascii="Times New Roman" w:hAnsi="Times New Roman" w:cs="Times New Roman"/>
          <w:sz w:val="64"/>
          <w:szCs w:val="64"/>
        </w:rPr>
        <w:t>Andrea Cristina Huera Coral</w:t>
      </w:r>
    </w:p>
    <w:p w:rsidR="001C54A0" w:rsidRDefault="001C54A0" w:rsidP="001C54A0">
      <w:pPr>
        <w:spacing w:line="240" w:lineRule="auto"/>
        <w:jc w:val="center"/>
        <w:rPr>
          <w:rFonts w:ascii="Times New Roman" w:hAnsi="Times New Roman" w:cs="Times New Roman"/>
          <w:sz w:val="64"/>
          <w:szCs w:val="64"/>
        </w:rPr>
      </w:pPr>
    </w:p>
    <w:p w:rsidR="001C54A0" w:rsidRDefault="001C54A0" w:rsidP="001C54A0">
      <w:pPr>
        <w:spacing w:line="240" w:lineRule="auto"/>
        <w:jc w:val="center"/>
        <w:rPr>
          <w:rFonts w:ascii="Times New Roman" w:hAnsi="Times New Roman" w:cs="Times New Roman"/>
          <w:sz w:val="64"/>
          <w:szCs w:val="64"/>
        </w:rPr>
      </w:pPr>
      <w:r>
        <w:rPr>
          <w:rFonts w:ascii="Times New Roman" w:hAnsi="Times New Roman" w:cs="Times New Roman"/>
          <w:sz w:val="64"/>
          <w:szCs w:val="64"/>
        </w:rPr>
        <w:t>Ing. Danny Sandoval</w:t>
      </w:r>
    </w:p>
    <w:p w:rsidR="001C54A0" w:rsidRPr="000B3010" w:rsidRDefault="001C54A0" w:rsidP="001C54A0">
      <w:pPr>
        <w:spacing w:line="240" w:lineRule="auto"/>
        <w:jc w:val="center"/>
        <w:rPr>
          <w:rFonts w:ascii="Times New Roman" w:hAnsi="Times New Roman" w:cs="Times New Roman"/>
          <w:sz w:val="64"/>
          <w:szCs w:val="64"/>
        </w:rPr>
      </w:pPr>
    </w:p>
    <w:p w:rsidR="001C54A0" w:rsidRPr="000B3010" w:rsidRDefault="001C54A0" w:rsidP="001C54A0">
      <w:pPr>
        <w:spacing w:line="240" w:lineRule="auto"/>
        <w:jc w:val="center"/>
        <w:rPr>
          <w:rFonts w:ascii="Times New Roman" w:hAnsi="Times New Roman" w:cs="Times New Roman"/>
          <w:sz w:val="64"/>
          <w:szCs w:val="64"/>
        </w:rPr>
      </w:pPr>
      <w:r>
        <w:rPr>
          <w:rFonts w:ascii="Times New Roman" w:hAnsi="Times New Roman" w:cs="Times New Roman"/>
          <w:sz w:val="64"/>
          <w:szCs w:val="64"/>
        </w:rPr>
        <w:t>5to Contabilidad y Auditorí</w:t>
      </w:r>
      <w:r w:rsidRPr="000B3010">
        <w:rPr>
          <w:rFonts w:ascii="Times New Roman" w:hAnsi="Times New Roman" w:cs="Times New Roman"/>
          <w:sz w:val="64"/>
          <w:szCs w:val="64"/>
        </w:rPr>
        <w:t>a</w:t>
      </w:r>
    </w:p>
    <w:p w:rsidR="001C54A0" w:rsidRPr="000B3010" w:rsidRDefault="001C54A0" w:rsidP="001C54A0">
      <w:pPr>
        <w:spacing w:line="240" w:lineRule="auto"/>
        <w:jc w:val="center"/>
        <w:rPr>
          <w:rFonts w:ascii="Times New Roman" w:hAnsi="Times New Roman" w:cs="Times New Roman"/>
          <w:sz w:val="64"/>
          <w:szCs w:val="64"/>
        </w:rPr>
      </w:pPr>
    </w:p>
    <w:p w:rsidR="001C54A0" w:rsidRPr="000B3010" w:rsidRDefault="001C54A0" w:rsidP="001C54A0">
      <w:pPr>
        <w:spacing w:line="240" w:lineRule="auto"/>
        <w:jc w:val="center"/>
        <w:rPr>
          <w:rFonts w:ascii="Times New Roman" w:hAnsi="Times New Roman" w:cs="Times New Roman"/>
          <w:sz w:val="64"/>
          <w:szCs w:val="64"/>
        </w:rPr>
      </w:pPr>
      <w:r w:rsidRPr="000B3010">
        <w:rPr>
          <w:rFonts w:ascii="Times New Roman" w:hAnsi="Times New Roman" w:cs="Times New Roman"/>
          <w:sz w:val="64"/>
          <w:szCs w:val="64"/>
        </w:rPr>
        <w:t>2012</w:t>
      </w:r>
      <w:r>
        <w:rPr>
          <w:rFonts w:ascii="Times New Roman" w:hAnsi="Times New Roman" w:cs="Times New Roman"/>
          <w:sz w:val="64"/>
          <w:szCs w:val="64"/>
        </w:rPr>
        <w:t xml:space="preserve"> - 2013</w:t>
      </w:r>
    </w:p>
    <w:p w:rsidR="001C54A0" w:rsidRPr="002C4BAF" w:rsidRDefault="001C54A0" w:rsidP="001C54A0">
      <w:pPr>
        <w:spacing w:line="360" w:lineRule="auto"/>
        <w:jc w:val="center"/>
        <w:rPr>
          <w:rFonts w:ascii="Times New Roman" w:hAnsi="Times New Roman" w:cs="Times New Roman"/>
          <w:b/>
          <w:sz w:val="28"/>
          <w:szCs w:val="64"/>
        </w:rPr>
      </w:pPr>
      <w:r w:rsidRPr="002C4BAF">
        <w:rPr>
          <w:rFonts w:ascii="Times New Roman" w:hAnsi="Times New Roman" w:cs="Times New Roman"/>
          <w:b/>
          <w:sz w:val="28"/>
          <w:szCs w:val="64"/>
        </w:rPr>
        <w:lastRenderedPageBreak/>
        <w:t>OBJETIVOS</w:t>
      </w:r>
    </w:p>
    <w:p w:rsidR="001C54A0" w:rsidRPr="002C4BAF" w:rsidRDefault="001C54A0" w:rsidP="001C54A0">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 GENERAL:</w:t>
      </w:r>
    </w:p>
    <w:p w:rsidR="001C54A0" w:rsidRPr="000B3010" w:rsidRDefault="001C54A0" w:rsidP="001C54A0">
      <w:pPr>
        <w:spacing w:line="360" w:lineRule="auto"/>
        <w:rPr>
          <w:rFonts w:ascii="Times New Roman" w:hAnsi="Times New Roman" w:cs="Times New Roman"/>
          <w:sz w:val="24"/>
          <w:szCs w:val="24"/>
        </w:rPr>
      </w:pPr>
      <w:r w:rsidRPr="000B3010">
        <w:rPr>
          <w:rFonts w:ascii="Times New Roman" w:hAnsi="Times New Roman" w:cs="Times New Roman"/>
          <w:sz w:val="24"/>
          <w:szCs w:val="24"/>
        </w:rPr>
        <w:t>“</w:t>
      </w:r>
      <w:r>
        <w:rPr>
          <w:rFonts w:ascii="Times New Roman" w:hAnsi="Times New Roman" w:cs="Times New Roman"/>
          <w:sz w:val="24"/>
          <w:szCs w:val="24"/>
        </w:rPr>
        <w:t>Investigar  lo</w:t>
      </w:r>
      <w:r w:rsidRPr="000B3010">
        <w:rPr>
          <w:rFonts w:ascii="Times New Roman" w:hAnsi="Times New Roman" w:cs="Times New Roman"/>
          <w:sz w:val="24"/>
          <w:szCs w:val="24"/>
        </w:rPr>
        <w:t xml:space="preserve">s </w:t>
      </w:r>
      <w:r>
        <w:rPr>
          <w:rFonts w:ascii="Times New Roman" w:hAnsi="Times New Roman" w:cs="Times New Roman"/>
          <w:sz w:val="24"/>
          <w:szCs w:val="24"/>
        </w:rPr>
        <w:t>diferentes conceptos de Finanzas, en las diferentes fuentes de información</w:t>
      </w:r>
      <w:r w:rsidRPr="000B3010">
        <w:rPr>
          <w:rFonts w:ascii="Times New Roman" w:hAnsi="Times New Roman" w:cs="Times New Roman"/>
          <w:sz w:val="24"/>
          <w:szCs w:val="24"/>
        </w:rPr>
        <w:t>”</w:t>
      </w:r>
    </w:p>
    <w:p w:rsidR="001C54A0" w:rsidRPr="002C4BAF" w:rsidRDefault="001C54A0" w:rsidP="001C54A0">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OBJETIVOS ESPECÍFICOS:</w:t>
      </w:r>
    </w:p>
    <w:p w:rsidR="001C54A0" w:rsidRPr="000B3010" w:rsidRDefault="001C54A0" w:rsidP="001C54A0">
      <w:pPr>
        <w:pStyle w:val="Prrafodelista"/>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Investigar en las diferentes fuentes de información sobre los conceptos de finanzas.</w:t>
      </w:r>
    </w:p>
    <w:p w:rsidR="001C54A0" w:rsidRDefault="001C54A0" w:rsidP="001C54A0">
      <w:pPr>
        <w:pStyle w:val="Prrafodelista"/>
        <w:numPr>
          <w:ilvl w:val="0"/>
          <w:numId w:val="3"/>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Analizar </w:t>
      </w:r>
      <w:r>
        <w:rPr>
          <w:rFonts w:ascii="Times New Roman" w:hAnsi="Times New Roman" w:cs="Times New Roman"/>
          <w:sz w:val="24"/>
          <w:szCs w:val="24"/>
        </w:rPr>
        <w:t>la información recopilada.</w:t>
      </w:r>
    </w:p>
    <w:p w:rsidR="001C54A0" w:rsidRDefault="001C54A0" w:rsidP="001C54A0">
      <w:pPr>
        <w:pStyle w:val="Prrafodelista"/>
        <w:numPr>
          <w:ilvl w:val="0"/>
          <w:numId w:val="3"/>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Presentar </w:t>
      </w:r>
      <w:r>
        <w:rPr>
          <w:rFonts w:ascii="Times New Roman" w:hAnsi="Times New Roman" w:cs="Times New Roman"/>
          <w:sz w:val="24"/>
          <w:szCs w:val="24"/>
        </w:rPr>
        <w:t>lo investigado</w:t>
      </w:r>
      <w:r w:rsidRPr="000B3010">
        <w:rPr>
          <w:rFonts w:ascii="Times New Roman" w:hAnsi="Times New Roman" w:cs="Times New Roman"/>
          <w:sz w:val="24"/>
          <w:szCs w:val="24"/>
        </w:rPr>
        <w:t xml:space="preserve"> </w:t>
      </w:r>
      <w:r>
        <w:rPr>
          <w:rFonts w:ascii="Times New Roman" w:hAnsi="Times New Roman" w:cs="Times New Roman"/>
          <w:sz w:val="24"/>
          <w:szCs w:val="24"/>
        </w:rPr>
        <w:t xml:space="preserve">sobre el </w:t>
      </w:r>
      <w:r w:rsidRPr="000B3010">
        <w:rPr>
          <w:rFonts w:ascii="Times New Roman" w:hAnsi="Times New Roman" w:cs="Times New Roman"/>
          <w:sz w:val="24"/>
          <w:szCs w:val="24"/>
        </w:rPr>
        <w:t>tema.</w:t>
      </w: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jc w:val="center"/>
        <w:rPr>
          <w:rFonts w:ascii="Times New Roman" w:hAnsi="Times New Roman" w:cs="Times New Roman"/>
          <w:b/>
          <w:sz w:val="24"/>
          <w:szCs w:val="24"/>
        </w:rPr>
      </w:pPr>
      <w:r w:rsidRPr="0016485C">
        <w:rPr>
          <w:rFonts w:ascii="Times New Roman" w:hAnsi="Times New Roman" w:cs="Times New Roman"/>
          <w:b/>
          <w:sz w:val="24"/>
          <w:szCs w:val="24"/>
        </w:rPr>
        <w:lastRenderedPageBreak/>
        <w:t>CONCEPTOS DE FINANZAS</w:t>
      </w:r>
    </w:p>
    <w:p w:rsidR="001C54A0" w:rsidRDefault="001C54A0" w:rsidP="001C54A0">
      <w:pPr>
        <w:spacing w:line="360" w:lineRule="auto"/>
        <w:ind w:firstLine="709"/>
        <w:jc w:val="both"/>
        <w:rPr>
          <w:rFonts w:ascii="Times New Roman" w:hAnsi="Times New Roman" w:cs="Times New Roman"/>
          <w:sz w:val="24"/>
          <w:szCs w:val="24"/>
        </w:rPr>
      </w:pPr>
      <w:r w:rsidRPr="00072829">
        <w:rPr>
          <w:rFonts w:ascii="Times New Roman" w:hAnsi="Times New Roman" w:cs="Times New Roman"/>
          <w:sz w:val="24"/>
          <w:szCs w:val="24"/>
        </w:rPr>
        <w:t>A continuación se desarrolla sobre los conceptos de finanzas que se han investigado:</w:t>
      </w:r>
    </w:p>
    <w:p w:rsidR="001C54A0" w:rsidRDefault="001C54A0" w:rsidP="001C54A0">
      <w:pPr>
        <w:spacing w:line="360" w:lineRule="auto"/>
        <w:ind w:firstLine="709"/>
        <w:jc w:val="both"/>
        <w:rPr>
          <w:rFonts w:ascii="Times New Roman" w:hAnsi="Times New Roman" w:cs="Times New Roman"/>
          <w:sz w:val="24"/>
          <w:szCs w:val="24"/>
        </w:rPr>
      </w:pPr>
      <w:r w:rsidRPr="00072829">
        <w:rPr>
          <w:rFonts w:ascii="Times New Roman" w:hAnsi="Times New Roman" w:cs="Times New Roman"/>
          <w:sz w:val="24"/>
          <w:szCs w:val="24"/>
        </w:rPr>
        <w:t>Según los autores MORALES CASTRO</w:t>
      </w:r>
      <w:r>
        <w:rPr>
          <w:rFonts w:ascii="Times New Roman" w:hAnsi="Times New Roman" w:cs="Times New Roman"/>
          <w:sz w:val="24"/>
          <w:szCs w:val="24"/>
        </w:rPr>
        <w:t xml:space="preserve"> (2008) definen: “</w:t>
      </w:r>
      <w:r w:rsidRPr="0016485C">
        <w:rPr>
          <w:rFonts w:ascii="Times New Roman" w:hAnsi="Times New Roman" w:cs="Times New Roman"/>
          <w:i/>
          <w:sz w:val="24"/>
          <w:szCs w:val="24"/>
        </w:rPr>
        <w:t>Finanzas</w:t>
      </w:r>
      <w:r w:rsidRPr="0016485C">
        <w:rPr>
          <w:rFonts w:ascii="Times New Roman" w:hAnsi="Times New Roman" w:cs="Times New Roman"/>
          <w:sz w:val="24"/>
          <w:szCs w:val="24"/>
        </w:rPr>
        <w:t xml:space="preserve"> como una disciplina que tiene por objeto la obtención y aplicación de recursos monetarios de manera óptima y razonable, es decir, administrar el dinero, proveer y designar la aplicación inteligente de los recursos en las diversas actividades de las organizaciones; por tanto, el estudio de las finanzas es útil para la toma de decisiones de las organizaciones</w:t>
      </w:r>
      <w:r>
        <w:rPr>
          <w:rFonts w:ascii="Times New Roman" w:hAnsi="Times New Roman" w:cs="Times New Roman"/>
          <w:sz w:val="24"/>
          <w:szCs w:val="24"/>
        </w:rPr>
        <w:t>.”</w:t>
      </w:r>
    </w:p>
    <w:p w:rsidR="001C54A0" w:rsidRDefault="001C54A0" w:rsidP="001C54A0">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Al decir obtención y aplicación de recursos monetarios de manera óptima y razonable, se refieren a que los recursos monetarios deben ser utilizados al 100%, los mismos que se invertirán en actividades que han sido previamente estudiadas, y que la decisión tomada esté acorde ha dicho estudio. </w:t>
      </w:r>
    </w:p>
    <w:p w:rsidR="001C54A0" w:rsidRDefault="001C54A0" w:rsidP="001C54A0">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Mientras que el autor VAN HORNE (2002) nos indica que:</w:t>
      </w:r>
      <w:r w:rsidRPr="0016485C">
        <w:rPr>
          <w:rFonts w:ascii="Times New Roman" w:hAnsi="Times New Roman" w:cs="Times New Roman"/>
          <w:sz w:val="24"/>
          <w:szCs w:val="24"/>
        </w:rPr>
        <w:t xml:space="preserve"> “La administración financiera se refiere a la adquisición, el financiamiento y la administración de activos, con algún propósito general en mente. Para la toma de decisiones se puede dividir en áreas principales, la decisión de inversión, decisión de financiamiento y decisión de administración de activos”</w:t>
      </w:r>
      <w:r>
        <w:rPr>
          <w:rFonts w:ascii="Times New Roman" w:hAnsi="Times New Roman" w:cs="Times New Roman"/>
          <w:sz w:val="24"/>
          <w:szCs w:val="24"/>
        </w:rPr>
        <w:t>, este autor al referirse “a algún propósito general en mente”, nos quiere decir que se tratará de invertir en un nuevo proyecto y que únicamente al momento se encuentra en papeles, para en un tiempo futuro ponerlo en marcha.</w:t>
      </w:r>
    </w:p>
    <w:p w:rsidR="001C54A0" w:rsidRDefault="001C54A0" w:rsidP="001C54A0">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Además el autor </w:t>
      </w:r>
      <w:r>
        <w:rPr>
          <w:rFonts w:ascii="Times New Roman" w:hAnsi="Times New Roman" w:cs="Times New Roman"/>
        </w:rPr>
        <w:t>GALLAGHER (2007) hace énfasis en que:</w:t>
      </w:r>
      <w:r w:rsidRPr="0016485C">
        <w:rPr>
          <w:rFonts w:ascii="Times New Roman" w:hAnsi="Times New Roman" w:cs="Times New Roman"/>
          <w:sz w:val="24"/>
          <w:szCs w:val="24"/>
        </w:rPr>
        <w:t xml:space="preserve"> “Las finanzas constituyen un área aplicada de la economía que se apoya en la información contable, con el fin de analizar, planear y distribuir recursos financieros para la empresa.”</w:t>
      </w:r>
      <w:r w:rsidRPr="00054898">
        <w:rPr>
          <w:rFonts w:ascii="Times New Roman" w:hAnsi="Times New Roman" w:cs="Times New Roman"/>
          <w:sz w:val="24"/>
          <w:szCs w:val="24"/>
        </w:rPr>
        <w:t xml:space="preserve"> </w:t>
      </w:r>
      <w:r>
        <w:rPr>
          <w:rFonts w:ascii="Times New Roman" w:hAnsi="Times New Roman" w:cs="Times New Roman"/>
          <w:sz w:val="24"/>
          <w:szCs w:val="24"/>
        </w:rPr>
        <w:t xml:space="preserve">Con este concepto se refiere a que información sirve de base para las finanzas, dicha información en el juego de estados financieros para tomar decisiones, en este caso sobre el financiamiento e inversión. </w:t>
      </w:r>
    </w:p>
    <w:p w:rsidR="001C54A0" w:rsidRDefault="001C54A0" w:rsidP="001C54A0">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Continuando con las definiciones según el autor </w:t>
      </w:r>
      <w:r>
        <w:rPr>
          <w:rFonts w:ascii="Times New Roman" w:hAnsi="Times New Roman" w:cs="Times New Roman"/>
        </w:rPr>
        <w:t>MYERS ALLEN dice que:</w:t>
      </w:r>
      <w:r w:rsidRPr="0016485C">
        <w:rPr>
          <w:rFonts w:ascii="Times New Roman" w:hAnsi="Times New Roman" w:cs="Times New Roman"/>
          <w:sz w:val="24"/>
          <w:szCs w:val="24"/>
        </w:rPr>
        <w:t xml:space="preserve"> “Las finanzas genera dos preguntas importantes: ¿Qué inversiones debe hacer la empres</w:t>
      </w:r>
      <w:r>
        <w:rPr>
          <w:rFonts w:ascii="Times New Roman" w:hAnsi="Times New Roman" w:cs="Times New Roman"/>
          <w:sz w:val="24"/>
          <w:szCs w:val="24"/>
        </w:rPr>
        <w:t>a? y</w:t>
      </w:r>
      <w:r w:rsidRPr="0016485C">
        <w:rPr>
          <w:rFonts w:ascii="Times New Roman" w:hAnsi="Times New Roman" w:cs="Times New Roman"/>
          <w:sz w:val="24"/>
          <w:szCs w:val="24"/>
        </w:rPr>
        <w:t xml:space="preserve"> ¿Cómo pagan dichas inversiones?</w:t>
      </w:r>
      <w:r>
        <w:rPr>
          <w:rFonts w:ascii="Times New Roman" w:hAnsi="Times New Roman" w:cs="Times New Roman"/>
          <w:sz w:val="24"/>
          <w:szCs w:val="24"/>
        </w:rPr>
        <w:t xml:space="preserve"> L</w:t>
      </w:r>
      <w:r w:rsidRPr="0016485C">
        <w:rPr>
          <w:rFonts w:ascii="Times New Roman" w:hAnsi="Times New Roman" w:cs="Times New Roman"/>
          <w:sz w:val="24"/>
          <w:szCs w:val="24"/>
        </w:rPr>
        <w:t>a primera pregunta tiene que ver con gastar dinero y la segunda con conseguirlo.”</w:t>
      </w:r>
    </w:p>
    <w:p w:rsidR="001C54A0" w:rsidRDefault="001C54A0" w:rsidP="001C54A0">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Para finalizar este trabajo la definición de finanzas según </w:t>
      </w:r>
      <w:r>
        <w:rPr>
          <w:rFonts w:ascii="Times New Roman" w:hAnsi="Times New Roman" w:cs="Times New Roman"/>
        </w:rPr>
        <w:t xml:space="preserve">OCHOA SETZER  nos indica que: </w:t>
      </w:r>
      <w:r w:rsidRPr="0016485C">
        <w:rPr>
          <w:rFonts w:ascii="Times New Roman" w:hAnsi="Times New Roman" w:cs="Times New Roman"/>
          <w:sz w:val="24"/>
          <w:szCs w:val="24"/>
        </w:rPr>
        <w:t>“Finanzas es la rama de la economía que se relaciona con el estudio de las actividades de inversión tanto en activos reales como en activos financieros, y con la administración de los mismos”</w:t>
      </w:r>
    </w:p>
    <w:p w:rsidR="001C54A0" w:rsidRDefault="001C54A0" w:rsidP="001C54A0">
      <w:pPr>
        <w:spacing w:line="360" w:lineRule="auto"/>
        <w:ind w:firstLine="709"/>
        <w:jc w:val="both"/>
      </w:pPr>
      <w:r>
        <w:rPr>
          <w:rFonts w:ascii="Times New Roman" w:hAnsi="Times New Roman" w:cs="Times New Roman"/>
        </w:rPr>
        <w:t xml:space="preserve">En conclusión, de manera persona se puede decir que: </w:t>
      </w:r>
      <w:r>
        <w:rPr>
          <w:rFonts w:ascii="Times New Roman" w:hAnsi="Times New Roman" w:cs="Times New Roman"/>
          <w:sz w:val="24"/>
          <w:szCs w:val="24"/>
        </w:rPr>
        <w:t xml:space="preserve">Las Finanzas es una rama de la economía, que se apoya en la información contable (estados financieros), para tomar decisiones sobre </w:t>
      </w:r>
      <w:r w:rsidRPr="0016485C">
        <w:rPr>
          <w:rFonts w:ascii="Times New Roman" w:hAnsi="Times New Roman" w:cs="Times New Roman"/>
          <w:sz w:val="24"/>
          <w:szCs w:val="24"/>
        </w:rPr>
        <w:t>inversión</w:t>
      </w:r>
      <w:r>
        <w:rPr>
          <w:rFonts w:ascii="Times New Roman" w:hAnsi="Times New Roman" w:cs="Times New Roman"/>
          <w:sz w:val="24"/>
          <w:szCs w:val="24"/>
        </w:rPr>
        <w:t xml:space="preserve">, </w:t>
      </w:r>
      <w:r w:rsidRPr="0016485C">
        <w:rPr>
          <w:rFonts w:ascii="Times New Roman" w:hAnsi="Times New Roman" w:cs="Times New Roman"/>
          <w:sz w:val="24"/>
          <w:szCs w:val="24"/>
        </w:rPr>
        <w:t>financiamiento</w:t>
      </w:r>
      <w:r>
        <w:rPr>
          <w:rFonts w:ascii="Times New Roman" w:hAnsi="Times New Roman" w:cs="Times New Roman"/>
          <w:sz w:val="24"/>
          <w:szCs w:val="24"/>
        </w:rPr>
        <w:t xml:space="preserve">, dividendos y </w:t>
      </w:r>
      <w:r w:rsidRPr="0016485C">
        <w:rPr>
          <w:rFonts w:ascii="Times New Roman" w:hAnsi="Times New Roman" w:cs="Times New Roman"/>
          <w:sz w:val="24"/>
          <w:szCs w:val="24"/>
        </w:rPr>
        <w:t>administración de</w:t>
      </w:r>
      <w:r>
        <w:rPr>
          <w:rFonts w:ascii="Times New Roman" w:hAnsi="Times New Roman" w:cs="Times New Roman"/>
          <w:sz w:val="24"/>
          <w:szCs w:val="24"/>
        </w:rPr>
        <w:t>l riesgo.</w:t>
      </w:r>
    </w:p>
    <w:p w:rsidR="001C54A0" w:rsidRDefault="001C54A0" w:rsidP="001C54A0">
      <w:pPr>
        <w:tabs>
          <w:tab w:val="left" w:pos="3000"/>
        </w:tabs>
        <w:spacing w:line="360" w:lineRule="auto"/>
        <w:jc w:val="both"/>
        <w:rPr>
          <w:rFonts w:ascii="Times New Roman" w:hAnsi="Times New Roman" w:cs="Times New Roman"/>
          <w:sz w:val="24"/>
          <w:szCs w:val="24"/>
        </w:rPr>
      </w:pPr>
      <w:r w:rsidRPr="00474D87">
        <w:rPr>
          <w:rFonts w:ascii="Times New Roman" w:hAnsi="Times New Roman" w:cs="Times New Roman"/>
          <w:b/>
          <w:sz w:val="24"/>
          <w:szCs w:val="24"/>
        </w:rPr>
        <w:t>Financiamiento:</w:t>
      </w:r>
      <w:r>
        <w:rPr>
          <w:rFonts w:ascii="Times New Roman" w:hAnsi="Times New Roman" w:cs="Times New Roman"/>
          <w:sz w:val="24"/>
          <w:szCs w:val="24"/>
        </w:rPr>
        <w:t xml:space="preserve"> Obtener los recursos al costo más bajo y con menores riesgos.</w:t>
      </w:r>
    </w:p>
    <w:p w:rsidR="001C54A0" w:rsidRDefault="001C54A0" w:rsidP="001C54A0">
      <w:pPr>
        <w:tabs>
          <w:tab w:val="left" w:pos="3000"/>
        </w:tabs>
        <w:spacing w:line="360" w:lineRule="auto"/>
        <w:jc w:val="both"/>
        <w:rPr>
          <w:rFonts w:ascii="Times New Roman" w:hAnsi="Times New Roman" w:cs="Times New Roman"/>
          <w:sz w:val="24"/>
          <w:szCs w:val="24"/>
        </w:rPr>
      </w:pPr>
      <w:r w:rsidRPr="00474D87">
        <w:rPr>
          <w:rFonts w:ascii="Times New Roman" w:hAnsi="Times New Roman" w:cs="Times New Roman"/>
          <w:b/>
          <w:sz w:val="24"/>
          <w:szCs w:val="24"/>
        </w:rPr>
        <w:t xml:space="preserve">Inversión: </w:t>
      </w:r>
      <w:r>
        <w:rPr>
          <w:rFonts w:ascii="Times New Roman" w:hAnsi="Times New Roman" w:cs="Times New Roman"/>
          <w:sz w:val="24"/>
          <w:szCs w:val="24"/>
        </w:rPr>
        <w:t>Entregar recursos a la opción más rentable, sin descuidar la liquidez.</w:t>
      </w:r>
    </w:p>
    <w:p w:rsidR="001C54A0" w:rsidRDefault="001C54A0" w:rsidP="001C54A0">
      <w:pPr>
        <w:tabs>
          <w:tab w:val="left" w:pos="300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Dividendos: </w:t>
      </w:r>
      <w:r>
        <w:rPr>
          <w:rFonts w:ascii="Times New Roman" w:hAnsi="Times New Roman" w:cs="Times New Roman"/>
          <w:sz w:val="24"/>
          <w:szCs w:val="24"/>
        </w:rPr>
        <w:t>Distribución a los acciones por sus inversiones en la empresa.</w:t>
      </w:r>
    </w:p>
    <w:p w:rsidR="001C54A0" w:rsidRPr="00474D87" w:rsidRDefault="001C54A0" w:rsidP="001C54A0">
      <w:pPr>
        <w:tabs>
          <w:tab w:val="left" w:pos="3000"/>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Administración del riesgo: </w:t>
      </w:r>
      <w:r>
        <w:rPr>
          <w:rFonts w:ascii="Times New Roman" w:hAnsi="Times New Roman" w:cs="Times New Roman"/>
          <w:sz w:val="24"/>
          <w:szCs w:val="24"/>
        </w:rPr>
        <w:t>Actividad que se encarga de controlar los posibles riesgos que se puedan surgir por las actividades que realiza la empresa.</w:t>
      </w:r>
    </w:p>
    <w:p w:rsidR="001C54A0" w:rsidRPr="00054898" w:rsidRDefault="001C54A0" w:rsidP="001C54A0">
      <w:pPr>
        <w:rPr>
          <w:rFonts w:ascii="Times New Roman" w:hAnsi="Times New Roman" w:cs="Times New Roman"/>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Pr="008A7AEC" w:rsidRDefault="001C54A0" w:rsidP="001C54A0">
      <w:pPr>
        <w:rPr>
          <w:rFonts w:ascii="Times New Roman" w:hAnsi="Times New Roman" w:cs="Times New Roman"/>
          <w:b/>
          <w:sz w:val="24"/>
          <w:szCs w:val="24"/>
        </w:rPr>
      </w:pPr>
      <w:r w:rsidRPr="008A7AEC">
        <w:rPr>
          <w:rFonts w:ascii="Times New Roman" w:hAnsi="Times New Roman" w:cs="Times New Roman"/>
          <w:b/>
          <w:sz w:val="24"/>
          <w:szCs w:val="24"/>
        </w:rPr>
        <w:lastRenderedPageBreak/>
        <w:t>Bibliografía:</w:t>
      </w:r>
    </w:p>
    <w:p w:rsidR="001C54A0" w:rsidRPr="00054898" w:rsidRDefault="001C54A0" w:rsidP="001C54A0">
      <w:pPr>
        <w:pStyle w:val="Textonotapie"/>
        <w:rPr>
          <w:rFonts w:ascii="Times New Roman" w:hAnsi="Times New Roman" w:cs="Times New Roman"/>
          <w:sz w:val="22"/>
          <w:szCs w:val="22"/>
        </w:rPr>
      </w:pPr>
      <w:r w:rsidRPr="00054898">
        <w:rPr>
          <w:rFonts w:ascii="Times New Roman" w:hAnsi="Times New Roman" w:cs="Times New Roman"/>
          <w:sz w:val="22"/>
          <w:szCs w:val="22"/>
        </w:rPr>
        <w:t>MORALES CASTRO, Arturo; MORALES CASTRO, José Antonio; “</w:t>
      </w:r>
      <w:r w:rsidRPr="00054898">
        <w:rPr>
          <w:rFonts w:ascii="Times New Roman" w:hAnsi="Times New Roman" w:cs="Times New Roman"/>
          <w:sz w:val="22"/>
          <w:szCs w:val="22"/>
          <w:u w:val="single"/>
        </w:rPr>
        <w:t>Principios de finanzas</w:t>
      </w:r>
      <w:r w:rsidRPr="00054898">
        <w:rPr>
          <w:rFonts w:ascii="Times New Roman" w:hAnsi="Times New Roman" w:cs="Times New Roman"/>
          <w:sz w:val="22"/>
          <w:szCs w:val="22"/>
        </w:rPr>
        <w:t xml:space="preserve">”; 2008; Sn/ed.; Edit.: Trillas; </w:t>
      </w:r>
      <w:r>
        <w:rPr>
          <w:rFonts w:ascii="Times New Roman" w:hAnsi="Times New Roman" w:cs="Times New Roman"/>
          <w:sz w:val="22"/>
          <w:szCs w:val="22"/>
        </w:rPr>
        <w:t>p.</w:t>
      </w:r>
      <w:r w:rsidRPr="00054898">
        <w:rPr>
          <w:rFonts w:ascii="Times New Roman" w:hAnsi="Times New Roman" w:cs="Times New Roman"/>
          <w:sz w:val="22"/>
          <w:szCs w:val="22"/>
        </w:rPr>
        <w:t xml:space="preserve"> 9</w:t>
      </w:r>
    </w:p>
    <w:p w:rsidR="001C54A0" w:rsidRPr="00054898" w:rsidRDefault="001C54A0" w:rsidP="001C54A0">
      <w:pPr>
        <w:pStyle w:val="Textonotapie"/>
        <w:rPr>
          <w:rFonts w:ascii="Times New Roman" w:hAnsi="Times New Roman" w:cs="Times New Roman"/>
          <w:sz w:val="22"/>
          <w:szCs w:val="22"/>
          <w:lang w:val="es-ES_tradnl"/>
        </w:rPr>
      </w:pPr>
    </w:p>
    <w:p w:rsidR="001C54A0" w:rsidRPr="00054898" w:rsidRDefault="001C54A0" w:rsidP="001C54A0">
      <w:pPr>
        <w:pStyle w:val="Textonotapie"/>
        <w:rPr>
          <w:rFonts w:ascii="Times New Roman" w:hAnsi="Times New Roman" w:cs="Times New Roman"/>
          <w:sz w:val="22"/>
          <w:szCs w:val="22"/>
        </w:rPr>
      </w:pPr>
      <w:r w:rsidRPr="00054898">
        <w:rPr>
          <w:rFonts w:ascii="Times New Roman" w:hAnsi="Times New Roman" w:cs="Times New Roman"/>
          <w:sz w:val="22"/>
          <w:szCs w:val="22"/>
        </w:rPr>
        <w:t>VAN HORNE, James; WACHOWICZ JR, John; “</w:t>
      </w:r>
      <w:r w:rsidRPr="00054898">
        <w:rPr>
          <w:rFonts w:ascii="Times New Roman" w:hAnsi="Times New Roman" w:cs="Times New Roman"/>
          <w:sz w:val="22"/>
          <w:szCs w:val="22"/>
          <w:u w:val="single"/>
        </w:rPr>
        <w:t>Administración Financiera</w:t>
      </w:r>
      <w:r w:rsidRPr="00054898">
        <w:rPr>
          <w:rFonts w:ascii="Times New Roman" w:hAnsi="Times New Roman" w:cs="Times New Roman"/>
          <w:sz w:val="22"/>
          <w:szCs w:val="22"/>
        </w:rPr>
        <w:t>”; 2002; Ed. Undécimo; Edit.</w:t>
      </w:r>
      <w:r>
        <w:rPr>
          <w:rFonts w:ascii="Times New Roman" w:hAnsi="Times New Roman" w:cs="Times New Roman"/>
          <w:sz w:val="22"/>
          <w:szCs w:val="22"/>
        </w:rPr>
        <w:t xml:space="preserve"> </w:t>
      </w:r>
      <w:proofErr w:type="spellStart"/>
      <w:r>
        <w:rPr>
          <w:rFonts w:ascii="Times New Roman" w:hAnsi="Times New Roman" w:cs="Times New Roman"/>
          <w:sz w:val="22"/>
          <w:szCs w:val="22"/>
        </w:rPr>
        <w:t>Cheryl</w:t>
      </w:r>
      <w:proofErr w:type="spellEnd"/>
      <w:r>
        <w:rPr>
          <w:rFonts w:ascii="Times New Roman" w:hAnsi="Times New Roman" w:cs="Times New Roman"/>
          <w:sz w:val="22"/>
          <w:szCs w:val="22"/>
        </w:rPr>
        <w:t xml:space="preserve"> Clayton; p.</w:t>
      </w:r>
      <w:r w:rsidRPr="00054898">
        <w:rPr>
          <w:rFonts w:ascii="Times New Roman" w:hAnsi="Times New Roman" w:cs="Times New Roman"/>
          <w:sz w:val="22"/>
          <w:szCs w:val="22"/>
        </w:rPr>
        <w:t xml:space="preserve"> 2</w:t>
      </w:r>
    </w:p>
    <w:p w:rsidR="001C54A0" w:rsidRPr="00054898" w:rsidRDefault="001C54A0" w:rsidP="001C54A0">
      <w:pPr>
        <w:pStyle w:val="Textonotapie"/>
        <w:rPr>
          <w:rFonts w:ascii="Times New Roman" w:hAnsi="Times New Roman" w:cs="Times New Roman"/>
          <w:sz w:val="22"/>
          <w:szCs w:val="22"/>
        </w:rPr>
      </w:pPr>
    </w:p>
    <w:p w:rsidR="001C54A0" w:rsidRPr="00054898" w:rsidRDefault="001C54A0" w:rsidP="001C54A0">
      <w:pPr>
        <w:pStyle w:val="Textonotapie"/>
        <w:rPr>
          <w:rFonts w:ascii="Times New Roman" w:hAnsi="Times New Roman" w:cs="Times New Roman"/>
          <w:sz w:val="22"/>
          <w:szCs w:val="22"/>
        </w:rPr>
      </w:pPr>
      <w:r w:rsidRPr="00054898">
        <w:rPr>
          <w:rFonts w:ascii="Times New Roman" w:hAnsi="Times New Roman" w:cs="Times New Roman"/>
          <w:sz w:val="22"/>
          <w:szCs w:val="22"/>
        </w:rPr>
        <w:t xml:space="preserve">GALLAGHER, </w:t>
      </w:r>
      <w:proofErr w:type="spellStart"/>
      <w:r w:rsidRPr="00054898">
        <w:rPr>
          <w:rFonts w:ascii="Times New Roman" w:hAnsi="Times New Roman" w:cs="Times New Roman"/>
          <w:sz w:val="22"/>
          <w:szCs w:val="22"/>
        </w:rPr>
        <w:t>Thimothy</w:t>
      </w:r>
      <w:proofErr w:type="spellEnd"/>
      <w:r w:rsidRPr="00054898">
        <w:rPr>
          <w:rFonts w:ascii="Times New Roman" w:hAnsi="Times New Roman" w:cs="Times New Roman"/>
          <w:sz w:val="22"/>
          <w:szCs w:val="22"/>
        </w:rPr>
        <w:t>; “</w:t>
      </w:r>
      <w:r w:rsidRPr="00054898">
        <w:rPr>
          <w:rFonts w:ascii="Times New Roman" w:hAnsi="Times New Roman" w:cs="Times New Roman"/>
          <w:sz w:val="22"/>
          <w:szCs w:val="22"/>
          <w:u w:val="single"/>
        </w:rPr>
        <w:t>Administración financiera</w:t>
      </w:r>
      <w:r w:rsidRPr="00054898">
        <w:rPr>
          <w:rFonts w:ascii="Times New Roman" w:hAnsi="Times New Roman" w:cs="Times New Roman"/>
          <w:sz w:val="22"/>
          <w:szCs w:val="22"/>
        </w:rPr>
        <w:t>”;</w:t>
      </w:r>
      <w:r>
        <w:rPr>
          <w:rFonts w:ascii="Times New Roman" w:hAnsi="Times New Roman" w:cs="Times New Roman"/>
          <w:sz w:val="22"/>
          <w:szCs w:val="22"/>
        </w:rPr>
        <w:t xml:space="preserve"> 2007;</w:t>
      </w:r>
      <w:r w:rsidRPr="00054898">
        <w:rPr>
          <w:rFonts w:ascii="Times New Roman" w:hAnsi="Times New Roman" w:cs="Times New Roman"/>
          <w:sz w:val="22"/>
          <w:szCs w:val="22"/>
        </w:rPr>
        <w:t xml:space="preserve"> Edit.</w:t>
      </w:r>
      <w:r>
        <w:rPr>
          <w:rFonts w:ascii="Times New Roman" w:hAnsi="Times New Roman" w:cs="Times New Roman"/>
          <w:sz w:val="22"/>
          <w:szCs w:val="22"/>
        </w:rPr>
        <w:t xml:space="preserve"> James C </w:t>
      </w:r>
      <w:proofErr w:type="spellStart"/>
      <w:r>
        <w:rPr>
          <w:rFonts w:ascii="Times New Roman" w:hAnsi="Times New Roman" w:cs="Times New Roman"/>
          <w:sz w:val="22"/>
          <w:szCs w:val="22"/>
        </w:rPr>
        <w:t>Boyd</w:t>
      </w:r>
      <w:proofErr w:type="spellEnd"/>
      <w:r>
        <w:rPr>
          <w:rFonts w:ascii="Times New Roman" w:hAnsi="Times New Roman" w:cs="Times New Roman"/>
          <w:sz w:val="22"/>
          <w:szCs w:val="22"/>
        </w:rPr>
        <w:t xml:space="preserve">; p. </w:t>
      </w:r>
      <w:r w:rsidRPr="00054898">
        <w:rPr>
          <w:rFonts w:ascii="Times New Roman" w:hAnsi="Times New Roman" w:cs="Times New Roman"/>
          <w:sz w:val="22"/>
          <w:szCs w:val="22"/>
        </w:rPr>
        <w:t>3</w:t>
      </w:r>
    </w:p>
    <w:p w:rsidR="001C54A0" w:rsidRPr="0050062D" w:rsidRDefault="001C54A0" w:rsidP="001C54A0">
      <w:pPr>
        <w:pStyle w:val="Textonotapie"/>
        <w:rPr>
          <w:rFonts w:ascii="Times New Roman" w:hAnsi="Times New Roman" w:cs="Times New Roman"/>
          <w:u w:val="single"/>
          <w:lang w:val="es-ES_tradnl"/>
        </w:rPr>
      </w:pPr>
    </w:p>
    <w:p w:rsidR="001C54A0" w:rsidRPr="00054898" w:rsidRDefault="001C54A0" w:rsidP="001C54A0">
      <w:pPr>
        <w:pStyle w:val="Textonotapie"/>
        <w:rPr>
          <w:rFonts w:ascii="Times New Roman" w:hAnsi="Times New Roman" w:cs="Times New Roman"/>
          <w:sz w:val="22"/>
          <w:szCs w:val="22"/>
        </w:rPr>
      </w:pPr>
      <w:r w:rsidRPr="00054898">
        <w:rPr>
          <w:rFonts w:ascii="Times New Roman" w:hAnsi="Times New Roman" w:cs="Times New Roman"/>
          <w:sz w:val="22"/>
          <w:szCs w:val="22"/>
        </w:rPr>
        <w:t xml:space="preserve">MYERS ALLEN, </w:t>
      </w:r>
      <w:proofErr w:type="spellStart"/>
      <w:r w:rsidRPr="00054898">
        <w:rPr>
          <w:rFonts w:ascii="Times New Roman" w:hAnsi="Times New Roman" w:cs="Times New Roman"/>
          <w:sz w:val="22"/>
          <w:szCs w:val="22"/>
        </w:rPr>
        <w:t>Brealey</w:t>
      </w:r>
      <w:proofErr w:type="spellEnd"/>
      <w:r w:rsidRPr="00054898">
        <w:rPr>
          <w:rFonts w:ascii="Times New Roman" w:hAnsi="Times New Roman" w:cs="Times New Roman"/>
          <w:sz w:val="22"/>
          <w:szCs w:val="22"/>
        </w:rPr>
        <w:t>; “</w:t>
      </w:r>
      <w:r w:rsidRPr="00054898">
        <w:rPr>
          <w:rFonts w:ascii="Times New Roman" w:hAnsi="Times New Roman" w:cs="Times New Roman"/>
          <w:sz w:val="22"/>
          <w:szCs w:val="22"/>
          <w:u w:val="single"/>
        </w:rPr>
        <w:t>Principios de finanzas corporativa</w:t>
      </w:r>
      <w:r w:rsidRPr="00054898">
        <w:rPr>
          <w:rFonts w:ascii="Times New Roman" w:hAnsi="Times New Roman" w:cs="Times New Roman"/>
          <w:sz w:val="22"/>
          <w:szCs w:val="22"/>
        </w:rPr>
        <w:t xml:space="preserve">”; Ed. Novena; </w:t>
      </w:r>
      <w:r>
        <w:rPr>
          <w:rFonts w:ascii="Times New Roman" w:hAnsi="Times New Roman" w:cs="Times New Roman"/>
          <w:sz w:val="22"/>
          <w:szCs w:val="22"/>
        </w:rPr>
        <w:t>p.</w:t>
      </w:r>
      <w:r w:rsidRPr="00054898">
        <w:rPr>
          <w:rFonts w:ascii="Times New Roman" w:hAnsi="Times New Roman" w:cs="Times New Roman"/>
          <w:sz w:val="22"/>
          <w:szCs w:val="22"/>
        </w:rPr>
        <w:t xml:space="preserve"> 2.</w:t>
      </w:r>
    </w:p>
    <w:p w:rsidR="001C54A0" w:rsidRPr="001B57DB" w:rsidRDefault="001C54A0" w:rsidP="001C54A0">
      <w:pPr>
        <w:pStyle w:val="Textonotapie"/>
        <w:rPr>
          <w:rFonts w:ascii="Times New Roman" w:hAnsi="Times New Roman" w:cs="Times New Roman"/>
          <w:lang w:val="es-ES_tradnl"/>
        </w:rPr>
      </w:pPr>
    </w:p>
    <w:p w:rsidR="001C54A0" w:rsidRPr="00054898" w:rsidRDefault="001C54A0" w:rsidP="001C54A0">
      <w:pPr>
        <w:pStyle w:val="Sinespaciado"/>
        <w:rPr>
          <w:rFonts w:ascii="Times New Roman" w:hAnsi="Times New Roman" w:cs="Times New Roman"/>
          <w:lang w:val="es-ES_tradnl"/>
        </w:rPr>
      </w:pPr>
      <w:r w:rsidRPr="00054898">
        <w:rPr>
          <w:rFonts w:ascii="Times New Roman" w:hAnsi="Times New Roman" w:cs="Times New Roman"/>
        </w:rPr>
        <w:t>OCHOA SETZER, Guadalupe; “</w:t>
      </w:r>
      <w:r w:rsidRPr="00054898">
        <w:rPr>
          <w:rFonts w:ascii="Times New Roman" w:hAnsi="Times New Roman" w:cs="Times New Roman"/>
          <w:u w:val="single"/>
        </w:rPr>
        <w:t>Administración financiera</w:t>
      </w:r>
      <w:r w:rsidRPr="00054898">
        <w:rPr>
          <w:rFonts w:ascii="Times New Roman" w:hAnsi="Times New Roman" w:cs="Times New Roman"/>
        </w:rPr>
        <w:t xml:space="preserve">”; </w:t>
      </w:r>
      <w:r>
        <w:rPr>
          <w:rFonts w:ascii="Times New Roman" w:hAnsi="Times New Roman" w:cs="Times New Roman"/>
        </w:rPr>
        <w:t>Sn/ed.</w:t>
      </w:r>
      <w:r w:rsidRPr="00054898">
        <w:rPr>
          <w:rFonts w:ascii="Times New Roman" w:hAnsi="Times New Roman" w:cs="Times New Roman"/>
        </w:rPr>
        <w:t xml:space="preserve">; Edit. Interamericana editores S.A.; </w:t>
      </w:r>
      <w:r>
        <w:rPr>
          <w:rFonts w:ascii="Times New Roman" w:hAnsi="Times New Roman" w:cs="Times New Roman"/>
        </w:rPr>
        <w:t>p.</w:t>
      </w:r>
      <w:r w:rsidRPr="00054898">
        <w:rPr>
          <w:rFonts w:ascii="Times New Roman" w:hAnsi="Times New Roman" w:cs="Times New Roman"/>
        </w:rPr>
        <w:t xml:space="preserve"> 4</w:t>
      </w:r>
    </w:p>
    <w:p w:rsidR="001C54A0" w:rsidRDefault="001C54A0" w:rsidP="001C54A0">
      <w:pPr>
        <w:rPr>
          <w:rFonts w:ascii="Times New Roman" w:hAnsi="Times New Roman" w:cs="Times New Roman"/>
          <w:sz w:val="24"/>
          <w:szCs w:val="24"/>
        </w:rPr>
      </w:pPr>
    </w:p>
    <w:p w:rsidR="001C54A0" w:rsidRDefault="001C54A0" w:rsidP="001C54A0">
      <w:pPr>
        <w:rPr>
          <w:rFonts w:ascii="Times New Roman" w:hAnsi="Times New Roman" w:cs="Times New Roman"/>
          <w:sz w:val="24"/>
          <w:szCs w:val="24"/>
        </w:rPr>
      </w:pPr>
    </w:p>
    <w:p w:rsidR="001C54A0" w:rsidRDefault="001C54A0" w:rsidP="001C54A0">
      <w:pPr>
        <w:pStyle w:val="ListParagraph"/>
        <w:spacing w:line="360" w:lineRule="auto"/>
        <w:ind w:left="0"/>
        <w:jc w:val="center"/>
        <w:rPr>
          <w:rFonts w:ascii="Algerian" w:hAnsi="Algerian" w:cs="Times New Roman"/>
          <w:bCs/>
          <w:color w:val="E36C0A" w:themeColor="accent6" w:themeShade="BF"/>
          <w:sz w:val="132"/>
          <w:szCs w:val="132"/>
          <w:lang w:val="es-ES"/>
        </w:rPr>
      </w:pPr>
    </w:p>
    <w:p w:rsidR="001C54A0" w:rsidRDefault="001C54A0" w:rsidP="001C54A0">
      <w:pPr>
        <w:pStyle w:val="ListParagraph"/>
        <w:spacing w:line="360" w:lineRule="auto"/>
        <w:ind w:left="0"/>
        <w:jc w:val="center"/>
        <w:rPr>
          <w:rFonts w:ascii="Algerian" w:hAnsi="Algerian" w:cs="Times New Roman"/>
          <w:bCs/>
          <w:color w:val="E36C0A" w:themeColor="accent6" w:themeShade="BF"/>
          <w:sz w:val="132"/>
          <w:szCs w:val="132"/>
          <w:lang w:val="es-ES"/>
        </w:rPr>
      </w:pPr>
    </w:p>
    <w:p w:rsidR="001C54A0" w:rsidRDefault="001C54A0" w:rsidP="001C54A0">
      <w:pPr>
        <w:pStyle w:val="ListParagraph"/>
        <w:spacing w:line="360" w:lineRule="auto"/>
        <w:ind w:left="0"/>
        <w:jc w:val="center"/>
        <w:rPr>
          <w:rFonts w:ascii="Algerian" w:hAnsi="Algerian" w:cs="Times New Roman"/>
          <w:bCs/>
          <w:color w:val="E36C0A" w:themeColor="accent6" w:themeShade="BF"/>
          <w:sz w:val="132"/>
          <w:szCs w:val="132"/>
          <w:lang w:val="es-ES"/>
        </w:rPr>
      </w:pPr>
    </w:p>
    <w:p w:rsidR="001C54A0" w:rsidRPr="008B686D" w:rsidRDefault="001C54A0" w:rsidP="001C54A0">
      <w:pPr>
        <w:spacing w:line="240" w:lineRule="auto"/>
        <w:jc w:val="center"/>
        <w:rPr>
          <w:rFonts w:ascii="Times New Roman" w:hAnsi="Times New Roman" w:cs="Times New Roman"/>
          <w:sz w:val="72"/>
        </w:rPr>
      </w:pPr>
      <w:r w:rsidRPr="008B686D">
        <w:rPr>
          <w:rFonts w:ascii="Times New Roman" w:hAnsi="Times New Roman" w:cs="Times New Roman"/>
          <w:sz w:val="72"/>
        </w:rPr>
        <w:lastRenderedPageBreak/>
        <w:t>Universidad Regional Autónoma de los Andes</w:t>
      </w:r>
    </w:p>
    <w:p w:rsidR="001C54A0" w:rsidRPr="008B686D" w:rsidRDefault="001C54A0" w:rsidP="001C54A0">
      <w:pPr>
        <w:spacing w:line="240" w:lineRule="auto"/>
        <w:jc w:val="center"/>
        <w:rPr>
          <w:rFonts w:ascii="Times New Roman" w:hAnsi="Times New Roman" w:cs="Times New Roman"/>
          <w:sz w:val="72"/>
        </w:rPr>
      </w:pPr>
      <w:r w:rsidRPr="008B686D">
        <w:rPr>
          <w:rFonts w:ascii="Times New Roman" w:hAnsi="Times New Roman" w:cs="Times New Roman"/>
          <w:sz w:val="72"/>
        </w:rPr>
        <w:t>“UNIANDES”</w:t>
      </w:r>
      <w:r w:rsidRPr="008B686D">
        <w:rPr>
          <w:rFonts w:ascii="Times New Roman" w:hAnsi="Times New Roman" w:cs="Times New Roman"/>
          <w:noProof/>
          <w:sz w:val="28"/>
          <w:szCs w:val="24"/>
          <w:lang w:eastAsia="es-ES"/>
        </w:rPr>
        <w:t xml:space="preserve"> </w:t>
      </w:r>
    </w:p>
    <w:p w:rsidR="001C54A0" w:rsidRDefault="001C54A0" w:rsidP="001C54A0">
      <w:pPr>
        <w:jc w:val="center"/>
        <w:rPr>
          <w:rFonts w:ascii="Times New Roman" w:hAnsi="Times New Roman" w:cs="Times New Roman"/>
          <w:sz w:val="72"/>
        </w:rPr>
      </w:pPr>
      <w:r>
        <w:rPr>
          <w:rFonts w:ascii="Times New Roman" w:hAnsi="Times New Roman" w:cs="Times New Roman"/>
          <w:noProof/>
          <w:sz w:val="72"/>
          <w:lang w:eastAsia="es-ES"/>
        </w:rPr>
        <w:drawing>
          <wp:inline distT="0" distB="0" distL="0" distR="0">
            <wp:extent cx="1371600" cy="1135856"/>
            <wp:effectExtent l="19050" t="0" r="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1371600" cy="1135856"/>
                    </a:xfrm>
                    <a:prstGeom prst="rect">
                      <a:avLst/>
                    </a:prstGeom>
                    <a:noFill/>
                    <a:ln w="9525">
                      <a:noFill/>
                      <a:miter lim="800000"/>
                      <a:headEnd/>
                      <a:tailEnd/>
                    </a:ln>
                  </pic:spPr>
                </pic:pic>
              </a:graphicData>
            </a:graphic>
          </wp:inline>
        </w:drawing>
      </w:r>
      <w:r w:rsidRPr="008B686D">
        <w:rPr>
          <w:noProof/>
          <w:lang w:eastAsia="es-ES"/>
        </w:rPr>
        <w:t xml:space="preserve"> </w:t>
      </w:r>
    </w:p>
    <w:p w:rsidR="001C54A0" w:rsidRDefault="001C54A0" w:rsidP="001C54A0">
      <w:pPr>
        <w:spacing w:line="240" w:lineRule="auto"/>
        <w:jc w:val="center"/>
        <w:rPr>
          <w:rFonts w:ascii="Times New Roman" w:hAnsi="Times New Roman" w:cs="Times New Roman"/>
          <w:sz w:val="72"/>
        </w:rPr>
      </w:pPr>
      <w:r>
        <w:rPr>
          <w:rFonts w:ascii="Times New Roman" w:hAnsi="Times New Roman" w:cs="Times New Roman"/>
          <w:sz w:val="72"/>
        </w:rPr>
        <w:t>Trabajo de Finanzas</w:t>
      </w:r>
    </w:p>
    <w:p w:rsidR="001C54A0" w:rsidRPr="000B3010" w:rsidRDefault="001C54A0" w:rsidP="001C54A0">
      <w:pPr>
        <w:spacing w:line="240" w:lineRule="auto"/>
        <w:jc w:val="center"/>
        <w:rPr>
          <w:rFonts w:ascii="Times New Roman" w:hAnsi="Times New Roman" w:cs="Times New Roman"/>
          <w:sz w:val="64"/>
          <w:szCs w:val="64"/>
        </w:rPr>
      </w:pPr>
    </w:p>
    <w:p w:rsidR="001C54A0" w:rsidRPr="000B3010" w:rsidRDefault="001C54A0" w:rsidP="001C54A0">
      <w:pPr>
        <w:spacing w:line="240" w:lineRule="auto"/>
        <w:jc w:val="center"/>
        <w:rPr>
          <w:rFonts w:ascii="Times New Roman" w:hAnsi="Times New Roman" w:cs="Times New Roman"/>
          <w:sz w:val="64"/>
          <w:szCs w:val="64"/>
        </w:rPr>
      </w:pPr>
      <w:r w:rsidRPr="000B3010">
        <w:rPr>
          <w:rFonts w:ascii="Times New Roman" w:hAnsi="Times New Roman" w:cs="Times New Roman"/>
          <w:sz w:val="64"/>
          <w:szCs w:val="64"/>
        </w:rPr>
        <w:t>Andrea Cristina Huera Coral</w:t>
      </w:r>
    </w:p>
    <w:p w:rsidR="001C54A0" w:rsidRDefault="001C54A0" w:rsidP="001C54A0">
      <w:pPr>
        <w:spacing w:line="240" w:lineRule="auto"/>
        <w:jc w:val="center"/>
        <w:rPr>
          <w:rFonts w:ascii="Times New Roman" w:hAnsi="Times New Roman" w:cs="Times New Roman"/>
          <w:sz w:val="64"/>
          <w:szCs w:val="64"/>
        </w:rPr>
      </w:pPr>
    </w:p>
    <w:p w:rsidR="001C54A0" w:rsidRDefault="001C54A0" w:rsidP="001C54A0">
      <w:pPr>
        <w:spacing w:line="240" w:lineRule="auto"/>
        <w:jc w:val="center"/>
        <w:rPr>
          <w:rFonts w:ascii="Times New Roman" w:hAnsi="Times New Roman" w:cs="Times New Roman"/>
          <w:sz w:val="64"/>
          <w:szCs w:val="64"/>
        </w:rPr>
      </w:pPr>
      <w:r>
        <w:rPr>
          <w:rFonts w:ascii="Times New Roman" w:hAnsi="Times New Roman" w:cs="Times New Roman"/>
          <w:sz w:val="64"/>
          <w:szCs w:val="64"/>
        </w:rPr>
        <w:t>Ing. Danny Sandoval</w:t>
      </w:r>
    </w:p>
    <w:p w:rsidR="001C54A0" w:rsidRPr="000B3010" w:rsidRDefault="001C54A0" w:rsidP="001C54A0">
      <w:pPr>
        <w:spacing w:line="240" w:lineRule="auto"/>
        <w:jc w:val="center"/>
        <w:rPr>
          <w:rFonts w:ascii="Times New Roman" w:hAnsi="Times New Roman" w:cs="Times New Roman"/>
          <w:sz w:val="64"/>
          <w:szCs w:val="64"/>
        </w:rPr>
      </w:pPr>
    </w:p>
    <w:p w:rsidR="001C54A0" w:rsidRPr="000B3010" w:rsidRDefault="001C54A0" w:rsidP="001C54A0">
      <w:pPr>
        <w:spacing w:line="240" w:lineRule="auto"/>
        <w:jc w:val="center"/>
        <w:rPr>
          <w:rFonts w:ascii="Times New Roman" w:hAnsi="Times New Roman" w:cs="Times New Roman"/>
          <w:sz w:val="64"/>
          <w:szCs w:val="64"/>
        </w:rPr>
      </w:pPr>
      <w:r>
        <w:rPr>
          <w:rFonts w:ascii="Times New Roman" w:hAnsi="Times New Roman" w:cs="Times New Roman"/>
          <w:sz w:val="64"/>
          <w:szCs w:val="64"/>
        </w:rPr>
        <w:t>5to Contabilidad y Auditorí</w:t>
      </w:r>
      <w:r w:rsidRPr="000B3010">
        <w:rPr>
          <w:rFonts w:ascii="Times New Roman" w:hAnsi="Times New Roman" w:cs="Times New Roman"/>
          <w:sz w:val="64"/>
          <w:szCs w:val="64"/>
        </w:rPr>
        <w:t>a</w:t>
      </w:r>
    </w:p>
    <w:p w:rsidR="001C54A0" w:rsidRPr="000B3010" w:rsidRDefault="001C54A0" w:rsidP="001C54A0">
      <w:pPr>
        <w:spacing w:line="240" w:lineRule="auto"/>
        <w:jc w:val="center"/>
        <w:rPr>
          <w:rFonts w:ascii="Times New Roman" w:hAnsi="Times New Roman" w:cs="Times New Roman"/>
          <w:sz w:val="64"/>
          <w:szCs w:val="64"/>
        </w:rPr>
      </w:pPr>
    </w:p>
    <w:p w:rsidR="001C54A0" w:rsidRDefault="001C54A0" w:rsidP="001C54A0">
      <w:pPr>
        <w:spacing w:line="240" w:lineRule="auto"/>
        <w:jc w:val="center"/>
        <w:rPr>
          <w:rFonts w:ascii="Times New Roman" w:hAnsi="Times New Roman" w:cs="Times New Roman"/>
          <w:sz w:val="64"/>
          <w:szCs w:val="64"/>
        </w:rPr>
      </w:pPr>
      <w:r w:rsidRPr="000B3010">
        <w:rPr>
          <w:rFonts w:ascii="Times New Roman" w:hAnsi="Times New Roman" w:cs="Times New Roman"/>
          <w:sz w:val="64"/>
          <w:szCs w:val="64"/>
        </w:rPr>
        <w:t>2012</w:t>
      </w:r>
      <w:r>
        <w:rPr>
          <w:rFonts w:ascii="Times New Roman" w:hAnsi="Times New Roman" w:cs="Times New Roman"/>
          <w:sz w:val="64"/>
          <w:szCs w:val="64"/>
        </w:rPr>
        <w:t xml:space="preserve"> – 2013</w:t>
      </w:r>
    </w:p>
    <w:p w:rsidR="001C54A0" w:rsidRDefault="001C54A0" w:rsidP="001C54A0">
      <w:pPr>
        <w:spacing w:line="360" w:lineRule="auto"/>
        <w:jc w:val="center"/>
        <w:rPr>
          <w:rFonts w:ascii="Times New Roman" w:hAnsi="Times New Roman" w:cs="Times New Roman"/>
          <w:b/>
          <w:sz w:val="28"/>
          <w:szCs w:val="64"/>
        </w:rPr>
      </w:pPr>
    </w:p>
    <w:p w:rsidR="001C54A0" w:rsidRPr="002C4BAF" w:rsidRDefault="001C54A0" w:rsidP="001C54A0">
      <w:pPr>
        <w:spacing w:line="360" w:lineRule="auto"/>
        <w:jc w:val="center"/>
        <w:rPr>
          <w:rFonts w:ascii="Times New Roman" w:hAnsi="Times New Roman" w:cs="Times New Roman"/>
          <w:b/>
          <w:sz w:val="28"/>
          <w:szCs w:val="64"/>
        </w:rPr>
      </w:pPr>
      <w:r w:rsidRPr="002C4BAF">
        <w:rPr>
          <w:rFonts w:ascii="Times New Roman" w:hAnsi="Times New Roman" w:cs="Times New Roman"/>
          <w:b/>
          <w:sz w:val="28"/>
          <w:szCs w:val="64"/>
        </w:rPr>
        <w:lastRenderedPageBreak/>
        <w:t>OBJETIVOS</w:t>
      </w:r>
    </w:p>
    <w:p w:rsidR="001C54A0" w:rsidRPr="002C4BAF" w:rsidRDefault="001C54A0" w:rsidP="001C54A0">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 GENERAL:</w:t>
      </w:r>
    </w:p>
    <w:p w:rsidR="001C54A0" w:rsidRPr="000B3010" w:rsidRDefault="001C54A0" w:rsidP="001C54A0">
      <w:pPr>
        <w:spacing w:line="360" w:lineRule="auto"/>
        <w:rPr>
          <w:rFonts w:ascii="Times New Roman" w:hAnsi="Times New Roman" w:cs="Times New Roman"/>
          <w:sz w:val="24"/>
          <w:szCs w:val="24"/>
        </w:rPr>
      </w:pPr>
      <w:r w:rsidRPr="000B3010">
        <w:rPr>
          <w:rFonts w:ascii="Times New Roman" w:hAnsi="Times New Roman" w:cs="Times New Roman"/>
          <w:sz w:val="24"/>
          <w:szCs w:val="24"/>
        </w:rPr>
        <w:t>“</w:t>
      </w:r>
      <w:r>
        <w:rPr>
          <w:rFonts w:ascii="Times New Roman" w:hAnsi="Times New Roman" w:cs="Times New Roman"/>
          <w:sz w:val="24"/>
          <w:szCs w:val="24"/>
        </w:rPr>
        <w:t>Realizar ejemplos sobre los principios de finanzas</w:t>
      </w:r>
      <w:r w:rsidRPr="000B3010">
        <w:rPr>
          <w:rFonts w:ascii="Times New Roman" w:hAnsi="Times New Roman" w:cs="Times New Roman"/>
          <w:sz w:val="24"/>
          <w:szCs w:val="24"/>
        </w:rPr>
        <w:t>”</w:t>
      </w:r>
    </w:p>
    <w:p w:rsidR="001C54A0" w:rsidRPr="002C4BAF" w:rsidRDefault="001C54A0" w:rsidP="001C54A0">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OBJETIVOS ESPECÍFICOS:</w:t>
      </w:r>
    </w:p>
    <w:p w:rsidR="001C54A0" w:rsidRDefault="001C54A0" w:rsidP="001C54A0">
      <w:pPr>
        <w:pStyle w:val="Prrafodelista"/>
        <w:numPr>
          <w:ilvl w:val="0"/>
          <w:numId w:val="3"/>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Analizar </w:t>
      </w:r>
      <w:r>
        <w:rPr>
          <w:rFonts w:ascii="Times New Roman" w:hAnsi="Times New Roman" w:cs="Times New Roman"/>
          <w:sz w:val="24"/>
          <w:szCs w:val="24"/>
        </w:rPr>
        <w:t>la información sobre los principios.</w:t>
      </w:r>
    </w:p>
    <w:p w:rsidR="001C54A0" w:rsidRDefault="001C54A0" w:rsidP="001C54A0">
      <w:pPr>
        <w:pStyle w:val="Prrafodelista"/>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Realizar 5 ejemplos de cada principio.</w:t>
      </w:r>
    </w:p>
    <w:p w:rsidR="001C54A0" w:rsidRDefault="001C54A0" w:rsidP="001C54A0">
      <w:pPr>
        <w:pStyle w:val="Prrafodelista"/>
        <w:numPr>
          <w:ilvl w:val="0"/>
          <w:numId w:val="3"/>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Presentar </w:t>
      </w:r>
      <w:r>
        <w:rPr>
          <w:rFonts w:ascii="Times New Roman" w:hAnsi="Times New Roman" w:cs="Times New Roman"/>
          <w:sz w:val="24"/>
          <w:szCs w:val="24"/>
        </w:rPr>
        <w:t>el trabajo al docente</w:t>
      </w:r>
      <w:r w:rsidRPr="000B3010">
        <w:rPr>
          <w:rFonts w:ascii="Times New Roman" w:hAnsi="Times New Roman" w:cs="Times New Roman"/>
          <w:sz w:val="24"/>
          <w:szCs w:val="24"/>
        </w:rPr>
        <w:t>.</w:t>
      </w:r>
    </w:p>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Pr="002E1AA7" w:rsidRDefault="001C54A0" w:rsidP="001C54A0">
      <w:pPr>
        <w:jc w:val="center"/>
        <w:rPr>
          <w:rFonts w:ascii="Times New Roman" w:hAnsi="Times New Roman" w:cs="Times New Roman"/>
          <w:b/>
          <w:sz w:val="24"/>
          <w:szCs w:val="24"/>
        </w:rPr>
      </w:pPr>
      <w:r w:rsidRPr="002E1AA7">
        <w:rPr>
          <w:rFonts w:ascii="Times New Roman" w:hAnsi="Times New Roman" w:cs="Times New Roman"/>
          <w:b/>
          <w:sz w:val="24"/>
          <w:szCs w:val="24"/>
        </w:rPr>
        <w:lastRenderedPageBreak/>
        <w:t>PRINCIPIOS DE FINANZAS</w:t>
      </w:r>
    </w:p>
    <w:p w:rsidR="001C54A0" w:rsidRPr="002E1AA7" w:rsidRDefault="001C54A0" w:rsidP="001C54A0">
      <w:pPr>
        <w:jc w:val="center"/>
        <w:rPr>
          <w:rFonts w:ascii="Times New Roman" w:hAnsi="Times New Roman" w:cs="Times New Roman"/>
          <w:b/>
          <w:sz w:val="24"/>
          <w:szCs w:val="24"/>
        </w:rPr>
      </w:pPr>
      <w:r w:rsidRPr="002E1AA7">
        <w:rPr>
          <w:rFonts w:ascii="Times New Roman" w:hAnsi="Times New Roman" w:cs="Times New Roman"/>
          <w:b/>
          <w:sz w:val="24"/>
          <w:szCs w:val="24"/>
        </w:rPr>
        <w:t>“Una unidad monetaria de hoy vale más que una unidad monetaria de mañana.”</w:t>
      </w: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En la primera semana del mes de octubre la Industria lechera Carchi puede producir 1000 yogures diarios con una inversión en materia prima de 600 </w:t>
      </w:r>
      <w:proofErr w:type="spellStart"/>
      <w:r>
        <w:rPr>
          <w:rFonts w:ascii="Times New Roman" w:hAnsi="Times New Roman" w:cs="Times New Roman"/>
        </w:rPr>
        <w:t>usd</w:t>
      </w:r>
      <w:proofErr w:type="spellEnd"/>
      <w:r>
        <w:rPr>
          <w:rFonts w:ascii="Times New Roman" w:hAnsi="Times New Roman" w:cs="Times New Roman"/>
        </w:rPr>
        <w:t xml:space="preserve">, pero en la segunda semana del mes de octubre con esa misma inversión en materia prima únicamente puede producir 800 </w:t>
      </w:r>
      <w:proofErr w:type="spellStart"/>
      <w:r>
        <w:rPr>
          <w:rFonts w:ascii="Times New Roman" w:hAnsi="Times New Roman" w:cs="Times New Roman"/>
        </w:rPr>
        <w:t>usd</w:t>
      </w:r>
      <w:proofErr w:type="spellEnd"/>
      <w:r>
        <w:rPr>
          <w:rFonts w:ascii="Times New Roman" w:hAnsi="Times New Roman" w:cs="Times New Roman"/>
        </w:rPr>
        <w:t>.</w:t>
      </w:r>
    </w:p>
    <w:p w:rsidR="001C54A0" w:rsidRDefault="001C54A0" w:rsidP="001C54A0">
      <w:pPr>
        <w:pStyle w:val="Prrafodelista"/>
        <w:spacing w:line="360" w:lineRule="auto"/>
        <w:ind w:left="284"/>
        <w:jc w:val="both"/>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La agencia de Auditores ABC en el mes de enero para atender 200 auditorías contrata a 5 con 3000 </w:t>
      </w:r>
      <w:proofErr w:type="spellStart"/>
      <w:r>
        <w:rPr>
          <w:rFonts w:ascii="Times New Roman" w:hAnsi="Times New Roman" w:cs="Times New Roman"/>
        </w:rPr>
        <w:t>usd</w:t>
      </w:r>
      <w:proofErr w:type="spellEnd"/>
      <w:r>
        <w:rPr>
          <w:rFonts w:ascii="Times New Roman" w:hAnsi="Times New Roman" w:cs="Times New Roman"/>
        </w:rPr>
        <w:t>, pero debido al incremento del sueldo básico, lo que conlleva de igual manera a incrementar los sueldos, con ese mismo monto únicamente puede contratar a 4 personas.</w:t>
      </w:r>
    </w:p>
    <w:p w:rsidR="001C54A0" w:rsidRPr="00A828A3" w:rsidRDefault="001C54A0" w:rsidP="001C54A0">
      <w:pPr>
        <w:pStyle w:val="Prrafodelista"/>
        <w:spacing w:line="360" w:lineRule="auto"/>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La industria “Fantasías Cristal”, para terminar 250 productos requiere de una inversión de 250 </w:t>
      </w:r>
      <w:proofErr w:type="spellStart"/>
      <w:r>
        <w:rPr>
          <w:rFonts w:ascii="Times New Roman" w:hAnsi="Times New Roman" w:cs="Times New Roman"/>
        </w:rPr>
        <w:t>usd</w:t>
      </w:r>
      <w:proofErr w:type="spellEnd"/>
      <w:r>
        <w:rPr>
          <w:rFonts w:ascii="Times New Roman" w:hAnsi="Times New Roman" w:cs="Times New Roman"/>
        </w:rPr>
        <w:t xml:space="preserve">, para el mes de enero, para el siguiente mes requiere de una inversión de 350 </w:t>
      </w:r>
      <w:proofErr w:type="spellStart"/>
      <w:r>
        <w:rPr>
          <w:rFonts w:ascii="Times New Roman" w:hAnsi="Times New Roman" w:cs="Times New Roman"/>
        </w:rPr>
        <w:t>usd</w:t>
      </w:r>
      <w:proofErr w:type="spellEnd"/>
      <w:r>
        <w:rPr>
          <w:rFonts w:ascii="Times New Roman" w:hAnsi="Times New Roman" w:cs="Times New Roman"/>
        </w:rPr>
        <w:t xml:space="preserve">, para terminar el mismo número de productos. </w:t>
      </w:r>
    </w:p>
    <w:p w:rsidR="001C54A0" w:rsidRPr="001A54B1" w:rsidRDefault="001C54A0" w:rsidP="001C54A0">
      <w:pPr>
        <w:pStyle w:val="Prrafodelista"/>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Claro invierte 100000 </w:t>
      </w:r>
      <w:proofErr w:type="spellStart"/>
      <w:r>
        <w:rPr>
          <w:rFonts w:ascii="Times New Roman" w:hAnsi="Times New Roman" w:cs="Times New Roman"/>
        </w:rPr>
        <w:t>usd</w:t>
      </w:r>
      <w:proofErr w:type="spellEnd"/>
      <w:r>
        <w:rPr>
          <w:rFonts w:ascii="Times New Roman" w:hAnsi="Times New Roman" w:cs="Times New Roman"/>
        </w:rPr>
        <w:t xml:space="preserve">, para publicidad en 5 diferentes medios de comunicación para el año 2011, pero para el año 2012 para contratar los mismos medios de comunicación necesita de 150000 </w:t>
      </w:r>
      <w:proofErr w:type="spellStart"/>
      <w:r>
        <w:rPr>
          <w:rFonts w:ascii="Times New Roman" w:hAnsi="Times New Roman" w:cs="Times New Roman"/>
        </w:rPr>
        <w:t>usd</w:t>
      </w:r>
      <w:proofErr w:type="spellEnd"/>
      <w:r w:rsidRPr="001A54B1">
        <w:rPr>
          <w:rFonts w:ascii="Times New Roman" w:hAnsi="Times New Roman" w:cs="Times New Roman"/>
        </w:rPr>
        <w:t>.</w:t>
      </w:r>
    </w:p>
    <w:p w:rsidR="001C54A0" w:rsidRPr="001A54B1" w:rsidRDefault="001C54A0" w:rsidP="001C54A0">
      <w:pPr>
        <w:pStyle w:val="Prrafodelista"/>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La empresa “LUJOS Y MÁS”, requiere mejorar el sistema informático el cual hace 3 años le costó un valor de 1200 </w:t>
      </w:r>
      <w:proofErr w:type="spellStart"/>
      <w:r>
        <w:rPr>
          <w:rFonts w:ascii="Times New Roman" w:hAnsi="Times New Roman" w:cs="Times New Roman"/>
        </w:rPr>
        <w:t>usd</w:t>
      </w:r>
      <w:proofErr w:type="spellEnd"/>
      <w:r>
        <w:rPr>
          <w:rFonts w:ascii="Times New Roman" w:hAnsi="Times New Roman" w:cs="Times New Roman"/>
        </w:rPr>
        <w:t xml:space="preserve">, pero actualmente le costará 2000 </w:t>
      </w:r>
      <w:proofErr w:type="spellStart"/>
      <w:r>
        <w:rPr>
          <w:rFonts w:ascii="Times New Roman" w:hAnsi="Times New Roman" w:cs="Times New Roman"/>
        </w:rPr>
        <w:t>usd</w:t>
      </w:r>
      <w:proofErr w:type="spellEnd"/>
      <w:r>
        <w:rPr>
          <w:rFonts w:ascii="Times New Roman" w:hAnsi="Times New Roman" w:cs="Times New Roman"/>
        </w:rPr>
        <w:t>.</w:t>
      </w:r>
    </w:p>
    <w:p w:rsidR="001C54A0" w:rsidRPr="00345DF9" w:rsidRDefault="001C54A0" w:rsidP="001C54A0">
      <w:pPr>
        <w:pStyle w:val="Prrafodelista"/>
        <w:rPr>
          <w:rFonts w:ascii="Times New Roman" w:hAnsi="Times New Roman" w:cs="Times New Roman"/>
        </w:rPr>
      </w:pPr>
    </w:p>
    <w:p w:rsidR="001C54A0" w:rsidRPr="002E1AA7" w:rsidRDefault="001C54A0" w:rsidP="001C54A0">
      <w:pPr>
        <w:spacing w:line="360" w:lineRule="auto"/>
        <w:jc w:val="center"/>
        <w:rPr>
          <w:rFonts w:ascii="Times New Roman" w:hAnsi="Times New Roman" w:cs="Times New Roman"/>
          <w:b/>
          <w:sz w:val="24"/>
          <w:szCs w:val="24"/>
        </w:rPr>
      </w:pPr>
      <w:r w:rsidRPr="002E1AA7">
        <w:rPr>
          <w:rFonts w:ascii="Times New Roman" w:hAnsi="Times New Roman" w:cs="Times New Roman"/>
          <w:b/>
          <w:sz w:val="24"/>
          <w:szCs w:val="24"/>
        </w:rPr>
        <w:t>“Una unidad monetaria segura vale más que una unidad monetaria con riesgo”.</w:t>
      </w: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sidRPr="00345DF9">
        <w:rPr>
          <w:rFonts w:ascii="Times New Roman" w:hAnsi="Times New Roman" w:cs="Times New Roman"/>
        </w:rPr>
        <w:t>La Industria lechera Carchi tiene dos opciones para invertir</w:t>
      </w:r>
      <w:r>
        <w:rPr>
          <w:rFonts w:ascii="Times New Roman" w:hAnsi="Times New Roman" w:cs="Times New Roman"/>
        </w:rPr>
        <w:t xml:space="preserve"> 15250 </w:t>
      </w:r>
      <w:proofErr w:type="spellStart"/>
      <w:r>
        <w:rPr>
          <w:rFonts w:ascii="Times New Roman" w:hAnsi="Times New Roman" w:cs="Times New Roman"/>
        </w:rPr>
        <w:t>usd</w:t>
      </w:r>
      <w:proofErr w:type="spellEnd"/>
      <w:r w:rsidRPr="00345DF9">
        <w:rPr>
          <w:rFonts w:ascii="Times New Roman" w:hAnsi="Times New Roman" w:cs="Times New Roman"/>
        </w:rPr>
        <w:t>: la primera es en mejorar sus equipos y la otra crear una sucursal en el sur de la ciudad, el estudio de mercado realizado le arroja que es más factible la primera opción, ya que si eligiera la otra opción, pondría en riesgo su capital ya que no es muy</w:t>
      </w:r>
      <w:r>
        <w:rPr>
          <w:rFonts w:ascii="Times New Roman" w:hAnsi="Times New Roman" w:cs="Times New Roman"/>
        </w:rPr>
        <w:t xml:space="preserve"> beneficioso para la industria y muy difícilmente podrán recuperar dicha inversión. </w:t>
      </w:r>
    </w:p>
    <w:p w:rsidR="001C54A0" w:rsidRPr="00345DF9" w:rsidRDefault="001C54A0" w:rsidP="001C54A0">
      <w:pPr>
        <w:pStyle w:val="Prrafodelista"/>
        <w:spacing w:line="360" w:lineRule="auto"/>
        <w:ind w:left="284"/>
        <w:jc w:val="both"/>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La agencia de Auditores ABC desea enfocarse en un nuevo segmento de mercado, para lo cual debe realizar estudios previos, sobre la factibilidad de dicha decisión, para disminuir el riesgo dicha inversión. </w:t>
      </w:r>
    </w:p>
    <w:p w:rsidR="001C54A0" w:rsidRPr="00A828A3" w:rsidRDefault="001C54A0" w:rsidP="001C54A0">
      <w:pPr>
        <w:pStyle w:val="Prrafodelista"/>
        <w:spacing w:line="360" w:lineRule="auto"/>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La industria “Fantasías Cristal” tiene en mente ampliar la gama de productos que ofrece, para lo cual es recomendable realizar estudios de mercados, enfocados en gustos y/ o preferencias del consumidor, para que su dinero este bien invertido. </w:t>
      </w:r>
    </w:p>
    <w:p w:rsidR="001C54A0" w:rsidRPr="001A54B1" w:rsidRDefault="001C54A0" w:rsidP="001C54A0">
      <w:pPr>
        <w:pStyle w:val="Prrafodelista"/>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Claro desea contratar una empresa de telecomunicaciones para ubicar sus promociones y publicidades, existen dos empresas, la primera lleva años en este negocio, y la otra es nueva pero ofrece más beneficios, Claro mediante una investigación a sus futuros proveedores deberá seleccionar al proveedor que le represente más rentabilidad y con menor riesgo.</w:t>
      </w:r>
    </w:p>
    <w:p w:rsidR="001C54A0" w:rsidRPr="001A54B1" w:rsidRDefault="001C54A0" w:rsidP="001C54A0">
      <w:pPr>
        <w:pStyle w:val="Prrafodelista"/>
        <w:ind w:left="284"/>
        <w:rPr>
          <w:rFonts w:ascii="Times New Roman" w:hAnsi="Times New Roman" w:cs="Times New Roman"/>
        </w:rPr>
      </w:pPr>
    </w:p>
    <w:p w:rsidR="001C54A0" w:rsidRPr="002E1AA7" w:rsidRDefault="001C54A0" w:rsidP="001C54A0">
      <w:pPr>
        <w:pStyle w:val="Prrafodelista"/>
        <w:numPr>
          <w:ilvl w:val="0"/>
          <w:numId w:val="4"/>
        </w:numPr>
        <w:spacing w:line="360" w:lineRule="auto"/>
        <w:ind w:left="284"/>
        <w:jc w:val="both"/>
        <w:rPr>
          <w:rFonts w:ascii="Times New Roman" w:hAnsi="Times New Roman" w:cs="Times New Roman"/>
        </w:rPr>
      </w:pPr>
      <w:r w:rsidRPr="002E1AA7">
        <w:rPr>
          <w:rFonts w:ascii="Times New Roman" w:hAnsi="Times New Roman" w:cs="Times New Roman"/>
        </w:rPr>
        <w:t xml:space="preserve">La empresa “LUJOS Y MÁS”, </w:t>
      </w:r>
      <w:r>
        <w:rPr>
          <w:rFonts w:ascii="Times New Roman" w:hAnsi="Times New Roman" w:cs="Times New Roman"/>
        </w:rPr>
        <w:t>posee dos proyectos: el primero va enfocado a la ampliación y mejoramiento de las instalaciones, y el otro a mejorar a capacitar a su personal, los estudios efectuados por esta empresa arroja un resultado positivo de factibilidad al segundo proyecto, ya que al invertir en la infraestructura de la empresa no estaría mejorando una debilidad de la empresa</w:t>
      </w:r>
      <w:r w:rsidRPr="002E1AA7">
        <w:rPr>
          <w:rFonts w:ascii="Times New Roman" w:hAnsi="Times New Roman" w:cs="Times New Roman"/>
        </w:rPr>
        <w:t>, y por ende poniendo en riesgo su capital.</w:t>
      </w:r>
    </w:p>
    <w:p w:rsidR="001C54A0" w:rsidRDefault="001C54A0" w:rsidP="001C54A0">
      <w:pPr>
        <w:jc w:val="center"/>
        <w:rPr>
          <w:rFonts w:ascii="Times New Roman" w:hAnsi="Times New Roman" w:cs="Times New Roman"/>
          <w:b/>
          <w:sz w:val="24"/>
          <w:szCs w:val="24"/>
        </w:rPr>
      </w:pPr>
      <w:r w:rsidRPr="002E1AA7">
        <w:rPr>
          <w:rFonts w:ascii="Times New Roman" w:hAnsi="Times New Roman" w:cs="Times New Roman"/>
          <w:b/>
          <w:sz w:val="24"/>
          <w:szCs w:val="24"/>
        </w:rPr>
        <w:t>Diversificación</w:t>
      </w: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Industria lechera Carchi diversifica su inversión mediante la producción de bolos, quesos, yogurt, leche, etc.</w:t>
      </w:r>
    </w:p>
    <w:p w:rsidR="001C54A0" w:rsidRDefault="001C54A0" w:rsidP="001C54A0">
      <w:pPr>
        <w:pStyle w:val="Prrafodelista"/>
        <w:spacing w:line="360" w:lineRule="auto"/>
        <w:ind w:left="284"/>
        <w:jc w:val="both"/>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La agencia de Auditores ABC diversifica su inversión mediante la prestación de diferentes servicios tales como: Asesoría en contabilidad, Presentación de información para auditorias, Asesoría en auditoría interna, Normas y procedimientos de auditoría, etc.</w:t>
      </w:r>
    </w:p>
    <w:p w:rsidR="001C54A0" w:rsidRPr="00A828A3" w:rsidRDefault="001C54A0" w:rsidP="001C54A0">
      <w:pPr>
        <w:pStyle w:val="Prrafodelista"/>
        <w:spacing w:line="360" w:lineRule="auto"/>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La industria “Fantasías Cristal” diversifica su inversión mediante la elaboración de una diversa gama de productos entre los cuales tenemos: collares, manilla, aretes, anillos, etc. </w:t>
      </w:r>
    </w:p>
    <w:p w:rsidR="001C54A0" w:rsidRPr="001A54B1" w:rsidRDefault="001C54A0" w:rsidP="001C54A0">
      <w:pPr>
        <w:pStyle w:val="Prrafodelista"/>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Claro diversifica su inversión mediante la prestación de servicios (planes, recargas) y la elaboración de productos (celulares)</w:t>
      </w:r>
      <w:r w:rsidRPr="001A54B1">
        <w:rPr>
          <w:rFonts w:ascii="Times New Roman" w:hAnsi="Times New Roman" w:cs="Times New Roman"/>
        </w:rPr>
        <w:t>.</w:t>
      </w:r>
    </w:p>
    <w:p w:rsidR="001C54A0" w:rsidRPr="001A54B1" w:rsidRDefault="001C54A0" w:rsidP="001C54A0">
      <w:pPr>
        <w:pStyle w:val="Prrafodelista"/>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La empresa “LUJOS Y MÁS” diversifica su inversión mediante la gama de productos que ofrece, entre los cuales tenemos: accesorios para vehículos, accesorios para oficina, accesorios de lujo.</w:t>
      </w:r>
    </w:p>
    <w:p w:rsidR="001C54A0" w:rsidRPr="00DA1FF9" w:rsidRDefault="001C54A0" w:rsidP="001C54A0">
      <w:pPr>
        <w:pStyle w:val="Prrafodelista"/>
        <w:rPr>
          <w:rFonts w:ascii="Times New Roman" w:hAnsi="Times New Roman" w:cs="Times New Roman"/>
        </w:rPr>
      </w:pPr>
    </w:p>
    <w:p w:rsidR="001C54A0" w:rsidRDefault="001C54A0" w:rsidP="001C54A0">
      <w:pPr>
        <w:spacing w:line="360" w:lineRule="auto"/>
        <w:jc w:val="center"/>
        <w:rPr>
          <w:rFonts w:ascii="Times New Roman" w:hAnsi="Times New Roman" w:cs="Times New Roman"/>
          <w:b/>
        </w:rPr>
      </w:pPr>
      <w:r>
        <w:rPr>
          <w:rFonts w:ascii="Times New Roman" w:hAnsi="Times New Roman" w:cs="Times New Roman"/>
          <w:b/>
        </w:rPr>
        <w:t>Intercambio entre riesgo y rendimiento</w:t>
      </w: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sidRPr="00345DF9">
        <w:rPr>
          <w:rFonts w:ascii="Times New Roman" w:hAnsi="Times New Roman" w:cs="Times New Roman"/>
        </w:rPr>
        <w:t xml:space="preserve">La Industria lechera Carchi tiene </w:t>
      </w:r>
      <w:r>
        <w:rPr>
          <w:rFonts w:ascii="Times New Roman" w:hAnsi="Times New Roman" w:cs="Times New Roman"/>
        </w:rPr>
        <w:t>desea</w:t>
      </w:r>
      <w:r w:rsidRPr="00345DF9">
        <w:rPr>
          <w:rFonts w:ascii="Times New Roman" w:hAnsi="Times New Roman" w:cs="Times New Roman"/>
        </w:rPr>
        <w:t xml:space="preserve"> invertir</w:t>
      </w:r>
      <w:r>
        <w:rPr>
          <w:rFonts w:ascii="Times New Roman" w:hAnsi="Times New Roman" w:cs="Times New Roman"/>
        </w:rPr>
        <w:t xml:space="preserve"> 15250 </w:t>
      </w:r>
      <w:proofErr w:type="spellStart"/>
      <w:r>
        <w:rPr>
          <w:rFonts w:ascii="Times New Roman" w:hAnsi="Times New Roman" w:cs="Times New Roman"/>
        </w:rPr>
        <w:t>usd</w:t>
      </w:r>
      <w:proofErr w:type="spellEnd"/>
      <w:r w:rsidRPr="00345DF9">
        <w:rPr>
          <w:rFonts w:ascii="Times New Roman" w:hAnsi="Times New Roman" w:cs="Times New Roman"/>
        </w:rPr>
        <w:t xml:space="preserve"> en</w:t>
      </w:r>
      <w:r>
        <w:rPr>
          <w:rFonts w:ascii="Times New Roman" w:hAnsi="Times New Roman" w:cs="Times New Roman"/>
        </w:rPr>
        <w:t xml:space="preserve"> la </w:t>
      </w:r>
      <w:r w:rsidRPr="00345DF9">
        <w:rPr>
          <w:rFonts w:ascii="Times New Roman" w:hAnsi="Times New Roman" w:cs="Times New Roman"/>
        </w:rPr>
        <w:t xml:space="preserve"> mejorar </w:t>
      </w:r>
      <w:r>
        <w:rPr>
          <w:rFonts w:ascii="Times New Roman" w:hAnsi="Times New Roman" w:cs="Times New Roman"/>
        </w:rPr>
        <w:t xml:space="preserve">de </w:t>
      </w:r>
      <w:r w:rsidRPr="00345DF9">
        <w:rPr>
          <w:rFonts w:ascii="Times New Roman" w:hAnsi="Times New Roman" w:cs="Times New Roman"/>
        </w:rPr>
        <w:t xml:space="preserve">sus equipos el estudio de mercado realizado </w:t>
      </w:r>
      <w:r>
        <w:rPr>
          <w:rFonts w:ascii="Times New Roman" w:hAnsi="Times New Roman" w:cs="Times New Roman"/>
        </w:rPr>
        <w:t>nos indica que el rendimiento de esta decisión es de 30000 anules pero tiene un riesgo del 75%.</w:t>
      </w:r>
    </w:p>
    <w:p w:rsidR="001C54A0" w:rsidRPr="00345DF9" w:rsidRDefault="001C54A0" w:rsidP="001C54A0">
      <w:pPr>
        <w:pStyle w:val="Prrafodelista"/>
        <w:spacing w:line="360" w:lineRule="auto"/>
        <w:ind w:left="284"/>
        <w:jc w:val="both"/>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La agencia de Auditores ABC desea enfocarse en un nuevo segmento de mercado, según los estudios ejecutados, arroja que la rentabilidad baja, por tanto el riesgo es </w:t>
      </w:r>
      <w:proofErr w:type="spellStart"/>
      <w:r>
        <w:rPr>
          <w:rFonts w:ascii="Times New Roman" w:hAnsi="Times New Roman" w:cs="Times New Roman"/>
        </w:rPr>
        <w:t>minimo</w:t>
      </w:r>
      <w:proofErr w:type="spellEnd"/>
      <w:r>
        <w:rPr>
          <w:rFonts w:ascii="Times New Roman" w:hAnsi="Times New Roman" w:cs="Times New Roman"/>
        </w:rPr>
        <w:t>.</w:t>
      </w:r>
    </w:p>
    <w:p w:rsidR="001C54A0" w:rsidRPr="00A828A3" w:rsidRDefault="001C54A0" w:rsidP="001C54A0">
      <w:pPr>
        <w:pStyle w:val="Prrafodelista"/>
        <w:spacing w:line="360" w:lineRule="auto"/>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La industria “Fantasías Cristal” tiene en mente ampliar la gama de productos que ofrece, para lo cual realizó estudios de mercados, enfocados en gustos y/ o preferencias del consumidor, el mismo que arroja que la rentabilidad es alta (precio accesible pero con una ganancia de 50% en cada artículo) al igual que el riesgo (ya que el capital invertido para dicha producción es muy fuerte). </w:t>
      </w:r>
    </w:p>
    <w:p w:rsidR="001C54A0" w:rsidRPr="001A54B1" w:rsidRDefault="001C54A0" w:rsidP="001C54A0">
      <w:pPr>
        <w:pStyle w:val="Prrafodelista"/>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Claro desea contratar una empresa de telecomunicaciones para ubicar sus promociones y publicidades,  mediante una investigación a dicho proveedor nos indica que la rentabilidad es baja al igual que el capital invertido en la misma.</w:t>
      </w:r>
    </w:p>
    <w:p w:rsidR="001C54A0" w:rsidRPr="001A54B1" w:rsidRDefault="001C54A0" w:rsidP="001C54A0">
      <w:pPr>
        <w:pStyle w:val="Prrafodelista"/>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sidRPr="002E1AA7">
        <w:rPr>
          <w:rFonts w:ascii="Times New Roman" w:hAnsi="Times New Roman" w:cs="Times New Roman"/>
        </w:rPr>
        <w:t xml:space="preserve">La empresa “LUJOS Y MÁS”, </w:t>
      </w:r>
      <w:r>
        <w:rPr>
          <w:rFonts w:ascii="Times New Roman" w:hAnsi="Times New Roman" w:cs="Times New Roman"/>
        </w:rPr>
        <w:t>tiene en mente capacitar a su personal, los estudios efectuados por esta empresa arroja un resultado positivo para la rentabilidad, y su inversión (riesgo) es muy alto.</w:t>
      </w:r>
    </w:p>
    <w:p w:rsidR="001C54A0" w:rsidRPr="00F576D5" w:rsidRDefault="001C54A0" w:rsidP="001C54A0">
      <w:pPr>
        <w:pStyle w:val="Prrafodelista"/>
        <w:rPr>
          <w:rFonts w:ascii="Times New Roman" w:hAnsi="Times New Roman" w:cs="Times New Roman"/>
        </w:rPr>
      </w:pPr>
    </w:p>
    <w:p w:rsidR="001C54A0" w:rsidRPr="00937594" w:rsidRDefault="001C54A0" w:rsidP="001C54A0">
      <w:pPr>
        <w:spacing w:line="360" w:lineRule="auto"/>
        <w:jc w:val="center"/>
        <w:rPr>
          <w:rFonts w:ascii="Times New Roman" w:hAnsi="Times New Roman" w:cs="Times New Roman"/>
          <w:b/>
          <w:sz w:val="24"/>
          <w:szCs w:val="24"/>
        </w:rPr>
      </w:pPr>
      <w:r w:rsidRPr="00937594">
        <w:rPr>
          <w:rFonts w:ascii="Times New Roman" w:hAnsi="Times New Roman" w:cs="Times New Roman"/>
          <w:b/>
          <w:sz w:val="24"/>
          <w:szCs w:val="24"/>
        </w:rPr>
        <w:t>Costo de oportunidad</w:t>
      </w: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sidRPr="00345DF9">
        <w:rPr>
          <w:rFonts w:ascii="Times New Roman" w:hAnsi="Times New Roman" w:cs="Times New Roman"/>
        </w:rPr>
        <w:t>La Industria lechera Carchi tiene dos opciones para invertir</w:t>
      </w:r>
      <w:r>
        <w:rPr>
          <w:rFonts w:ascii="Times New Roman" w:hAnsi="Times New Roman" w:cs="Times New Roman"/>
        </w:rPr>
        <w:t xml:space="preserve"> 15250 </w:t>
      </w:r>
      <w:proofErr w:type="spellStart"/>
      <w:r>
        <w:rPr>
          <w:rFonts w:ascii="Times New Roman" w:hAnsi="Times New Roman" w:cs="Times New Roman"/>
        </w:rPr>
        <w:t>usd</w:t>
      </w:r>
      <w:proofErr w:type="spellEnd"/>
      <w:r w:rsidRPr="00345DF9">
        <w:rPr>
          <w:rFonts w:ascii="Times New Roman" w:hAnsi="Times New Roman" w:cs="Times New Roman"/>
        </w:rPr>
        <w:t xml:space="preserve">: la primera es en mejorar sus equipos y la otra crear una sucursal en el sur de la ciudad, </w:t>
      </w:r>
      <w:r>
        <w:rPr>
          <w:rFonts w:ascii="Times New Roman" w:hAnsi="Times New Roman" w:cs="Times New Roman"/>
        </w:rPr>
        <w:t>y selecciona la primera opción su costo de oportunidad es la creación de la sucursal incluido rentabilidad y los beneficios de la misma.</w:t>
      </w:r>
    </w:p>
    <w:p w:rsidR="001C54A0" w:rsidRPr="00345DF9" w:rsidRDefault="001C54A0" w:rsidP="001C54A0">
      <w:pPr>
        <w:pStyle w:val="Prrafodelista"/>
        <w:spacing w:line="360" w:lineRule="auto"/>
        <w:ind w:left="284"/>
        <w:jc w:val="both"/>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La agencia de Auditores ABC desea enfocarse en un nuevo segmento de mercado o mejorar su tecnología, si seleccionará la primera opción su costo de oportunidad es la </w:t>
      </w:r>
      <w:proofErr w:type="spellStart"/>
      <w:r>
        <w:rPr>
          <w:rFonts w:ascii="Times New Roman" w:hAnsi="Times New Roman" w:cs="Times New Roman"/>
        </w:rPr>
        <w:t>mejoración</w:t>
      </w:r>
      <w:proofErr w:type="spellEnd"/>
      <w:r>
        <w:rPr>
          <w:rFonts w:ascii="Times New Roman" w:hAnsi="Times New Roman" w:cs="Times New Roman"/>
        </w:rPr>
        <w:t xml:space="preserve"> del servicio que puede dar con la nueva tecnología. </w:t>
      </w:r>
    </w:p>
    <w:p w:rsidR="001C54A0" w:rsidRPr="00A828A3" w:rsidRDefault="001C54A0" w:rsidP="001C54A0">
      <w:pPr>
        <w:pStyle w:val="Prrafodelista"/>
        <w:spacing w:line="360" w:lineRule="auto"/>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La industria “Fantasías Cristal” tiene en mente ampliar la gama de productos o enfocarse a un nuevo segmento de mercado, si selecciona la segunda opción su costo de oportunidad es que su producto llegue a nuevos consumidores.</w:t>
      </w:r>
    </w:p>
    <w:p w:rsidR="001C54A0" w:rsidRPr="001A54B1" w:rsidRDefault="001C54A0" w:rsidP="001C54A0">
      <w:pPr>
        <w:pStyle w:val="Prrafodelista"/>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Claro desea contratar una empresa de telecomunicaciones para ubicar sus promociones y publicidades, existen dos empresas, la primera lleva años en este negocio, y la otra es nueva pero ofrece más beneficios, Claro mediante una investigación selecciona la empresa que lleva años en el negocio, su costo de oportunidad son los beneficios que la otra empresa le ofrece.</w:t>
      </w:r>
    </w:p>
    <w:p w:rsidR="001C54A0" w:rsidRPr="001A54B1" w:rsidRDefault="001C54A0" w:rsidP="001C54A0">
      <w:pPr>
        <w:pStyle w:val="Prrafodelista"/>
        <w:ind w:left="284"/>
        <w:rPr>
          <w:rFonts w:ascii="Times New Roman" w:hAnsi="Times New Roman" w:cs="Times New Roman"/>
        </w:rPr>
      </w:pPr>
    </w:p>
    <w:p w:rsidR="001C54A0" w:rsidRPr="002E1AA7" w:rsidRDefault="001C54A0" w:rsidP="001C54A0">
      <w:pPr>
        <w:pStyle w:val="Prrafodelista"/>
        <w:numPr>
          <w:ilvl w:val="0"/>
          <w:numId w:val="4"/>
        </w:numPr>
        <w:spacing w:line="360" w:lineRule="auto"/>
        <w:ind w:left="284"/>
        <w:jc w:val="both"/>
        <w:rPr>
          <w:rFonts w:ascii="Times New Roman" w:hAnsi="Times New Roman" w:cs="Times New Roman"/>
        </w:rPr>
      </w:pPr>
      <w:r w:rsidRPr="002E1AA7">
        <w:rPr>
          <w:rFonts w:ascii="Times New Roman" w:hAnsi="Times New Roman" w:cs="Times New Roman"/>
        </w:rPr>
        <w:t xml:space="preserve">La empresa “LUJOS Y MÁS”, </w:t>
      </w:r>
      <w:r>
        <w:rPr>
          <w:rFonts w:ascii="Times New Roman" w:hAnsi="Times New Roman" w:cs="Times New Roman"/>
        </w:rPr>
        <w:t xml:space="preserve">posee dos proyectos: el primero va enfocado a la ampliación y mejoramiento de las instalaciones, y el otro a mejorar a capacitar a su personal, al </w:t>
      </w:r>
      <w:r>
        <w:rPr>
          <w:rFonts w:ascii="Times New Roman" w:hAnsi="Times New Roman" w:cs="Times New Roman"/>
        </w:rPr>
        <w:lastRenderedPageBreak/>
        <w:t>seleccionar el segundo proyectos, su costo de oportunidad es tener mayor comodidad en la empresa.</w:t>
      </w:r>
    </w:p>
    <w:p w:rsidR="001C54A0" w:rsidRDefault="001C54A0" w:rsidP="001C54A0">
      <w:pPr>
        <w:spacing w:line="360" w:lineRule="auto"/>
        <w:jc w:val="center"/>
        <w:rPr>
          <w:rFonts w:ascii="Times New Roman" w:hAnsi="Times New Roman" w:cs="Times New Roman"/>
          <w:b/>
          <w:sz w:val="24"/>
          <w:szCs w:val="24"/>
        </w:rPr>
      </w:pPr>
      <w:r w:rsidRPr="00937594">
        <w:rPr>
          <w:rFonts w:ascii="Times New Roman" w:hAnsi="Times New Roman" w:cs="Times New Roman"/>
          <w:b/>
          <w:sz w:val="24"/>
          <w:szCs w:val="24"/>
        </w:rPr>
        <w:t>Ventaja Comparativa</w:t>
      </w: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sidRPr="00345DF9">
        <w:rPr>
          <w:rFonts w:ascii="Times New Roman" w:hAnsi="Times New Roman" w:cs="Times New Roman"/>
        </w:rPr>
        <w:t>La Industria lechera Carchi</w:t>
      </w:r>
      <w:r>
        <w:rPr>
          <w:rFonts w:ascii="Times New Roman" w:hAnsi="Times New Roman" w:cs="Times New Roman"/>
        </w:rPr>
        <w:t>, tiene como competidores a Industrias del Norte. La industria lechera Carchi trata de obtener ventaja competitiva mediante la creación de un nuevo  manjar de leche con pasas.</w:t>
      </w:r>
    </w:p>
    <w:p w:rsidR="001C54A0" w:rsidRPr="00345DF9" w:rsidRDefault="001C54A0" w:rsidP="001C54A0">
      <w:pPr>
        <w:pStyle w:val="Prrafodelista"/>
        <w:spacing w:line="360" w:lineRule="auto"/>
        <w:ind w:left="284"/>
        <w:jc w:val="both"/>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 xml:space="preserve">La agencia de Auditores ABC desea obtener ventaja competitiva mediante la inversión en nueva tecnología, para prestar un servicio más eficiente y eficaz. </w:t>
      </w:r>
    </w:p>
    <w:p w:rsidR="001C54A0" w:rsidRPr="00A828A3" w:rsidRDefault="001C54A0" w:rsidP="001C54A0">
      <w:pPr>
        <w:pStyle w:val="Prrafodelista"/>
        <w:spacing w:line="360" w:lineRule="auto"/>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La industria “Fantasías Cristal” tiene en mente ampliar la gama de productos para mejorar su ventaja competitiva, y por ende mayor acogida en el mercado.</w:t>
      </w:r>
    </w:p>
    <w:p w:rsidR="001C54A0" w:rsidRPr="001A54B1" w:rsidRDefault="001C54A0" w:rsidP="001C54A0">
      <w:pPr>
        <w:pStyle w:val="Prrafodelista"/>
        <w:ind w:left="284"/>
        <w:rPr>
          <w:rFonts w:ascii="Times New Roman" w:hAnsi="Times New Roman" w:cs="Times New Roman"/>
        </w:rPr>
      </w:pPr>
    </w:p>
    <w:p w:rsidR="001C54A0" w:rsidRDefault="001C54A0" w:rsidP="001C54A0">
      <w:pPr>
        <w:pStyle w:val="Prrafodelista"/>
        <w:numPr>
          <w:ilvl w:val="0"/>
          <w:numId w:val="4"/>
        </w:numPr>
        <w:spacing w:line="360" w:lineRule="auto"/>
        <w:ind w:left="284"/>
        <w:jc w:val="both"/>
        <w:rPr>
          <w:rFonts w:ascii="Times New Roman" w:hAnsi="Times New Roman" w:cs="Times New Roman"/>
        </w:rPr>
      </w:pPr>
      <w:r>
        <w:rPr>
          <w:rFonts w:ascii="Times New Roman" w:hAnsi="Times New Roman" w:cs="Times New Roman"/>
        </w:rPr>
        <w:t>Claro presenta nuevas promociones y nuevos accesorios para teléfonos celulares, esto con la finalidad de tener más cobertura que su competencia movistar.</w:t>
      </w:r>
    </w:p>
    <w:p w:rsidR="001C54A0" w:rsidRPr="001A54B1" w:rsidRDefault="001C54A0" w:rsidP="001C54A0">
      <w:pPr>
        <w:pStyle w:val="Prrafodelista"/>
        <w:ind w:left="284"/>
        <w:rPr>
          <w:rFonts w:ascii="Times New Roman" w:hAnsi="Times New Roman" w:cs="Times New Roman"/>
        </w:rPr>
      </w:pPr>
    </w:p>
    <w:p w:rsidR="001C54A0" w:rsidRPr="002E1AA7" w:rsidRDefault="001C54A0" w:rsidP="001C54A0">
      <w:pPr>
        <w:pStyle w:val="Prrafodelista"/>
        <w:numPr>
          <w:ilvl w:val="0"/>
          <w:numId w:val="4"/>
        </w:numPr>
        <w:spacing w:line="360" w:lineRule="auto"/>
        <w:ind w:left="284"/>
        <w:jc w:val="both"/>
        <w:rPr>
          <w:rFonts w:ascii="Times New Roman" w:hAnsi="Times New Roman" w:cs="Times New Roman"/>
        </w:rPr>
      </w:pPr>
      <w:r w:rsidRPr="002E1AA7">
        <w:rPr>
          <w:rFonts w:ascii="Times New Roman" w:hAnsi="Times New Roman" w:cs="Times New Roman"/>
        </w:rPr>
        <w:t>La empresa “LUJOS Y MÁS</w:t>
      </w:r>
      <w:r>
        <w:rPr>
          <w:rFonts w:ascii="Times New Roman" w:hAnsi="Times New Roman" w:cs="Times New Roman"/>
        </w:rPr>
        <w:t>” ha tomado la decisión de capacitar a su personal, para brindar una mejor atención al cliente, esto se debe a que es una forma de ser competitivo y especializarse en lo que más saben hacer.</w:t>
      </w:r>
    </w:p>
    <w:p w:rsidR="001C54A0" w:rsidRPr="00937594" w:rsidRDefault="001C54A0" w:rsidP="001C54A0">
      <w:pPr>
        <w:spacing w:line="360" w:lineRule="auto"/>
        <w:jc w:val="center"/>
        <w:rPr>
          <w:rFonts w:ascii="Times New Roman" w:hAnsi="Times New Roman" w:cs="Times New Roman"/>
          <w:b/>
          <w:sz w:val="24"/>
          <w:szCs w:val="24"/>
        </w:rPr>
      </w:pPr>
    </w:p>
    <w:p w:rsidR="001C54A0" w:rsidRPr="00DA1FF9" w:rsidRDefault="001C54A0" w:rsidP="001C54A0">
      <w:pPr>
        <w:spacing w:line="360" w:lineRule="auto"/>
        <w:jc w:val="both"/>
        <w:rPr>
          <w:rFonts w:ascii="Times New Roman" w:hAnsi="Times New Roman" w:cs="Times New Roman"/>
        </w:rPr>
      </w:pPr>
    </w:p>
    <w:p w:rsidR="001C54A0" w:rsidRPr="002E1AA7" w:rsidRDefault="001C54A0" w:rsidP="001C54A0">
      <w:pPr>
        <w:jc w:val="center"/>
        <w:rPr>
          <w:b/>
        </w:rPr>
      </w:pPr>
    </w:p>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Default="001C54A0" w:rsidP="001C54A0"/>
    <w:p w:rsidR="001C54A0" w:rsidRPr="008B686D" w:rsidRDefault="001C54A0" w:rsidP="001C54A0">
      <w:pPr>
        <w:spacing w:line="240" w:lineRule="auto"/>
        <w:jc w:val="center"/>
        <w:rPr>
          <w:rFonts w:ascii="Times New Roman" w:hAnsi="Times New Roman" w:cs="Times New Roman"/>
          <w:sz w:val="72"/>
        </w:rPr>
      </w:pPr>
      <w:r w:rsidRPr="008B686D">
        <w:rPr>
          <w:rFonts w:ascii="Times New Roman" w:hAnsi="Times New Roman" w:cs="Times New Roman"/>
          <w:sz w:val="72"/>
        </w:rPr>
        <w:lastRenderedPageBreak/>
        <w:t>Universidad Regional Autónoma de los Andes</w:t>
      </w:r>
    </w:p>
    <w:p w:rsidR="001C54A0" w:rsidRPr="008B686D" w:rsidRDefault="001C54A0" w:rsidP="001C54A0">
      <w:pPr>
        <w:spacing w:line="240" w:lineRule="auto"/>
        <w:jc w:val="center"/>
        <w:rPr>
          <w:rFonts w:ascii="Times New Roman" w:hAnsi="Times New Roman" w:cs="Times New Roman"/>
          <w:sz w:val="72"/>
        </w:rPr>
      </w:pPr>
      <w:r w:rsidRPr="008B686D">
        <w:rPr>
          <w:rFonts w:ascii="Times New Roman" w:hAnsi="Times New Roman" w:cs="Times New Roman"/>
          <w:sz w:val="72"/>
        </w:rPr>
        <w:t>“UNIANDES”</w:t>
      </w:r>
      <w:r w:rsidRPr="008B686D">
        <w:rPr>
          <w:rFonts w:ascii="Times New Roman" w:hAnsi="Times New Roman" w:cs="Times New Roman"/>
          <w:noProof/>
          <w:sz w:val="28"/>
          <w:szCs w:val="24"/>
          <w:lang w:eastAsia="es-ES"/>
        </w:rPr>
        <w:t xml:space="preserve"> </w:t>
      </w:r>
    </w:p>
    <w:p w:rsidR="001C54A0" w:rsidRDefault="001C54A0" w:rsidP="001C54A0">
      <w:pPr>
        <w:jc w:val="center"/>
        <w:rPr>
          <w:rFonts w:ascii="Times New Roman" w:hAnsi="Times New Roman" w:cs="Times New Roman"/>
          <w:sz w:val="72"/>
        </w:rPr>
      </w:pPr>
      <w:r>
        <w:rPr>
          <w:rFonts w:ascii="Times New Roman" w:hAnsi="Times New Roman" w:cs="Times New Roman"/>
          <w:noProof/>
          <w:sz w:val="72"/>
          <w:lang w:eastAsia="es-ES"/>
        </w:rPr>
        <w:drawing>
          <wp:inline distT="0" distB="0" distL="0" distR="0">
            <wp:extent cx="1371600" cy="1135856"/>
            <wp:effectExtent l="19050" t="0" r="0" b="0"/>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1371600" cy="1135856"/>
                    </a:xfrm>
                    <a:prstGeom prst="rect">
                      <a:avLst/>
                    </a:prstGeom>
                    <a:noFill/>
                    <a:ln w="9525">
                      <a:noFill/>
                      <a:miter lim="800000"/>
                      <a:headEnd/>
                      <a:tailEnd/>
                    </a:ln>
                  </pic:spPr>
                </pic:pic>
              </a:graphicData>
            </a:graphic>
          </wp:inline>
        </w:drawing>
      </w:r>
      <w:r w:rsidRPr="008B686D">
        <w:rPr>
          <w:noProof/>
          <w:lang w:eastAsia="es-ES"/>
        </w:rPr>
        <w:t xml:space="preserve"> </w:t>
      </w:r>
    </w:p>
    <w:p w:rsidR="001C54A0" w:rsidRDefault="001C54A0" w:rsidP="001C54A0">
      <w:pPr>
        <w:spacing w:line="240" w:lineRule="auto"/>
        <w:jc w:val="center"/>
        <w:rPr>
          <w:rFonts w:ascii="Times New Roman" w:hAnsi="Times New Roman" w:cs="Times New Roman"/>
          <w:sz w:val="72"/>
        </w:rPr>
      </w:pPr>
      <w:r>
        <w:rPr>
          <w:rFonts w:ascii="Times New Roman" w:hAnsi="Times New Roman" w:cs="Times New Roman"/>
          <w:sz w:val="72"/>
        </w:rPr>
        <w:t>Trabajo de Finanzas</w:t>
      </w:r>
    </w:p>
    <w:p w:rsidR="001C54A0" w:rsidRPr="000B3010" w:rsidRDefault="001C54A0" w:rsidP="001C54A0">
      <w:pPr>
        <w:spacing w:line="240" w:lineRule="auto"/>
        <w:jc w:val="center"/>
        <w:rPr>
          <w:rFonts w:ascii="Times New Roman" w:hAnsi="Times New Roman" w:cs="Times New Roman"/>
          <w:sz w:val="64"/>
          <w:szCs w:val="64"/>
        </w:rPr>
      </w:pPr>
    </w:p>
    <w:p w:rsidR="001C54A0" w:rsidRPr="000B3010" w:rsidRDefault="001C54A0" w:rsidP="001C54A0">
      <w:pPr>
        <w:spacing w:line="240" w:lineRule="auto"/>
        <w:jc w:val="center"/>
        <w:rPr>
          <w:rFonts w:ascii="Times New Roman" w:hAnsi="Times New Roman" w:cs="Times New Roman"/>
          <w:sz w:val="64"/>
          <w:szCs w:val="64"/>
        </w:rPr>
      </w:pPr>
      <w:r w:rsidRPr="000B3010">
        <w:rPr>
          <w:rFonts w:ascii="Times New Roman" w:hAnsi="Times New Roman" w:cs="Times New Roman"/>
          <w:sz w:val="64"/>
          <w:szCs w:val="64"/>
        </w:rPr>
        <w:t>Andrea Cristina Huera Coral</w:t>
      </w:r>
    </w:p>
    <w:p w:rsidR="001C54A0" w:rsidRDefault="001C54A0" w:rsidP="001C54A0">
      <w:pPr>
        <w:spacing w:line="240" w:lineRule="auto"/>
        <w:jc w:val="center"/>
        <w:rPr>
          <w:rFonts w:ascii="Times New Roman" w:hAnsi="Times New Roman" w:cs="Times New Roman"/>
          <w:sz w:val="64"/>
          <w:szCs w:val="64"/>
        </w:rPr>
      </w:pPr>
    </w:p>
    <w:p w:rsidR="001C54A0" w:rsidRDefault="001C54A0" w:rsidP="001C54A0">
      <w:pPr>
        <w:spacing w:line="240" w:lineRule="auto"/>
        <w:jc w:val="center"/>
        <w:rPr>
          <w:rFonts w:ascii="Times New Roman" w:hAnsi="Times New Roman" w:cs="Times New Roman"/>
          <w:sz w:val="64"/>
          <w:szCs w:val="64"/>
        </w:rPr>
      </w:pPr>
      <w:r>
        <w:rPr>
          <w:rFonts w:ascii="Times New Roman" w:hAnsi="Times New Roman" w:cs="Times New Roman"/>
          <w:sz w:val="64"/>
          <w:szCs w:val="64"/>
        </w:rPr>
        <w:t>Ing. Danny Sandoval</w:t>
      </w:r>
    </w:p>
    <w:p w:rsidR="001C54A0" w:rsidRPr="000B3010" w:rsidRDefault="001C54A0" w:rsidP="001C54A0">
      <w:pPr>
        <w:spacing w:line="240" w:lineRule="auto"/>
        <w:jc w:val="center"/>
        <w:rPr>
          <w:rFonts w:ascii="Times New Roman" w:hAnsi="Times New Roman" w:cs="Times New Roman"/>
          <w:sz w:val="64"/>
          <w:szCs w:val="64"/>
        </w:rPr>
      </w:pPr>
    </w:p>
    <w:p w:rsidR="001C54A0" w:rsidRPr="000B3010" w:rsidRDefault="001C54A0" w:rsidP="001C54A0">
      <w:pPr>
        <w:spacing w:line="240" w:lineRule="auto"/>
        <w:jc w:val="center"/>
        <w:rPr>
          <w:rFonts w:ascii="Times New Roman" w:hAnsi="Times New Roman" w:cs="Times New Roman"/>
          <w:sz w:val="64"/>
          <w:szCs w:val="64"/>
        </w:rPr>
      </w:pPr>
      <w:r>
        <w:rPr>
          <w:rFonts w:ascii="Times New Roman" w:hAnsi="Times New Roman" w:cs="Times New Roman"/>
          <w:sz w:val="64"/>
          <w:szCs w:val="64"/>
        </w:rPr>
        <w:t>5to Contabilidad y Auditorí</w:t>
      </w:r>
      <w:r w:rsidRPr="000B3010">
        <w:rPr>
          <w:rFonts w:ascii="Times New Roman" w:hAnsi="Times New Roman" w:cs="Times New Roman"/>
          <w:sz w:val="64"/>
          <w:szCs w:val="64"/>
        </w:rPr>
        <w:t>a</w:t>
      </w:r>
    </w:p>
    <w:p w:rsidR="001C54A0" w:rsidRPr="000B3010" w:rsidRDefault="001C54A0" w:rsidP="001C54A0">
      <w:pPr>
        <w:spacing w:line="240" w:lineRule="auto"/>
        <w:jc w:val="center"/>
        <w:rPr>
          <w:rFonts w:ascii="Times New Roman" w:hAnsi="Times New Roman" w:cs="Times New Roman"/>
          <w:sz w:val="64"/>
          <w:szCs w:val="64"/>
        </w:rPr>
      </w:pPr>
    </w:p>
    <w:p w:rsidR="001C54A0" w:rsidRDefault="001C54A0" w:rsidP="001C54A0">
      <w:pPr>
        <w:spacing w:line="240" w:lineRule="auto"/>
        <w:jc w:val="center"/>
        <w:rPr>
          <w:rFonts w:ascii="Times New Roman" w:hAnsi="Times New Roman" w:cs="Times New Roman"/>
          <w:sz w:val="64"/>
          <w:szCs w:val="64"/>
        </w:rPr>
      </w:pPr>
      <w:r w:rsidRPr="000B3010">
        <w:rPr>
          <w:rFonts w:ascii="Times New Roman" w:hAnsi="Times New Roman" w:cs="Times New Roman"/>
          <w:sz w:val="64"/>
          <w:szCs w:val="64"/>
        </w:rPr>
        <w:t>2012</w:t>
      </w:r>
      <w:r>
        <w:rPr>
          <w:rFonts w:ascii="Times New Roman" w:hAnsi="Times New Roman" w:cs="Times New Roman"/>
          <w:sz w:val="64"/>
          <w:szCs w:val="64"/>
        </w:rPr>
        <w:t xml:space="preserve"> – 2013</w:t>
      </w:r>
    </w:p>
    <w:p w:rsidR="001C54A0" w:rsidRDefault="001C54A0" w:rsidP="001C54A0">
      <w:pPr>
        <w:spacing w:line="360" w:lineRule="auto"/>
        <w:jc w:val="center"/>
        <w:rPr>
          <w:rFonts w:ascii="Times New Roman" w:hAnsi="Times New Roman" w:cs="Times New Roman"/>
          <w:b/>
          <w:sz w:val="28"/>
          <w:szCs w:val="64"/>
        </w:rPr>
      </w:pPr>
    </w:p>
    <w:p w:rsidR="001C54A0" w:rsidRPr="002C4BAF" w:rsidRDefault="001C54A0" w:rsidP="001C54A0">
      <w:pPr>
        <w:spacing w:line="360" w:lineRule="auto"/>
        <w:jc w:val="center"/>
        <w:rPr>
          <w:rFonts w:ascii="Times New Roman" w:hAnsi="Times New Roman" w:cs="Times New Roman"/>
          <w:b/>
          <w:sz w:val="28"/>
          <w:szCs w:val="64"/>
        </w:rPr>
      </w:pPr>
      <w:r w:rsidRPr="002C4BAF">
        <w:rPr>
          <w:rFonts w:ascii="Times New Roman" w:hAnsi="Times New Roman" w:cs="Times New Roman"/>
          <w:b/>
          <w:sz w:val="28"/>
          <w:szCs w:val="64"/>
        </w:rPr>
        <w:lastRenderedPageBreak/>
        <w:t>OBJETIVOS</w:t>
      </w:r>
    </w:p>
    <w:p w:rsidR="001C54A0" w:rsidRPr="002C4BAF" w:rsidRDefault="001C54A0" w:rsidP="001C54A0">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 GENERAL:</w:t>
      </w:r>
    </w:p>
    <w:p w:rsidR="001C54A0" w:rsidRPr="000B3010" w:rsidRDefault="001C54A0" w:rsidP="001C54A0">
      <w:pPr>
        <w:spacing w:line="360" w:lineRule="auto"/>
        <w:rPr>
          <w:rFonts w:ascii="Times New Roman" w:hAnsi="Times New Roman" w:cs="Times New Roman"/>
          <w:sz w:val="24"/>
          <w:szCs w:val="24"/>
        </w:rPr>
      </w:pPr>
      <w:r w:rsidRPr="000B3010">
        <w:rPr>
          <w:rFonts w:ascii="Times New Roman" w:hAnsi="Times New Roman" w:cs="Times New Roman"/>
          <w:sz w:val="24"/>
          <w:szCs w:val="24"/>
        </w:rPr>
        <w:t>“</w:t>
      </w:r>
      <w:r>
        <w:rPr>
          <w:rFonts w:ascii="Times New Roman" w:hAnsi="Times New Roman" w:cs="Times New Roman"/>
          <w:sz w:val="24"/>
          <w:szCs w:val="24"/>
        </w:rPr>
        <w:t>Investigar  lo</w:t>
      </w:r>
      <w:r w:rsidRPr="000B3010">
        <w:rPr>
          <w:rFonts w:ascii="Times New Roman" w:hAnsi="Times New Roman" w:cs="Times New Roman"/>
          <w:sz w:val="24"/>
          <w:szCs w:val="24"/>
        </w:rPr>
        <w:t xml:space="preserve">s </w:t>
      </w:r>
      <w:r>
        <w:rPr>
          <w:rFonts w:ascii="Times New Roman" w:hAnsi="Times New Roman" w:cs="Times New Roman"/>
          <w:sz w:val="24"/>
          <w:szCs w:val="24"/>
        </w:rPr>
        <w:t>principios de finanzas: costo de oportunidad y ventaja comparativa</w:t>
      </w:r>
      <w:r w:rsidRPr="000B3010">
        <w:rPr>
          <w:rFonts w:ascii="Times New Roman" w:hAnsi="Times New Roman" w:cs="Times New Roman"/>
          <w:sz w:val="24"/>
          <w:szCs w:val="24"/>
        </w:rPr>
        <w:t>”</w:t>
      </w:r>
    </w:p>
    <w:p w:rsidR="001C54A0" w:rsidRPr="002C4BAF" w:rsidRDefault="001C54A0" w:rsidP="001C54A0">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OBJETIVOS ESPECÍFICOS:</w:t>
      </w:r>
    </w:p>
    <w:p w:rsidR="001C54A0" w:rsidRPr="000B3010" w:rsidRDefault="001C54A0" w:rsidP="001C54A0">
      <w:pPr>
        <w:pStyle w:val="Prrafodelista"/>
        <w:numPr>
          <w:ilvl w:val="0"/>
          <w:numId w:val="3"/>
        </w:numPr>
        <w:spacing w:line="360" w:lineRule="auto"/>
        <w:rPr>
          <w:rFonts w:ascii="Times New Roman" w:hAnsi="Times New Roman" w:cs="Times New Roman"/>
          <w:sz w:val="24"/>
          <w:szCs w:val="24"/>
        </w:rPr>
      </w:pPr>
      <w:r>
        <w:rPr>
          <w:rFonts w:ascii="Times New Roman" w:hAnsi="Times New Roman" w:cs="Times New Roman"/>
          <w:sz w:val="24"/>
          <w:szCs w:val="24"/>
        </w:rPr>
        <w:t>Investigar en las diferentes fuentes de información sobre los conceptos de costo de oportunidad y ventaja comparativa.</w:t>
      </w:r>
    </w:p>
    <w:p w:rsidR="001C54A0" w:rsidRDefault="001C54A0" w:rsidP="001C54A0">
      <w:pPr>
        <w:pStyle w:val="Prrafodelista"/>
        <w:numPr>
          <w:ilvl w:val="0"/>
          <w:numId w:val="3"/>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Analizar </w:t>
      </w:r>
      <w:r>
        <w:rPr>
          <w:rFonts w:ascii="Times New Roman" w:hAnsi="Times New Roman" w:cs="Times New Roman"/>
          <w:sz w:val="24"/>
          <w:szCs w:val="24"/>
        </w:rPr>
        <w:t>la información recopilada.</w:t>
      </w:r>
    </w:p>
    <w:p w:rsidR="001C54A0" w:rsidRDefault="001C54A0" w:rsidP="001C54A0">
      <w:pPr>
        <w:pStyle w:val="Prrafodelista"/>
        <w:numPr>
          <w:ilvl w:val="0"/>
          <w:numId w:val="3"/>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Presentar </w:t>
      </w:r>
      <w:r>
        <w:rPr>
          <w:rFonts w:ascii="Times New Roman" w:hAnsi="Times New Roman" w:cs="Times New Roman"/>
          <w:sz w:val="24"/>
          <w:szCs w:val="24"/>
        </w:rPr>
        <w:t>lo investigado</w:t>
      </w:r>
      <w:r w:rsidRPr="000B3010">
        <w:rPr>
          <w:rFonts w:ascii="Times New Roman" w:hAnsi="Times New Roman" w:cs="Times New Roman"/>
          <w:sz w:val="24"/>
          <w:szCs w:val="24"/>
        </w:rPr>
        <w:t xml:space="preserve"> </w:t>
      </w:r>
      <w:r>
        <w:rPr>
          <w:rFonts w:ascii="Times New Roman" w:hAnsi="Times New Roman" w:cs="Times New Roman"/>
          <w:sz w:val="24"/>
          <w:szCs w:val="24"/>
        </w:rPr>
        <w:t xml:space="preserve">sobre el </w:t>
      </w:r>
      <w:r w:rsidRPr="000B3010">
        <w:rPr>
          <w:rFonts w:ascii="Times New Roman" w:hAnsi="Times New Roman" w:cs="Times New Roman"/>
          <w:sz w:val="24"/>
          <w:szCs w:val="24"/>
        </w:rPr>
        <w:t>tema.</w:t>
      </w: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line="360" w:lineRule="auto"/>
        <w:rPr>
          <w:rFonts w:ascii="Times New Roman" w:hAnsi="Times New Roman" w:cs="Times New Roman"/>
          <w:sz w:val="24"/>
          <w:szCs w:val="24"/>
        </w:rPr>
      </w:pPr>
    </w:p>
    <w:p w:rsidR="001C54A0" w:rsidRDefault="001C54A0" w:rsidP="001C54A0">
      <w:pPr>
        <w:spacing w:before="100" w:beforeAutospacing="1" w:after="100" w:afterAutospacing="1"/>
        <w:jc w:val="center"/>
        <w:outlineLvl w:val="0"/>
        <w:rPr>
          <w:rFonts w:ascii="Times New Roman" w:eastAsia="Times New Roman" w:hAnsi="Times New Roman" w:cs="Times New Roman"/>
          <w:b/>
          <w:bCs/>
          <w:kern w:val="36"/>
          <w:sz w:val="28"/>
          <w:szCs w:val="28"/>
          <w:lang w:eastAsia="es-ES"/>
        </w:rPr>
      </w:pPr>
    </w:p>
    <w:p w:rsidR="001C54A0" w:rsidRDefault="001C54A0" w:rsidP="001C54A0">
      <w:pPr>
        <w:spacing w:before="100" w:beforeAutospacing="1" w:after="100" w:afterAutospacing="1"/>
        <w:jc w:val="center"/>
        <w:outlineLvl w:val="0"/>
        <w:rPr>
          <w:rFonts w:ascii="Times New Roman" w:eastAsia="Times New Roman" w:hAnsi="Times New Roman" w:cs="Times New Roman"/>
          <w:b/>
          <w:bCs/>
          <w:kern w:val="36"/>
          <w:sz w:val="28"/>
          <w:szCs w:val="28"/>
          <w:lang w:eastAsia="es-ES"/>
        </w:rPr>
      </w:pPr>
      <w:r>
        <w:rPr>
          <w:rFonts w:ascii="Times New Roman" w:eastAsia="Times New Roman" w:hAnsi="Times New Roman" w:cs="Times New Roman"/>
          <w:b/>
          <w:bCs/>
          <w:kern w:val="36"/>
          <w:sz w:val="28"/>
          <w:szCs w:val="28"/>
          <w:lang w:eastAsia="es-ES"/>
        </w:rPr>
        <w:t>PRINCIPIOS DE FINANZAS</w:t>
      </w:r>
    </w:p>
    <w:p w:rsidR="001C54A0" w:rsidRDefault="001C54A0" w:rsidP="001C54A0">
      <w:pPr>
        <w:spacing w:before="100" w:beforeAutospacing="1" w:after="100" w:afterAutospacing="1"/>
        <w:jc w:val="center"/>
        <w:outlineLvl w:val="0"/>
        <w:rPr>
          <w:rFonts w:ascii="Times New Roman" w:eastAsia="Times New Roman" w:hAnsi="Times New Roman" w:cs="Times New Roman"/>
          <w:b/>
          <w:bCs/>
          <w:kern w:val="36"/>
          <w:sz w:val="24"/>
          <w:szCs w:val="24"/>
          <w:lang w:eastAsia="es-ES"/>
        </w:rPr>
      </w:pPr>
      <w:r w:rsidRPr="003B6EBE">
        <w:rPr>
          <w:rFonts w:ascii="Times New Roman" w:eastAsia="Times New Roman" w:hAnsi="Times New Roman" w:cs="Times New Roman"/>
          <w:b/>
          <w:bCs/>
          <w:kern w:val="36"/>
          <w:sz w:val="24"/>
          <w:szCs w:val="24"/>
          <w:lang w:eastAsia="es-ES"/>
        </w:rPr>
        <w:t>Costo de Oportunidad</w:t>
      </w:r>
    </w:p>
    <w:p w:rsidR="001C54A0" w:rsidRDefault="001C54A0" w:rsidP="001C54A0">
      <w:pPr>
        <w:spacing w:line="360" w:lineRule="auto"/>
        <w:ind w:firstLine="709"/>
        <w:jc w:val="both"/>
        <w:rPr>
          <w:rFonts w:ascii="Times New Roman" w:hAnsi="Times New Roman" w:cs="Times New Roman"/>
          <w:sz w:val="24"/>
          <w:szCs w:val="24"/>
        </w:rPr>
      </w:pPr>
      <w:r w:rsidRPr="00521536">
        <w:rPr>
          <w:rFonts w:ascii="Times New Roman" w:hAnsi="Times New Roman" w:cs="Times New Roman"/>
          <w:sz w:val="24"/>
          <w:szCs w:val="24"/>
        </w:rPr>
        <w:t xml:space="preserve">Cuando hablamos de costos, por lo general pensamos en los gastos que se deben pagar en efectivo, es decir, aquellos que requieren que desembolsemos una cierta cantidad de dinero en efectivo. </w:t>
      </w:r>
    </w:p>
    <w:p w:rsidR="001C54A0" w:rsidRDefault="001C54A0" w:rsidP="001C54A0">
      <w:pPr>
        <w:spacing w:line="360" w:lineRule="auto"/>
        <w:ind w:firstLine="709"/>
        <w:jc w:val="both"/>
        <w:rPr>
          <w:rFonts w:ascii="Times New Roman" w:hAnsi="Times New Roman" w:cs="Times New Roman"/>
          <w:sz w:val="24"/>
          <w:szCs w:val="24"/>
        </w:rPr>
      </w:pPr>
      <w:r w:rsidRPr="00521536">
        <w:rPr>
          <w:rFonts w:ascii="Times New Roman" w:hAnsi="Times New Roman" w:cs="Times New Roman"/>
          <w:sz w:val="24"/>
          <w:szCs w:val="24"/>
        </w:rPr>
        <w:t>Un costo de oportunidad es ligeramente distinto: requiere que abandonemos un beneficio</w:t>
      </w:r>
      <w:r>
        <w:rPr>
          <w:rFonts w:ascii="Times New Roman" w:hAnsi="Times New Roman" w:cs="Times New Roman"/>
          <w:sz w:val="24"/>
          <w:szCs w:val="24"/>
        </w:rPr>
        <w:t xml:space="preserve">.  </w:t>
      </w:r>
      <w:r w:rsidRPr="00521536">
        <w:rPr>
          <w:rFonts w:ascii="Times New Roman" w:eastAsia="Times New Roman" w:hAnsi="Times New Roman" w:cs="Times New Roman"/>
          <w:sz w:val="24"/>
          <w:szCs w:val="24"/>
          <w:lang w:eastAsia="es-ES"/>
        </w:rPr>
        <w:t xml:space="preserve">Un </w:t>
      </w:r>
      <w:r w:rsidRPr="00521536">
        <w:rPr>
          <w:rFonts w:ascii="Times New Roman" w:eastAsia="Times New Roman" w:hAnsi="Times New Roman" w:cs="Times New Roman"/>
          <w:i/>
          <w:iCs/>
          <w:sz w:val="24"/>
          <w:szCs w:val="24"/>
          <w:lang w:eastAsia="es-ES"/>
        </w:rPr>
        <w:t>Costo De Oportunidad</w:t>
      </w:r>
      <w:r w:rsidRPr="00521536">
        <w:rPr>
          <w:rFonts w:ascii="Times New Roman" w:eastAsia="Times New Roman" w:hAnsi="Times New Roman" w:cs="Times New Roman"/>
          <w:sz w:val="24"/>
          <w:szCs w:val="24"/>
          <w:lang w:eastAsia="es-ES"/>
        </w:rPr>
        <w:t xml:space="preserve"> requiere que abandonemos un beneficio, se da principalmente porque existen dos o más alternativas de inversión para ganar dinero, entonces se busc</w:t>
      </w:r>
      <w:r>
        <w:rPr>
          <w:rFonts w:ascii="Times New Roman" w:eastAsia="Times New Roman" w:hAnsi="Times New Roman" w:cs="Times New Roman"/>
          <w:sz w:val="24"/>
          <w:szCs w:val="24"/>
          <w:lang w:eastAsia="es-ES"/>
        </w:rPr>
        <w:t xml:space="preserve">a la solución más inteligente; más rentable, esto es </w:t>
      </w:r>
      <w:r>
        <w:rPr>
          <w:rFonts w:ascii="Times New Roman" w:hAnsi="Times New Roman" w:cs="Times New Roman"/>
          <w:sz w:val="24"/>
          <w:szCs w:val="24"/>
        </w:rPr>
        <w:t>lo cual recalcan los siguientes autores:</w:t>
      </w:r>
    </w:p>
    <w:p w:rsidR="001C54A0" w:rsidRPr="00521536" w:rsidRDefault="001C54A0" w:rsidP="001C54A0">
      <w:pPr>
        <w:spacing w:line="360" w:lineRule="auto"/>
        <w:ind w:firstLine="709"/>
        <w:jc w:val="both"/>
        <w:rPr>
          <w:rFonts w:ascii="Times New Roman" w:hAnsi="Times New Roman" w:cs="Times New Roman"/>
          <w:sz w:val="24"/>
          <w:szCs w:val="24"/>
        </w:rPr>
      </w:pPr>
      <w:r w:rsidRPr="00521536">
        <w:rPr>
          <w:rFonts w:ascii="Times New Roman" w:hAnsi="Times New Roman" w:cs="Times New Roman"/>
          <w:sz w:val="24"/>
          <w:szCs w:val="24"/>
        </w:rPr>
        <w:t>Según los autores POLIMENI, FABOZZI Y ADELBERG en su libro “Contabilidad de Costos”</w:t>
      </w:r>
      <w:r>
        <w:rPr>
          <w:rFonts w:ascii="Times New Roman" w:hAnsi="Times New Roman" w:cs="Times New Roman"/>
          <w:sz w:val="24"/>
          <w:szCs w:val="24"/>
        </w:rPr>
        <w:t xml:space="preserve"> (1999),</w:t>
      </w:r>
      <w:r w:rsidRPr="00521536">
        <w:rPr>
          <w:rFonts w:ascii="Times New Roman" w:hAnsi="Times New Roman" w:cs="Times New Roman"/>
          <w:sz w:val="24"/>
          <w:szCs w:val="24"/>
        </w:rPr>
        <w:t xml:space="preserve"> define el </w:t>
      </w:r>
      <w:r w:rsidRPr="00521536">
        <w:rPr>
          <w:rFonts w:ascii="Times New Roman" w:hAnsi="Times New Roman" w:cs="Times New Roman"/>
          <w:b/>
          <w:bCs/>
          <w:i/>
          <w:iCs/>
          <w:sz w:val="24"/>
          <w:szCs w:val="24"/>
        </w:rPr>
        <w:t>Costo de oportunidad</w:t>
      </w:r>
      <w:r w:rsidRPr="00521536">
        <w:rPr>
          <w:rFonts w:ascii="Times New Roman" w:hAnsi="Times New Roman" w:cs="Times New Roman"/>
          <w:sz w:val="24"/>
          <w:szCs w:val="24"/>
        </w:rPr>
        <w:t xml:space="preserve"> de la siguiente manera: </w:t>
      </w:r>
      <w:r>
        <w:rPr>
          <w:rFonts w:ascii="Times New Roman" w:hAnsi="Times New Roman" w:cs="Times New Roman"/>
          <w:sz w:val="24"/>
          <w:szCs w:val="24"/>
        </w:rPr>
        <w:t>“</w:t>
      </w:r>
      <w:r w:rsidRPr="00521536">
        <w:rPr>
          <w:rFonts w:ascii="Times New Roman" w:hAnsi="Times New Roman" w:cs="Times New Roman"/>
          <w:sz w:val="24"/>
          <w:szCs w:val="24"/>
        </w:rPr>
        <w:t>Cuando se toma una decisión para empeñarse en determinada alternativa, se abandonan los beneficios de otras opciones.</w:t>
      </w:r>
      <w:r>
        <w:rPr>
          <w:rFonts w:ascii="Times New Roman" w:hAnsi="Times New Roman" w:cs="Times New Roman"/>
          <w:sz w:val="24"/>
          <w:szCs w:val="24"/>
        </w:rPr>
        <w:t>”</w:t>
      </w:r>
      <w:r w:rsidRPr="00521536">
        <w:rPr>
          <w:rFonts w:ascii="Times New Roman" w:hAnsi="Times New Roman" w:cs="Times New Roman"/>
          <w:sz w:val="24"/>
          <w:szCs w:val="24"/>
        </w:rPr>
        <w:t xml:space="preserve"> Los beneficios perdidos al </w:t>
      </w:r>
      <w:r>
        <w:rPr>
          <w:rFonts w:ascii="Times New Roman" w:hAnsi="Times New Roman" w:cs="Times New Roman"/>
          <w:sz w:val="24"/>
          <w:szCs w:val="24"/>
        </w:rPr>
        <w:t>elegir la</w:t>
      </w:r>
      <w:r w:rsidRPr="00521536">
        <w:rPr>
          <w:rFonts w:ascii="Times New Roman" w:hAnsi="Times New Roman" w:cs="Times New Roman"/>
          <w:sz w:val="24"/>
          <w:szCs w:val="24"/>
        </w:rPr>
        <w:t xml:space="preserve"> mejor alternativa son los costos de oportunidad de la acción escogida. Sin Embargo, constituyen costos relevantes para propósitos de toma de decisiones y deben tenerse en cuenta al evaluar una a</w:t>
      </w:r>
      <w:r>
        <w:rPr>
          <w:rFonts w:ascii="Times New Roman" w:hAnsi="Times New Roman" w:cs="Times New Roman"/>
          <w:sz w:val="24"/>
          <w:szCs w:val="24"/>
        </w:rPr>
        <w:t>lternativa propuesta.”</w:t>
      </w:r>
    </w:p>
    <w:p w:rsidR="001C54A0" w:rsidRPr="006A68F4" w:rsidRDefault="001C54A0" w:rsidP="001C54A0">
      <w:pPr>
        <w:pStyle w:val="NormalWeb"/>
        <w:spacing w:line="360" w:lineRule="auto"/>
        <w:jc w:val="center"/>
      </w:pPr>
      <w:bookmarkStart w:id="5" w:name="ventajas_comparativas"/>
      <w:r w:rsidRPr="006A68F4">
        <w:rPr>
          <w:b/>
          <w:bCs/>
        </w:rPr>
        <w:t>Ventajas comparativas</w:t>
      </w:r>
      <w:bookmarkEnd w:id="5"/>
      <w:r w:rsidRPr="006A68F4">
        <w:t>.</w:t>
      </w:r>
    </w:p>
    <w:p w:rsidR="001C54A0" w:rsidRDefault="001C54A0" w:rsidP="001C54A0">
      <w:pPr>
        <w:pStyle w:val="NormalWeb"/>
        <w:spacing w:line="360" w:lineRule="auto"/>
        <w:ind w:firstLine="709"/>
        <w:jc w:val="both"/>
      </w:pPr>
      <w:r>
        <w:t xml:space="preserve">Según el autor SABINO (1991), la ventaja </w:t>
      </w:r>
      <w:proofErr w:type="spellStart"/>
      <w:r>
        <w:t>compativa</w:t>
      </w:r>
      <w:proofErr w:type="spellEnd"/>
      <w:r>
        <w:t xml:space="preserve"> es el n</w:t>
      </w:r>
      <w:r w:rsidRPr="00521536">
        <w:t>ombre que se le da a la teoría, formulada por primera vez por David Ri</w:t>
      </w:r>
      <w:r>
        <w:t xml:space="preserve">cardo a comienzos del siglo XIX </w:t>
      </w:r>
      <w:r w:rsidRPr="00521536">
        <w:t xml:space="preserve"> denomina</w:t>
      </w:r>
      <w:r>
        <w:t>da</w:t>
      </w:r>
      <w:r w:rsidRPr="00521536">
        <w:t xml:space="preserve"> teoría del coste comparativo. </w:t>
      </w:r>
    </w:p>
    <w:p w:rsidR="001C54A0" w:rsidRDefault="001C54A0" w:rsidP="001C54A0">
      <w:pPr>
        <w:pStyle w:val="NormalWeb"/>
        <w:spacing w:line="360" w:lineRule="auto"/>
        <w:ind w:firstLine="709"/>
        <w:jc w:val="both"/>
      </w:pPr>
      <w:r w:rsidRPr="00521536">
        <w:t xml:space="preserve">La misma afirma que, en unas condiciones técnicas dadas, </w:t>
      </w:r>
      <w:r>
        <w:t>“</w:t>
      </w:r>
      <w:r w:rsidRPr="00521536">
        <w:t xml:space="preserve">el producto total que se obtiene de la especialización y el cambio, se maximizará si cada país o región se especializa en la producción de aquellos bienes o servicios en los que su </w:t>
      </w:r>
      <w:r w:rsidRPr="00521536">
        <w:rPr>
          <w:i/>
          <w:iCs/>
        </w:rPr>
        <w:t>coste comparativo</w:t>
      </w:r>
      <w:r w:rsidRPr="00521536">
        <w:t xml:space="preserve"> sea relativamente menor.</w:t>
      </w:r>
      <w:r>
        <w:t>”</w:t>
      </w:r>
      <w:r w:rsidRPr="00521536">
        <w:t xml:space="preserve"> Aunque Ricardo formuló tal principio </w:t>
      </w:r>
      <w:r>
        <w:t xml:space="preserve">es </w:t>
      </w:r>
      <w:r w:rsidRPr="00521536">
        <w:t>aplicable a todas las formas de especialización o división del trabajo e intercambio, ya sea entre personas, empresas o naciones.</w:t>
      </w:r>
    </w:p>
    <w:p w:rsidR="001C54A0" w:rsidRDefault="001C54A0" w:rsidP="001C54A0">
      <w:pPr>
        <w:pStyle w:val="NormalWeb"/>
        <w:spacing w:line="360" w:lineRule="auto"/>
        <w:ind w:firstLine="709"/>
        <w:jc w:val="both"/>
      </w:pPr>
      <w:r>
        <w:lastRenderedPageBreak/>
        <w:t>En conclusión podemos decir que la ventaja comparativa es especializarse en la elaboración de bienes y servicios, hasta llegar al punto que otras empresas no puedan o no tengan como producir estos mismos productos o servicios.</w:t>
      </w:r>
    </w:p>
    <w:p w:rsidR="001C54A0" w:rsidRDefault="001C54A0" w:rsidP="001C54A0">
      <w:pPr>
        <w:spacing w:before="100" w:beforeAutospacing="1" w:after="100" w:afterAutospacing="1" w:line="360" w:lineRule="auto"/>
        <w:jc w:val="center"/>
        <w:rPr>
          <w:rFonts w:ascii="Times New Roman" w:hAnsi="Times New Roman" w:cs="Times New Roman"/>
          <w:b/>
          <w:sz w:val="28"/>
          <w:szCs w:val="28"/>
        </w:rPr>
      </w:pPr>
      <w:r w:rsidRPr="00D131D0">
        <w:rPr>
          <w:rFonts w:ascii="Times New Roman" w:hAnsi="Times New Roman" w:cs="Times New Roman"/>
          <w:b/>
          <w:sz w:val="28"/>
          <w:szCs w:val="28"/>
        </w:rPr>
        <w:t>BIBLIOGRAFÍA</w:t>
      </w:r>
    </w:p>
    <w:p w:rsidR="001C54A0" w:rsidRDefault="001C54A0" w:rsidP="001C54A0">
      <w:pPr>
        <w:pStyle w:val="Textonotapie"/>
        <w:spacing w:line="360" w:lineRule="auto"/>
        <w:jc w:val="both"/>
        <w:rPr>
          <w:rFonts w:ascii="Times New Roman" w:hAnsi="Times New Roman" w:cs="Times New Roman"/>
          <w:sz w:val="22"/>
          <w:szCs w:val="22"/>
        </w:rPr>
      </w:pPr>
      <w:r w:rsidRPr="006A68F4">
        <w:rPr>
          <w:rFonts w:ascii="Times New Roman" w:hAnsi="Times New Roman" w:cs="Times New Roman"/>
          <w:sz w:val="22"/>
          <w:szCs w:val="22"/>
        </w:rPr>
        <w:t>POLIMENI, Ralph S. FABOZZI, Frank J. &amp; ADELBERG, Arthur H. “Contabilidad de Costos. Conceptos y aplicaciones para la Toma de Decisiones Gerenciales”. McGraw-Hill. Edición 3º. 1999. Colombia.</w:t>
      </w:r>
    </w:p>
    <w:p w:rsidR="001C54A0" w:rsidRPr="008F0208" w:rsidRDefault="001C54A0" w:rsidP="001C54A0">
      <w:pPr>
        <w:pStyle w:val="Textonotapie"/>
        <w:spacing w:line="360" w:lineRule="auto"/>
        <w:jc w:val="both"/>
        <w:rPr>
          <w:rFonts w:ascii="Times New Roman" w:hAnsi="Times New Roman" w:cs="Times New Roman"/>
          <w:sz w:val="22"/>
          <w:szCs w:val="22"/>
          <w:lang w:val="es-ES_tradnl"/>
        </w:rPr>
      </w:pPr>
    </w:p>
    <w:p w:rsidR="001C54A0" w:rsidRDefault="001C54A0" w:rsidP="001C54A0">
      <w:pPr>
        <w:spacing w:line="360" w:lineRule="auto"/>
        <w:jc w:val="both"/>
        <w:rPr>
          <w:rFonts w:ascii="Times New Roman" w:hAnsi="Times New Roman" w:cs="Times New Roman"/>
          <w:sz w:val="24"/>
          <w:szCs w:val="24"/>
        </w:rPr>
      </w:pPr>
      <w:r>
        <w:rPr>
          <w:rFonts w:ascii="Times New Roman" w:hAnsi="Times New Roman" w:cs="Times New Roman"/>
        </w:rPr>
        <w:t>SABINO, Carlos; “</w:t>
      </w:r>
      <w:r w:rsidRPr="008F0208">
        <w:rPr>
          <w:rFonts w:ascii="Times New Roman" w:hAnsi="Times New Roman" w:cs="Times New Roman"/>
        </w:rPr>
        <w:t>Diccionario de economía y finanzas</w:t>
      </w:r>
      <w:r>
        <w:rPr>
          <w:rFonts w:ascii="Times New Roman" w:hAnsi="Times New Roman" w:cs="Times New Roman"/>
        </w:rPr>
        <w:t xml:space="preserve">” (1991) Caracas; </w:t>
      </w:r>
      <w:hyperlink r:id="rId9" w:history="1">
        <w:r w:rsidRPr="00E909ED">
          <w:rPr>
            <w:rStyle w:val="Hipervnculo"/>
            <w:rFonts w:ascii="Times New Roman" w:hAnsi="Times New Roman" w:cs="Times New Roman"/>
            <w:sz w:val="24"/>
            <w:szCs w:val="24"/>
          </w:rPr>
          <w:t>http://www.eumed.net/cursecon/dic/V.htm</w:t>
        </w:r>
      </w:hyperlink>
    </w:p>
    <w:p w:rsidR="001C54A0" w:rsidRPr="00D131D0" w:rsidRDefault="001C54A0" w:rsidP="001C54A0">
      <w:pPr>
        <w:spacing w:before="100" w:beforeAutospacing="1" w:after="100" w:afterAutospacing="1" w:line="240" w:lineRule="auto"/>
        <w:jc w:val="center"/>
        <w:rPr>
          <w:rFonts w:ascii="Times New Roman" w:hAnsi="Times New Roman" w:cs="Times New Roman"/>
          <w:b/>
          <w:sz w:val="28"/>
          <w:szCs w:val="28"/>
        </w:rPr>
      </w:pPr>
    </w:p>
    <w:p w:rsidR="001C54A0" w:rsidRPr="00521536" w:rsidRDefault="001C54A0" w:rsidP="001C54A0">
      <w:pPr>
        <w:jc w:val="both"/>
        <w:rPr>
          <w:rFonts w:ascii="Times New Roman" w:hAnsi="Times New Roman" w:cs="Times New Roman"/>
          <w:sz w:val="24"/>
          <w:szCs w:val="24"/>
        </w:rPr>
      </w:pPr>
    </w:p>
    <w:p w:rsidR="001C54A0" w:rsidRPr="001C54A0" w:rsidRDefault="001C54A0" w:rsidP="001C54A0">
      <w:pPr>
        <w:pStyle w:val="ListParagraph"/>
        <w:spacing w:line="360" w:lineRule="auto"/>
        <w:ind w:left="0"/>
        <w:jc w:val="center"/>
        <w:rPr>
          <w:rFonts w:ascii="Algerian" w:hAnsi="Algerian" w:cs="Times New Roman"/>
          <w:bCs/>
          <w:color w:val="E36C0A" w:themeColor="accent6" w:themeShade="BF"/>
          <w:sz w:val="132"/>
          <w:szCs w:val="132"/>
          <w:lang w:val="es-ES"/>
        </w:rPr>
      </w:pPr>
    </w:p>
    <w:p w:rsidR="001C54A0" w:rsidRPr="001C54A0" w:rsidRDefault="001C54A0" w:rsidP="001C54A0">
      <w:pPr>
        <w:pStyle w:val="ListParagraph"/>
        <w:spacing w:line="360" w:lineRule="auto"/>
        <w:ind w:left="0"/>
        <w:jc w:val="center"/>
        <w:rPr>
          <w:rFonts w:ascii="Algerian" w:hAnsi="Algerian" w:cs="Times New Roman"/>
          <w:bCs/>
          <w:color w:val="92D050"/>
          <w:sz w:val="200"/>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6037AB" w:rsidRDefault="006037AB" w:rsidP="006037AB">
      <w:pPr>
        <w:pStyle w:val="ListParagraph"/>
        <w:spacing w:line="360" w:lineRule="auto"/>
        <w:ind w:left="0"/>
        <w:jc w:val="both"/>
        <w:rPr>
          <w:rFonts w:ascii="Times New Roman" w:hAnsi="Times New Roman" w:cs="Times New Roman"/>
          <w:bCs/>
          <w:sz w:val="24"/>
          <w:szCs w:val="24"/>
          <w:lang w:val="es-ES"/>
        </w:rPr>
      </w:pPr>
    </w:p>
    <w:p w:rsidR="001C54A0" w:rsidRPr="007A38D3" w:rsidRDefault="001C54A0" w:rsidP="001C54A0">
      <w:pPr>
        <w:spacing w:line="240" w:lineRule="auto"/>
        <w:jc w:val="center"/>
        <w:rPr>
          <w:rFonts w:ascii="Times New Roman" w:hAnsi="Times New Roman"/>
          <w:sz w:val="56"/>
          <w:szCs w:val="56"/>
        </w:rPr>
      </w:pPr>
      <w:r w:rsidRPr="007A38D3">
        <w:rPr>
          <w:rFonts w:ascii="Times New Roman" w:hAnsi="Times New Roman"/>
          <w:sz w:val="56"/>
          <w:szCs w:val="56"/>
        </w:rPr>
        <w:lastRenderedPageBreak/>
        <w:t>Universidad Regional Autónoma de los Andes</w:t>
      </w:r>
    </w:p>
    <w:p w:rsidR="001C54A0" w:rsidRPr="007A38D3" w:rsidRDefault="001C54A0" w:rsidP="001C54A0">
      <w:pPr>
        <w:spacing w:line="240" w:lineRule="auto"/>
        <w:jc w:val="center"/>
        <w:rPr>
          <w:rFonts w:ascii="Times New Roman" w:hAnsi="Times New Roman"/>
          <w:sz w:val="56"/>
          <w:szCs w:val="56"/>
        </w:rPr>
      </w:pPr>
      <w:r w:rsidRPr="007A38D3">
        <w:rPr>
          <w:rFonts w:ascii="Times New Roman" w:hAnsi="Times New Roman"/>
          <w:sz w:val="56"/>
          <w:szCs w:val="56"/>
        </w:rPr>
        <w:t>“UNIANDES”</w:t>
      </w:r>
    </w:p>
    <w:p w:rsidR="001C54A0" w:rsidRPr="007A38D3" w:rsidRDefault="001C54A0" w:rsidP="001C54A0">
      <w:pPr>
        <w:spacing w:line="240" w:lineRule="auto"/>
        <w:jc w:val="center"/>
        <w:rPr>
          <w:rFonts w:ascii="Times New Roman" w:hAnsi="Times New Roman"/>
          <w:sz w:val="56"/>
          <w:szCs w:val="56"/>
        </w:rPr>
      </w:pPr>
      <w:r>
        <w:rPr>
          <w:rFonts w:ascii="Times New Roman" w:hAnsi="Times New Roman"/>
          <w:noProof/>
          <w:sz w:val="56"/>
          <w:szCs w:val="56"/>
          <w:lang w:eastAsia="es-ES"/>
        </w:rPr>
        <w:drawing>
          <wp:inline distT="0" distB="0" distL="0" distR="0">
            <wp:extent cx="1304925" cy="1371600"/>
            <wp:effectExtent l="19050" t="0" r="9525" b="0"/>
            <wp:docPr id="7" name="Imagen 1" descr="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Uniandes"/>
                    <pic:cNvPicPr>
                      <a:picLocks noChangeAspect="1" noChangeArrowheads="1"/>
                    </pic:cNvPicPr>
                  </pic:nvPicPr>
                  <pic:blipFill>
                    <a:blip r:embed="rId10"/>
                    <a:srcRect/>
                    <a:stretch>
                      <a:fillRect/>
                    </a:stretch>
                  </pic:blipFill>
                  <pic:spPr bwMode="auto">
                    <a:xfrm>
                      <a:off x="0" y="0"/>
                      <a:ext cx="1304925" cy="1371600"/>
                    </a:xfrm>
                    <a:prstGeom prst="rect">
                      <a:avLst/>
                    </a:prstGeom>
                    <a:noFill/>
                    <a:ln w="9525">
                      <a:noFill/>
                      <a:miter lim="800000"/>
                      <a:headEnd/>
                      <a:tailEnd/>
                    </a:ln>
                  </pic:spPr>
                </pic:pic>
              </a:graphicData>
            </a:graphic>
          </wp:inline>
        </w:drawing>
      </w:r>
    </w:p>
    <w:p w:rsidR="001C54A0" w:rsidRPr="007A38D3" w:rsidRDefault="001C54A0" w:rsidP="001C54A0">
      <w:pPr>
        <w:pStyle w:val="Sinespaciado"/>
        <w:jc w:val="center"/>
        <w:rPr>
          <w:rFonts w:ascii="Times New Roman" w:hAnsi="Times New Roman"/>
          <w:sz w:val="56"/>
          <w:szCs w:val="56"/>
        </w:rPr>
      </w:pPr>
      <w:r w:rsidRPr="007A38D3">
        <w:rPr>
          <w:rFonts w:ascii="Times New Roman" w:hAnsi="Times New Roman"/>
          <w:sz w:val="56"/>
          <w:szCs w:val="56"/>
        </w:rPr>
        <w:t>Facultad de sistemas mercantiles</w:t>
      </w:r>
    </w:p>
    <w:p w:rsidR="001C54A0" w:rsidRDefault="001C54A0" w:rsidP="001C54A0">
      <w:pPr>
        <w:pStyle w:val="Sinespaciado"/>
        <w:jc w:val="center"/>
        <w:rPr>
          <w:rFonts w:ascii="Times New Roman" w:hAnsi="Times New Roman"/>
          <w:sz w:val="56"/>
          <w:szCs w:val="56"/>
        </w:rPr>
      </w:pPr>
      <w:r w:rsidRPr="007A38D3">
        <w:rPr>
          <w:rFonts w:ascii="Times New Roman" w:hAnsi="Times New Roman"/>
          <w:sz w:val="56"/>
          <w:szCs w:val="56"/>
        </w:rPr>
        <w:t>Ca</w:t>
      </w:r>
      <w:r>
        <w:rPr>
          <w:rFonts w:ascii="Times New Roman" w:hAnsi="Times New Roman"/>
          <w:sz w:val="56"/>
          <w:szCs w:val="56"/>
        </w:rPr>
        <w:t>rrera de Contabilidad y Auditorí</w:t>
      </w:r>
      <w:r w:rsidRPr="007A38D3">
        <w:rPr>
          <w:rFonts w:ascii="Times New Roman" w:hAnsi="Times New Roman"/>
          <w:sz w:val="56"/>
          <w:szCs w:val="56"/>
        </w:rPr>
        <w:t>a</w:t>
      </w:r>
    </w:p>
    <w:p w:rsidR="001C54A0" w:rsidRDefault="001C54A0" w:rsidP="001C54A0">
      <w:pPr>
        <w:pStyle w:val="Sinespaciado"/>
        <w:jc w:val="center"/>
        <w:rPr>
          <w:rFonts w:ascii="Times New Roman" w:hAnsi="Times New Roman"/>
          <w:sz w:val="56"/>
          <w:szCs w:val="56"/>
        </w:rPr>
      </w:pPr>
    </w:p>
    <w:p w:rsidR="001C54A0" w:rsidRDefault="001C54A0" w:rsidP="001C54A0">
      <w:pPr>
        <w:pStyle w:val="Sinespaciado"/>
        <w:jc w:val="center"/>
        <w:rPr>
          <w:rFonts w:ascii="Times New Roman" w:hAnsi="Times New Roman"/>
          <w:sz w:val="56"/>
          <w:szCs w:val="56"/>
        </w:rPr>
      </w:pPr>
      <w:r>
        <w:rPr>
          <w:rFonts w:ascii="Times New Roman" w:hAnsi="Times New Roman"/>
          <w:sz w:val="56"/>
          <w:szCs w:val="56"/>
        </w:rPr>
        <w:t xml:space="preserve">Trabajo de Finanzas </w:t>
      </w:r>
    </w:p>
    <w:p w:rsidR="001C54A0" w:rsidRDefault="001C54A0" w:rsidP="001C54A0">
      <w:pPr>
        <w:pStyle w:val="Sinespaciado"/>
        <w:jc w:val="center"/>
        <w:rPr>
          <w:rFonts w:ascii="Times New Roman" w:hAnsi="Times New Roman"/>
          <w:sz w:val="56"/>
          <w:szCs w:val="56"/>
        </w:rPr>
      </w:pPr>
    </w:p>
    <w:p w:rsidR="001C54A0" w:rsidRDefault="001C54A0" w:rsidP="001C54A0">
      <w:pPr>
        <w:pStyle w:val="Sinespaciado"/>
        <w:jc w:val="center"/>
        <w:rPr>
          <w:rFonts w:ascii="Times New Roman" w:hAnsi="Times New Roman"/>
          <w:sz w:val="56"/>
          <w:szCs w:val="56"/>
        </w:rPr>
      </w:pPr>
      <w:r>
        <w:rPr>
          <w:rFonts w:ascii="Times New Roman" w:hAnsi="Times New Roman"/>
          <w:sz w:val="56"/>
          <w:szCs w:val="56"/>
        </w:rPr>
        <w:t>Tema: Finanzas y desarrollo empresarial</w:t>
      </w:r>
    </w:p>
    <w:p w:rsidR="001C54A0" w:rsidRPr="007A38D3" w:rsidRDefault="001C54A0" w:rsidP="001C54A0">
      <w:pPr>
        <w:pStyle w:val="Sinespaciado"/>
        <w:jc w:val="center"/>
        <w:rPr>
          <w:rFonts w:ascii="Times New Roman" w:hAnsi="Times New Roman"/>
          <w:sz w:val="56"/>
          <w:szCs w:val="56"/>
        </w:rPr>
      </w:pPr>
    </w:p>
    <w:p w:rsidR="001C54A0" w:rsidRDefault="001C54A0" w:rsidP="001C54A0">
      <w:pPr>
        <w:spacing w:line="240" w:lineRule="auto"/>
        <w:jc w:val="center"/>
        <w:rPr>
          <w:rFonts w:ascii="Times New Roman" w:hAnsi="Times New Roman" w:cs="Times New Roman"/>
          <w:sz w:val="56"/>
        </w:rPr>
      </w:pPr>
      <w:r>
        <w:rPr>
          <w:rFonts w:ascii="Times New Roman" w:hAnsi="Times New Roman" w:cs="Times New Roman"/>
          <w:sz w:val="56"/>
        </w:rPr>
        <w:t>Andrea Cristina Huera Coral</w:t>
      </w:r>
    </w:p>
    <w:p w:rsidR="001C54A0" w:rsidRDefault="001C54A0" w:rsidP="001C54A0">
      <w:pPr>
        <w:spacing w:line="240" w:lineRule="auto"/>
        <w:jc w:val="center"/>
        <w:rPr>
          <w:rFonts w:ascii="Times New Roman" w:hAnsi="Times New Roman" w:cs="Times New Roman"/>
          <w:sz w:val="56"/>
        </w:rPr>
      </w:pPr>
    </w:p>
    <w:p w:rsidR="001C54A0" w:rsidRPr="007A38D3" w:rsidRDefault="001C54A0" w:rsidP="001C54A0">
      <w:pPr>
        <w:spacing w:line="240" w:lineRule="auto"/>
        <w:jc w:val="center"/>
        <w:rPr>
          <w:rFonts w:ascii="Times New Roman" w:hAnsi="Times New Roman"/>
          <w:sz w:val="56"/>
          <w:szCs w:val="56"/>
        </w:rPr>
      </w:pPr>
      <w:r>
        <w:rPr>
          <w:rFonts w:ascii="Times New Roman" w:hAnsi="Times New Roman"/>
          <w:sz w:val="56"/>
          <w:szCs w:val="56"/>
        </w:rPr>
        <w:t>5to</w:t>
      </w:r>
      <w:r w:rsidRPr="007A38D3">
        <w:rPr>
          <w:rFonts w:ascii="Times New Roman" w:hAnsi="Times New Roman"/>
          <w:sz w:val="56"/>
          <w:szCs w:val="56"/>
        </w:rPr>
        <w:t xml:space="preserve"> Nivel</w:t>
      </w:r>
    </w:p>
    <w:p w:rsidR="001C54A0" w:rsidRDefault="001C54A0" w:rsidP="001C54A0">
      <w:pPr>
        <w:spacing w:line="240" w:lineRule="auto"/>
        <w:jc w:val="center"/>
        <w:rPr>
          <w:rFonts w:ascii="Times New Roman" w:hAnsi="Times New Roman"/>
          <w:sz w:val="56"/>
          <w:szCs w:val="56"/>
        </w:rPr>
      </w:pPr>
      <w:r>
        <w:rPr>
          <w:rFonts w:ascii="Times New Roman" w:hAnsi="Times New Roman"/>
          <w:sz w:val="56"/>
          <w:szCs w:val="56"/>
        </w:rPr>
        <w:t>2012 - 2013</w:t>
      </w:r>
    </w:p>
    <w:p w:rsidR="001C54A0" w:rsidRDefault="001C54A0" w:rsidP="001C54A0">
      <w:pPr>
        <w:rPr>
          <w:rFonts w:ascii="Times New Roman" w:hAnsi="Times New Roman" w:cs="Times New Roman"/>
          <w:b/>
          <w:sz w:val="24"/>
          <w:szCs w:val="24"/>
        </w:rPr>
      </w:pPr>
    </w:p>
    <w:p w:rsidR="001C54A0" w:rsidRDefault="001C54A0" w:rsidP="001C54A0">
      <w:pPr>
        <w:spacing w:line="48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ENSAYO</w:t>
      </w:r>
    </w:p>
    <w:p w:rsidR="001C54A0" w:rsidRDefault="001C54A0" w:rsidP="001C54A0">
      <w:pPr>
        <w:spacing w:line="480" w:lineRule="auto"/>
        <w:rPr>
          <w:rFonts w:ascii="Times New Roman" w:hAnsi="Times New Roman" w:cs="Times New Roman"/>
          <w:b/>
          <w:sz w:val="24"/>
          <w:szCs w:val="24"/>
        </w:rPr>
      </w:pPr>
      <w:r>
        <w:rPr>
          <w:rFonts w:ascii="Times New Roman" w:hAnsi="Times New Roman" w:cs="Times New Roman"/>
          <w:b/>
          <w:sz w:val="24"/>
          <w:szCs w:val="24"/>
        </w:rPr>
        <w:t xml:space="preserve">TÍTULO: </w:t>
      </w:r>
    </w:p>
    <w:p w:rsidR="001C54A0" w:rsidRDefault="001C54A0" w:rsidP="001C54A0">
      <w:pPr>
        <w:spacing w:line="480" w:lineRule="auto"/>
        <w:rPr>
          <w:rFonts w:ascii="Times New Roman" w:hAnsi="Times New Roman" w:cs="Times New Roman"/>
          <w:b/>
          <w:sz w:val="24"/>
          <w:szCs w:val="24"/>
        </w:rPr>
      </w:pPr>
      <w:r w:rsidRPr="003957F9">
        <w:rPr>
          <w:rFonts w:ascii="Times New Roman" w:hAnsi="Times New Roman" w:cs="Times New Roman"/>
          <w:sz w:val="24"/>
          <w:szCs w:val="24"/>
        </w:rPr>
        <w:t>FINANZAS Y DESARROLLO EMPRESARIAL</w:t>
      </w:r>
    </w:p>
    <w:p w:rsidR="001C54A0" w:rsidRDefault="001C54A0" w:rsidP="001C54A0">
      <w:pPr>
        <w:spacing w:line="480" w:lineRule="auto"/>
        <w:jc w:val="both"/>
        <w:rPr>
          <w:rFonts w:ascii="Times New Roman" w:hAnsi="Times New Roman" w:cs="Times New Roman"/>
          <w:b/>
          <w:sz w:val="24"/>
          <w:szCs w:val="24"/>
        </w:rPr>
      </w:pPr>
      <w:r>
        <w:rPr>
          <w:rFonts w:ascii="Times New Roman" w:hAnsi="Times New Roman" w:cs="Times New Roman"/>
          <w:b/>
          <w:sz w:val="24"/>
          <w:szCs w:val="24"/>
        </w:rPr>
        <w:t>INTRODUCCIÓN:</w:t>
      </w:r>
    </w:p>
    <w:p w:rsidR="001C54A0" w:rsidRDefault="001C54A0" w:rsidP="001C54A0">
      <w:pPr>
        <w:spacing w:line="480" w:lineRule="auto"/>
        <w:jc w:val="both"/>
        <w:rPr>
          <w:rFonts w:ascii="Times New Roman" w:hAnsi="Times New Roman" w:cs="Times New Roman"/>
          <w:sz w:val="24"/>
          <w:szCs w:val="24"/>
        </w:rPr>
      </w:pPr>
      <w:r>
        <w:rPr>
          <w:rFonts w:ascii="Times New Roman" w:hAnsi="Times New Roman" w:cs="Times New Roman"/>
          <w:sz w:val="24"/>
          <w:szCs w:val="24"/>
        </w:rPr>
        <w:t>El presente ensayo que lleva como título “Finanzas y desarrollo empresarial”, trata de dar a conocer sobre la relación que existe entre las finanzas y el desarrollo empresarial.</w:t>
      </w:r>
    </w:p>
    <w:p w:rsidR="001C54A0" w:rsidRDefault="001C54A0" w:rsidP="001C54A0">
      <w:pPr>
        <w:spacing w:line="480" w:lineRule="auto"/>
        <w:jc w:val="both"/>
        <w:rPr>
          <w:rFonts w:ascii="Times New Roman" w:hAnsi="Times New Roman" w:cs="Times New Roman"/>
          <w:sz w:val="24"/>
          <w:szCs w:val="24"/>
        </w:rPr>
      </w:pPr>
      <w:r>
        <w:rPr>
          <w:rFonts w:ascii="Times New Roman" w:hAnsi="Times New Roman" w:cs="Times New Roman"/>
          <w:sz w:val="24"/>
          <w:szCs w:val="24"/>
        </w:rPr>
        <w:t>Mediante la investigación realizada en las diferentes fuentes de información se puede decir que las Finanzas contribuyen al desarrollo empresarial, con esto me refiero que las finanzas mediante la eficiente y eficaz manejo del dinero, puede lograr que una empresa se encuentre en continuo desarrollo empresarial.</w:t>
      </w:r>
    </w:p>
    <w:p w:rsidR="001C54A0" w:rsidRPr="00310789" w:rsidRDefault="001C54A0" w:rsidP="001C54A0">
      <w:pPr>
        <w:spacing w:line="480" w:lineRule="auto"/>
        <w:jc w:val="both"/>
        <w:rPr>
          <w:rFonts w:ascii="Times New Roman" w:hAnsi="Times New Roman" w:cs="Times New Roman"/>
          <w:sz w:val="24"/>
          <w:szCs w:val="24"/>
        </w:rPr>
      </w:pPr>
      <w:r>
        <w:rPr>
          <w:rFonts w:ascii="Times New Roman" w:hAnsi="Times New Roman" w:cs="Times New Roman"/>
          <w:sz w:val="24"/>
          <w:szCs w:val="24"/>
        </w:rPr>
        <w:t>Esto con el fin de que dicha empresa pueda sobrevivir a los cambios que se efectúan en el mercado.</w:t>
      </w:r>
    </w:p>
    <w:p w:rsidR="001C54A0" w:rsidRDefault="001C54A0" w:rsidP="001C54A0">
      <w:pPr>
        <w:spacing w:line="480" w:lineRule="auto"/>
        <w:jc w:val="both"/>
        <w:rPr>
          <w:rFonts w:ascii="Times New Roman" w:hAnsi="Times New Roman" w:cs="Times New Roman"/>
          <w:b/>
          <w:sz w:val="24"/>
          <w:szCs w:val="24"/>
        </w:rPr>
      </w:pPr>
      <w:r>
        <w:rPr>
          <w:rFonts w:ascii="Times New Roman" w:hAnsi="Times New Roman" w:cs="Times New Roman"/>
          <w:b/>
          <w:sz w:val="24"/>
          <w:szCs w:val="24"/>
        </w:rPr>
        <w:t>PALABRAS CLAVES:</w:t>
      </w:r>
    </w:p>
    <w:p w:rsidR="001C54A0" w:rsidRDefault="001C54A0" w:rsidP="001C54A0">
      <w:pPr>
        <w:spacing w:line="480" w:lineRule="auto"/>
        <w:jc w:val="both"/>
        <w:rPr>
          <w:rFonts w:ascii="Times New Roman" w:hAnsi="Times New Roman" w:cs="Times New Roman"/>
          <w:sz w:val="24"/>
          <w:szCs w:val="24"/>
        </w:rPr>
      </w:pPr>
      <w:r>
        <w:rPr>
          <w:rFonts w:ascii="Times New Roman" w:hAnsi="Times New Roman" w:cs="Times New Roman"/>
          <w:sz w:val="24"/>
          <w:szCs w:val="24"/>
        </w:rPr>
        <w:t>Finanzas, desarrollo empresarial.</w:t>
      </w:r>
    </w:p>
    <w:p w:rsidR="001C54A0" w:rsidRDefault="001C54A0" w:rsidP="001C54A0">
      <w:pPr>
        <w:spacing w:line="480" w:lineRule="auto"/>
        <w:jc w:val="both"/>
        <w:rPr>
          <w:rFonts w:ascii="Times New Roman" w:hAnsi="Times New Roman" w:cs="Times New Roman"/>
          <w:b/>
          <w:sz w:val="24"/>
          <w:szCs w:val="24"/>
        </w:rPr>
      </w:pPr>
      <w:r>
        <w:rPr>
          <w:rFonts w:ascii="Times New Roman" w:hAnsi="Times New Roman" w:cs="Times New Roman"/>
          <w:b/>
          <w:sz w:val="24"/>
          <w:szCs w:val="24"/>
        </w:rPr>
        <w:t>CONTENIDO TEÓRICO</w:t>
      </w:r>
    </w:p>
    <w:p w:rsidR="001C54A0" w:rsidRDefault="001C54A0" w:rsidP="001C54A0">
      <w:pPr>
        <w:spacing w:line="480" w:lineRule="auto"/>
        <w:jc w:val="center"/>
        <w:rPr>
          <w:rFonts w:ascii="Times New Roman" w:hAnsi="Times New Roman" w:cs="Times New Roman"/>
          <w:b/>
          <w:sz w:val="24"/>
          <w:szCs w:val="24"/>
        </w:rPr>
      </w:pPr>
      <w:r>
        <w:rPr>
          <w:rFonts w:ascii="Times New Roman" w:hAnsi="Times New Roman" w:cs="Times New Roman"/>
          <w:b/>
          <w:sz w:val="24"/>
          <w:szCs w:val="24"/>
        </w:rPr>
        <w:t>FINANZAS</w:t>
      </w:r>
    </w:p>
    <w:p w:rsidR="001C54A0" w:rsidRDefault="001C54A0" w:rsidP="001C54A0">
      <w:pPr>
        <w:spacing w:line="480" w:lineRule="auto"/>
        <w:jc w:val="both"/>
        <w:rPr>
          <w:rFonts w:ascii="Times New Roman" w:hAnsi="Times New Roman" w:cs="Times New Roman"/>
          <w:b/>
          <w:sz w:val="24"/>
          <w:szCs w:val="24"/>
        </w:rPr>
      </w:pPr>
      <w:r>
        <w:rPr>
          <w:rFonts w:ascii="Times New Roman" w:hAnsi="Times New Roman" w:cs="Times New Roman"/>
          <w:b/>
          <w:sz w:val="24"/>
          <w:szCs w:val="24"/>
        </w:rPr>
        <w:t xml:space="preserve">DEFINICIÓN: </w:t>
      </w:r>
    </w:p>
    <w:p w:rsidR="001C54A0" w:rsidRDefault="001C54A0" w:rsidP="001C54A0">
      <w:pPr>
        <w:spacing w:line="480" w:lineRule="auto"/>
        <w:ind w:firstLine="709"/>
        <w:jc w:val="both"/>
        <w:rPr>
          <w:rFonts w:ascii="Times New Roman" w:hAnsi="Times New Roman" w:cs="Times New Roman"/>
          <w:sz w:val="24"/>
          <w:szCs w:val="24"/>
        </w:rPr>
      </w:pPr>
      <w:r w:rsidRPr="003957F9">
        <w:rPr>
          <w:rFonts w:ascii="Times New Roman" w:hAnsi="Times New Roman" w:cs="Times New Roman"/>
          <w:sz w:val="24"/>
          <w:szCs w:val="24"/>
        </w:rPr>
        <w:t xml:space="preserve">Las </w:t>
      </w:r>
      <w:r w:rsidRPr="003957F9">
        <w:rPr>
          <w:rFonts w:ascii="Times New Roman" w:hAnsi="Times New Roman" w:cs="Times New Roman"/>
          <w:bCs/>
          <w:iCs/>
          <w:sz w:val="24"/>
          <w:szCs w:val="24"/>
        </w:rPr>
        <w:t>finanzas</w:t>
      </w:r>
      <w:r w:rsidRPr="003957F9">
        <w:rPr>
          <w:rFonts w:ascii="Times New Roman" w:hAnsi="Times New Roman" w:cs="Times New Roman"/>
          <w:sz w:val="24"/>
          <w:szCs w:val="24"/>
        </w:rPr>
        <w:t xml:space="preserve"> son una rama de la economía que estudia la obtención y uso eficaz del dinero a través del tiempo por parte de un individuo, empresa, organización o del Estado.</w:t>
      </w:r>
    </w:p>
    <w:p w:rsidR="001C54A0" w:rsidRDefault="001C54A0" w:rsidP="001C54A0">
      <w:pPr>
        <w:spacing w:line="480" w:lineRule="auto"/>
        <w:ind w:firstLine="709"/>
        <w:jc w:val="both"/>
        <w:rPr>
          <w:rFonts w:ascii="Times New Roman" w:hAnsi="Times New Roman" w:cs="Times New Roman"/>
        </w:rPr>
      </w:pPr>
      <w:r w:rsidRPr="003957F9">
        <w:rPr>
          <w:rFonts w:ascii="Times New Roman" w:hAnsi="Times New Roman" w:cs="Times New Roman"/>
        </w:rPr>
        <w:lastRenderedPageBreak/>
        <w:t xml:space="preserve">El término </w:t>
      </w:r>
      <w:r w:rsidRPr="003957F9">
        <w:rPr>
          <w:rFonts w:ascii="Times New Roman" w:hAnsi="Times New Roman" w:cs="Times New Roman"/>
          <w:bCs/>
          <w:iCs/>
        </w:rPr>
        <w:t>finanzas</w:t>
      </w:r>
      <w:r w:rsidRPr="003957F9">
        <w:rPr>
          <w:rFonts w:ascii="Times New Roman" w:hAnsi="Times New Roman" w:cs="Times New Roman"/>
        </w:rPr>
        <w:t xml:space="preserve"> se refiere a </w:t>
      </w:r>
      <w:r w:rsidRPr="003957F9">
        <w:rPr>
          <w:rFonts w:ascii="Times New Roman" w:hAnsi="Times New Roman" w:cs="Times New Roman"/>
          <w:iCs/>
        </w:rPr>
        <w:t>"todas las actividades relacionadas con la obtención de dinero y su uso eficaz"</w:t>
      </w:r>
      <w:r w:rsidRPr="003957F9">
        <w:rPr>
          <w:rFonts w:ascii="Times New Roman" w:hAnsi="Times New Roman" w:cs="Times New Roman"/>
        </w:rPr>
        <w:t>.</w:t>
      </w:r>
      <w:sdt>
        <w:sdtPr>
          <w:rPr>
            <w:rFonts w:ascii="Times New Roman" w:hAnsi="Times New Roman" w:cs="Times New Roman"/>
          </w:rPr>
          <w:id w:val="2473907"/>
          <w:citation/>
        </w:sdtPr>
        <w:sdtContent>
          <w:r>
            <w:rPr>
              <w:rFonts w:ascii="Times New Roman" w:hAnsi="Times New Roman" w:cs="Times New Roman"/>
            </w:rPr>
            <w:fldChar w:fldCharType="begin"/>
          </w:r>
          <w:r>
            <w:rPr>
              <w:rFonts w:ascii="Times New Roman" w:hAnsi="Times New Roman" w:cs="Times New Roman"/>
              <w:lang w:val="es-ES_tradnl"/>
            </w:rPr>
            <w:instrText xml:space="preserve"> CITATION Fer04 \l 1034 </w:instrText>
          </w:r>
          <w:r>
            <w:rPr>
              <w:rFonts w:ascii="Times New Roman" w:hAnsi="Times New Roman" w:cs="Times New Roman"/>
            </w:rPr>
            <w:fldChar w:fldCharType="separate"/>
          </w:r>
          <w:r>
            <w:rPr>
              <w:rFonts w:ascii="Times New Roman" w:hAnsi="Times New Roman" w:cs="Times New Roman"/>
              <w:noProof/>
              <w:lang w:val="es-ES_tradnl"/>
            </w:rPr>
            <w:t xml:space="preserve"> </w:t>
          </w:r>
          <w:r w:rsidRPr="003957F9">
            <w:rPr>
              <w:rFonts w:ascii="Times New Roman" w:hAnsi="Times New Roman" w:cs="Times New Roman"/>
              <w:noProof/>
              <w:lang w:val="es-ES_tradnl"/>
            </w:rPr>
            <w:t>(Ferrel &amp; Hirt, 2004)</w:t>
          </w:r>
          <w:r>
            <w:rPr>
              <w:rFonts w:ascii="Times New Roman" w:hAnsi="Times New Roman" w:cs="Times New Roman"/>
            </w:rPr>
            <w:fldChar w:fldCharType="end"/>
          </w:r>
        </w:sdtContent>
      </w:sdt>
      <w:r>
        <w:rPr>
          <w:rFonts w:ascii="Times New Roman" w:hAnsi="Times New Roman" w:cs="Times New Roman"/>
        </w:rPr>
        <w:t>,</w:t>
      </w:r>
    </w:p>
    <w:p w:rsidR="001C54A0" w:rsidRPr="003957F9" w:rsidRDefault="001C54A0" w:rsidP="001C54A0">
      <w:pPr>
        <w:spacing w:line="600" w:lineRule="auto"/>
        <w:jc w:val="center"/>
        <w:rPr>
          <w:rFonts w:ascii="Times New Roman" w:hAnsi="Times New Roman" w:cs="Times New Roman"/>
          <w:b/>
        </w:rPr>
      </w:pPr>
      <w:r w:rsidRPr="003957F9">
        <w:rPr>
          <w:rFonts w:ascii="Times New Roman" w:hAnsi="Times New Roman" w:cs="Times New Roman"/>
          <w:b/>
        </w:rPr>
        <w:t>DESARROLLO EMPRESARIAL</w:t>
      </w:r>
    </w:p>
    <w:p w:rsidR="001C54A0" w:rsidRDefault="001C54A0" w:rsidP="001C54A0">
      <w:pPr>
        <w:spacing w:line="600" w:lineRule="auto"/>
        <w:jc w:val="both"/>
        <w:rPr>
          <w:rFonts w:ascii="Times New Roman" w:hAnsi="Times New Roman" w:cs="Times New Roman"/>
          <w:b/>
        </w:rPr>
      </w:pPr>
      <w:r w:rsidRPr="003957F9">
        <w:rPr>
          <w:rFonts w:ascii="Times New Roman" w:hAnsi="Times New Roman" w:cs="Times New Roman"/>
          <w:b/>
        </w:rPr>
        <w:t xml:space="preserve">DEFINICIÓN: </w:t>
      </w:r>
      <w:r>
        <w:rPr>
          <w:rFonts w:ascii="Times New Roman" w:hAnsi="Times New Roman" w:cs="Times New Roman"/>
          <w:b/>
        </w:rPr>
        <w:t xml:space="preserve"> </w:t>
      </w:r>
    </w:p>
    <w:p w:rsidR="001C54A0" w:rsidRDefault="001C54A0" w:rsidP="001C54A0">
      <w:pPr>
        <w:spacing w:line="600" w:lineRule="auto"/>
        <w:ind w:firstLine="709"/>
        <w:jc w:val="both"/>
        <w:rPr>
          <w:rFonts w:ascii="Times New Roman" w:hAnsi="Times New Roman" w:cs="Times New Roman"/>
        </w:rPr>
      </w:pPr>
      <w:r w:rsidRPr="003957F9">
        <w:rPr>
          <w:rFonts w:ascii="Times New Roman" w:hAnsi="Times New Roman" w:cs="Times New Roman"/>
        </w:rPr>
        <w:t xml:space="preserve">Proceso por medio del cual el empresario y su personal adquieren o fortalecen habilidades y destrezas, que favorecen el manejo eficiente y eficaz de los recursos de su empresa, la innovación de productos y procesos, de tal manera, que </w:t>
      </w:r>
      <w:r>
        <w:rPr>
          <w:rFonts w:ascii="Times New Roman" w:hAnsi="Times New Roman" w:cs="Times New Roman"/>
        </w:rPr>
        <w:t>ayude</w:t>
      </w:r>
      <w:r w:rsidRPr="003957F9">
        <w:rPr>
          <w:rFonts w:ascii="Times New Roman" w:hAnsi="Times New Roman" w:cs="Times New Roman"/>
        </w:rPr>
        <w:t xml:space="preserve"> al crecimiento sostenible de la empresa</w:t>
      </w:r>
      <w:r>
        <w:rPr>
          <w:rFonts w:ascii="Times New Roman" w:hAnsi="Times New Roman" w:cs="Times New Roman"/>
        </w:rPr>
        <w:t>.</w:t>
      </w:r>
    </w:p>
    <w:p w:rsidR="001C54A0" w:rsidRDefault="001C54A0" w:rsidP="001C54A0">
      <w:pPr>
        <w:spacing w:line="600" w:lineRule="auto"/>
        <w:jc w:val="both"/>
        <w:rPr>
          <w:rFonts w:ascii="Times New Roman" w:hAnsi="Times New Roman" w:cs="Times New Roman"/>
          <w:sz w:val="24"/>
          <w:szCs w:val="24"/>
        </w:rPr>
      </w:pPr>
      <w:r w:rsidRPr="00FA7F0B">
        <w:rPr>
          <w:rFonts w:ascii="Times New Roman" w:hAnsi="Times New Roman" w:cs="Times New Roman"/>
          <w:b/>
        </w:rPr>
        <w:t xml:space="preserve">Habilidades: </w:t>
      </w:r>
      <w:r w:rsidRPr="00FA7F0B">
        <w:rPr>
          <w:rFonts w:ascii="Times New Roman" w:hAnsi="Times New Roman" w:cs="Times New Roman"/>
          <w:sz w:val="24"/>
          <w:szCs w:val="24"/>
        </w:rPr>
        <w:t>Capacidad, inteligencia y disposición para una cosa</w:t>
      </w:r>
      <w:r>
        <w:rPr>
          <w:rFonts w:ascii="Times New Roman" w:hAnsi="Times New Roman" w:cs="Times New Roman"/>
          <w:sz w:val="24"/>
          <w:szCs w:val="24"/>
        </w:rPr>
        <w:t>.</w:t>
      </w:r>
    </w:p>
    <w:p w:rsidR="001C54A0" w:rsidRPr="009F2BB0" w:rsidRDefault="001C54A0" w:rsidP="001C54A0">
      <w:pPr>
        <w:spacing w:line="600" w:lineRule="auto"/>
        <w:jc w:val="both"/>
        <w:rPr>
          <w:rFonts w:ascii="Times New Roman" w:hAnsi="Times New Roman" w:cs="Times New Roman"/>
        </w:rPr>
      </w:pPr>
      <w:r w:rsidRPr="009F2BB0">
        <w:rPr>
          <w:rFonts w:ascii="Times New Roman" w:hAnsi="Times New Roman" w:cs="Times New Roman"/>
          <w:b/>
        </w:rPr>
        <w:t xml:space="preserve">Destrezas: </w:t>
      </w:r>
      <w:r>
        <w:rPr>
          <w:rFonts w:ascii="Times New Roman" w:hAnsi="Times New Roman" w:cs="Times New Roman"/>
        </w:rPr>
        <w:t>Capacidad, habilidad, experiencia, práctica.</w:t>
      </w:r>
    </w:p>
    <w:p w:rsidR="001C54A0" w:rsidRPr="009F2BB0" w:rsidRDefault="001C54A0" w:rsidP="001C54A0">
      <w:pPr>
        <w:spacing w:line="600" w:lineRule="auto"/>
        <w:jc w:val="both"/>
        <w:rPr>
          <w:rFonts w:ascii="Times New Roman" w:hAnsi="Times New Roman" w:cs="Times New Roman"/>
        </w:rPr>
      </w:pPr>
      <w:r>
        <w:rPr>
          <w:rFonts w:ascii="Times New Roman" w:hAnsi="Times New Roman" w:cs="Times New Roman"/>
          <w:b/>
        </w:rPr>
        <w:t xml:space="preserve">Eficiente: </w:t>
      </w:r>
      <w:r>
        <w:rPr>
          <w:rFonts w:ascii="Times New Roman" w:hAnsi="Times New Roman" w:cs="Times New Roman"/>
        </w:rPr>
        <w:t>Optimizar recursos.</w:t>
      </w:r>
    </w:p>
    <w:p w:rsidR="001C54A0" w:rsidRDefault="001C54A0" w:rsidP="001C54A0">
      <w:pPr>
        <w:spacing w:line="600" w:lineRule="auto"/>
        <w:jc w:val="both"/>
        <w:rPr>
          <w:rFonts w:ascii="Times New Roman" w:hAnsi="Times New Roman" w:cs="Times New Roman"/>
        </w:rPr>
      </w:pPr>
      <w:r>
        <w:rPr>
          <w:rFonts w:ascii="Times New Roman" w:hAnsi="Times New Roman" w:cs="Times New Roman"/>
          <w:b/>
        </w:rPr>
        <w:t xml:space="preserve">Eficaz: </w:t>
      </w:r>
      <w:r>
        <w:rPr>
          <w:rFonts w:ascii="Times New Roman" w:hAnsi="Times New Roman" w:cs="Times New Roman"/>
        </w:rPr>
        <w:t>Alcanzar objetivos.</w:t>
      </w:r>
    </w:p>
    <w:p w:rsidR="001C54A0" w:rsidRPr="0055350C" w:rsidRDefault="001C54A0" w:rsidP="001C54A0">
      <w:pPr>
        <w:spacing w:line="600" w:lineRule="auto"/>
        <w:jc w:val="center"/>
        <w:rPr>
          <w:rFonts w:ascii="Times New Roman" w:hAnsi="Times New Roman" w:cs="Times New Roman"/>
          <w:b/>
          <w:sz w:val="24"/>
          <w:szCs w:val="24"/>
        </w:rPr>
      </w:pPr>
      <w:r w:rsidRPr="0055350C">
        <w:rPr>
          <w:rFonts w:ascii="Times New Roman" w:hAnsi="Times New Roman" w:cs="Times New Roman"/>
          <w:b/>
          <w:sz w:val="24"/>
          <w:szCs w:val="24"/>
        </w:rPr>
        <w:t>FINANZAS Y DESARROLLO EMPRESARIAL</w:t>
      </w:r>
    </w:p>
    <w:p w:rsidR="001C54A0" w:rsidRDefault="001C54A0" w:rsidP="001C54A0">
      <w:pPr>
        <w:spacing w:line="600" w:lineRule="auto"/>
        <w:ind w:firstLine="709"/>
        <w:jc w:val="both"/>
        <w:rPr>
          <w:rFonts w:ascii="Times New Roman" w:hAnsi="Times New Roman" w:cs="Times New Roman"/>
          <w:sz w:val="24"/>
          <w:szCs w:val="24"/>
        </w:rPr>
      </w:pPr>
      <w:r w:rsidRPr="0055350C">
        <w:rPr>
          <w:rFonts w:ascii="Times New Roman" w:hAnsi="Times New Roman" w:cs="Times New Roman"/>
          <w:sz w:val="24"/>
          <w:szCs w:val="24"/>
        </w:rPr>
        <w:t xml:space="preserve">El desarrollo empresarial se refiere a la capacidad que tiene las empresas para sobrevivir, crecer y desarrollarse, siendo protagonistas en el proceso desarrollo económico, por tanto deben conocer sus fortalezas, debilidades, oportunidades y amenazas de tal forma que se puedan proponer alternativas de solución y mejoramiento continuos. </w:t>
      </w:r>
    </w:p>
    <w:p w:rsidR="001C54A0" w:rsidRPr="003427EB" w:rsidRDefault="001C54A0" w:rsidP="001C54A0">
      <w:pPr>
        <w:spacing w:line="600" w:lineRule="auto"/>
        <w:ind w:firstLine="709"/>
        <w:jc w:val="both"/>
        <w:rPr>
          <w:rFonts w:ascii="Times New Roman" w:hAnsi="Times New Roman" w:cs="Times New Roman"/>
        </w:rPr>
      </w:pPr>
      <w:r w:rsidRPr="003427EB">
        <w:rPr>
          <w:rFonts w:ascii="Times New Roman" w:hAnsi="Times New Roman" w:cs="Times New Roman"/>
        </w:rPr>
        <w:lastRenderedPageBreak/>
        <w:t xml:space="preserve">Para establecer objetivos empresariales de cualquier índole se toman como parámetros los antecedentes históricos, los índices de la industria, de la competencia, o del sector en que se encuentre, para así medir su competitividad, su  eficiencia y eficacia en la gestión,  manejo de recursos y toma de decisiones.  </w:t>
      </w:r>
    </w:p>
    <w:p w:rsidR="001C54A0" w:rsidRPr="0055350C" w:rsidRDefault="001C54A0" w:rsidP="001C54A0">
      <w:pPr>
        <w:spacing w:line="600" w:lineRule="auto"/>
        <w:ind w:firstLine="709"/>
        <w:jc w:val="both"/>
        <w:rPr>
          <w:rFonts w:ascii="Times New Roman" w:hAnsi="Times New Roman" w:cs="Times New Roman"/>
          <w:sz w:val="24"/>
          <w:szCs w:val="24"/>
        </w:rPr>
      </w:pPr>
      <w:r w:rsidRPr="0055350C">
        <w:rPr>
          <w:rFonts w:ascii="Times New Roman" w:hAnsi="Times New Roman" w:cs="Times New Roman"/>
          <w:sz w:val="24"/>
          <w:szCs w:val="24"/>
        </w:rPr>
        <w:t xml:space="preserve">Para </w:t>
      </w:r>
      <w:sdt>
        <w:sdtPr>
          <w:rPr>
            <w:rFonts w:ascii="Times New Roman" w:hAnsi="Times New Roman" w:cs="Times New Roman"/>
            <w:sz w:val="24"/>
            <w:szCs w:val="24"/>
          </w:rPr>
          <w:id w:val="2473908"/>
          <w:citation/>
        </w:sdtPr>
        <w:sdtContent>
          <w:r w:rsidRPr="0055350C">
            <w:rPr>
              <w:rFonts w:ascii="Times New Roman" w:hAnsi="Times New Roman" w:cs="Times New Roman"/>
              <w:sz w:val="24"/>
              <w:szCs w:val="24"/>
            </w:rPr>
            <w:fldChar w:fldCharType="begin"/>
          </w:r>
          <w:r w:rsidRPr="0055350C">
            <w:rPr>
              <w:rFonts w:ascii="Times New Roman" w:hAnsi="Times New Roman" w:cs="Times New Roman"/>
              <w:sz w:val="24"/>
              <w:szCs w:val="24"/>
              <w:lang w:val="es-ES_tradnl"/>
            </w:rPr>
            <w:instrText xml:space="preserve"> CITATION Van95 \l 1034 </w:instrText>
          </w:r>
          <w:r w:rsidRPr="0055350C">
            <w:rPr>
              <w:rFonts w:ascii="Times New Roman" w:hAnsi="Times New Roman" w:cs="Times New Roman"/>
              <w:sz w:val="24"/>
              <w:szCs w:val="24"/>
            </w:rPr>
            <w:fldChar w:fldCharType="separate"/>
          </w:r>
          <w:r w:rsidRPr="0055350C">
            <w:rPr>
              <w:rFonts w:ascii="Times New Roman" w:hAnsi="Times New Roman" w:cs="Times New Roman"/>
              <w:noProof/>
              <w:sz w:val="24"/>
              <w:szCs w:val="24"/>
              <w:lang w:val="es-ES_tradnl"/>
            </w:rPr>
            <w:t>(Van Horme, 1995)</w:t>
          </w:r>
          <w:r w:rsidRPr="0055350C">
            <w:rPr>
              <w:rFonts w:ascii="Times New Roman" w:hAnsi="Times New Roman" w:cs="Times New Roman"/>
              <w:sz w:val="24"/>
              <w:szCs w:val="24"/>
            </w:rPr>
            <w:fldChar w:fldCharType="end"/>
          </w:r>
        </w:sdtContent>
      </w:sdt>
      <w:r w:rsidRPr="0055350C">
        <w:rPr>
          <w:rFonts w:ascii="Times New Roman" w:hAnsi="Times New Roman" w:cs="Times New Roman"/>
          <w:sz w:val="24"/>
          <w:szCs w:val="24"/>
        </w:rPr>
        <w:t xml:space="preserve">; el desarrollo empresarial no puede estar separado de la gestión financiera y menos de la gestión económica. Por ejemplo para lograr cumplir con los objetivos sociales les será necesario garantizar la estabilidad financiera. De la misma manera la toma de decisiones concernientes meramente a la gestión financiera de una u otra forma, directa o indirectamente, a corto o a largo plazo, influye en las situaciones generales de estas empresas. </w:t>
      </w:r>
    </w:p>
    <w:p w:rsidR="001C54A0" w:rsidRPr="0055350C" w:rsidRDefault="001C54A0" w:rsidP="001C54A0">
      <w:pPr>
        <w:spacing w:line="600" w:lineRule="auto"/>
        <w:ind w:firstLine="709"/>
        <w:jc w:val="both"/>
        <w:rPr>
          <w:rFonts w:ascii="Times New Roman" w:hAnsi="Times New Roman" w:cs="Times New Roman"/>
          <w:sz w:val="24"/>
          <w:szCs w:val="24"/>
        </w:rPr>
      </w:pPr>
      <w:r w:rsidRPr="0055350C">
        <w:rPr>
          <w:rFonts w:ascii="Times New Roman" w:hAnsi="Times New Roman" w:cs="Times New Roman"/>
          <w:sz w:val="24"/>
          <w:szCs w:val="24"/>
        </w:rPr>
        <w:t xml:space="preserve">Las finanzas es un proceso que involucra los ingresos y egresos atribuibles a la realización del manejo racional del </w:t>
      </w:r>
      <w:hyperlink r:id="rId11" w:history="1">
        <w:r w:rsidRPr="0055350C">
          <w:rPr>
            <w:rStyle w:val="Hipervnculo"/>
            <w:rFonts w:ascii="Times New Roman" w:hAnsi="Times New Roman" w:cs="Times New Roman"/>
            <w:sz w:val="24"/>
            <w:szCs w:val="24"/>
          </w:rPr>
          <w:t>dinero</w:t>
        </w:r>
      </w:hyperlink>
      <w:r w:rsidRPr="0055350C">
        <w:rPr>
          <w:rFonts w:ascii="Times New Roman" w:hAnsi="Times New Roman" w:cs="Times New Roman"/>
          <w:sz w:val="24"/>
          <w:szCs w:val="24"/>
        </w:rPr>
        <w:t xml:space="preserve">, y en consecuencia la rentabilidad generada por él mismo. </w:t>
      </w:r>
    </w:p>
    <w:p w:rsidR="001C54A0" w:rsidRPr="0055350C" w:rsidRDefault="001C54A0" w:rsidP="001C54A0">
      <w:pPr>
        <w:spacing w:line="600" w:lineRule="auto"/>
        <w:ind w:firstLine="709"/>
        <w:jc w:val="both"/>
        <w:rPr>
          <w:rFonts w:ascii="Times New Roman" w:hAnsi="Times New Roman" w:cs="Times New Roman"/>
          <w:sz w:val="24"/>
          <w:szCs w:val="24"/>
        </w:rPr>
      </w:pPr>
      <w:r w:rsidRPr="0055350C">
        <w:rPr>
          <w:rFonts w:ascii="Times New Roman" w:hAnsi="Times New Roman" w:cs="Times New Roman"/>
          <w:sz w:val="24"/>
          <w:szCs w:val="24"/>
        </w:rPr>
        <w:t xml:space="preserve">Esto nos permite definir el objetivo básico de la gestión financiera desde dos elementos. La de generar recursos o ingresos (generación de ingresos) incluyendo los aportados por los asociados. Y en segundo lugar la eficiencia y </w:t>
      </w:r>
      <w:hyperlink r:id="rId12" w:history="1">
        <w:r w:rsidRPr="0055350C">
          <w:rPr>
            <w:rStyle w:val="Hipervnculo"/>
            <w:rFonts w:ascii="Times New Roman" w:hAnsi="Times New Roman" w:cs="Times New Roman"/>
            <w:sz w:val="24"/>
            <w:szCs w:val="24"/>
          </w:rPr>
          <w:t>eficacia</w:t>
        </w:r>
      </w:hyperlink>
      <w:r w:rsidRPr="0055350C">
        <w:rPr>
          <w:rFonts w:ascii="Times New Roman" w:hAnsi="Times New Roman" w:cs="Times New Roman"/>
          <w:sz w:val="24"/>
          <w:szCs w:val="24"/>
        </w:rPr>
        <w:t xml:space="preserve"> (esfuerzos y exigencias) en el control de los recursos financieros para obtener niveles de aceptables y satisfactorios en su manejo. </w:t>
      </w:r>
    </w:p>
    <w:p w:rsidR="001C54A0" w:rsidRDefault="001C54A0" w:rsidP="001C54A0">
      <w:pPr>
        <w:autoSpaceDE w:val="0"/>
        <w:autoSpaceDN w:val="0"/>
        <w:adjustRightInd w:val="0"/>
        <w:spacing w:after="0" w:line="600" w:lineRule="auto"/>
        <w:jc w:val="center"/>
        <w:rPr>
          <w:rFonts w:ascii="Times New Roman" w:hAnsi="Times New Roman" w:cs="Times New Roman"/>
          <w:b/>
          <w:bCs/>
          <w:sz w:val="24"/>
          <w:szCs w:val="24"/>
        </w:rPr>
      </w:pPr>
    </w:p>
    <w:p w:rsidR="001C54A0" w:rsidRDefault="001C54A0" w:rsidP="001C54A0">
      <w:pPr>
        <w:autoSpaceDE w:val="0"/>
        <w:autoSpaceDN w:val="0"/>
        <w:adjustRightInd w:val="0"/>
        <w:spacing w:after="0" w:line="600" w:lineRule="auto"/>
        <w:jc w:val="center"/>
        <w:rPr>
          <w:rFonts w:ascii="Times New Roman" w:hAnsi="Times New Roman" w:cs="Times New Roman"/>
          <w:b/>
          <w:bCs/>
          <w:sz w:val="24"/>
          <w:szCs w:val="24"/>
        </w:rPr>
      </w:pPr>
    </w:p>
    <w:p w:rsidR="001C54A0" w:rsidRDefault="001C54A0" w:rsidP="001C54A0">
      <w:pPr>
        <w:autoSpaceDE w:val="0"/>
        <w:autoSpaceDN w:val="0"/>
        <w:adjustRightInd w:val="0"/>
        <w:spacing w:after="0" w:line="600" w:lineRule="auto"/>
        <w:jc w:val="center"/>
        <w:rPr>
          <w:rFonts w:ascii="Times New Roman" w:hAnsi="Times New Roman" w:cs="Times New Roman"/>
          <w:b/>
          <w:bCs/>
          <w:sz w:val="24"/>
          <w:szCs w:val="24"/>
        </w:rPr>
      </w:pPr>
      <w:r w:rsidRPr="00B62DCB">
        <w:rPr>
          <w:rFonts w:ascii="Times New Roman" w:hAnsi="Times New Roman" w:cs="Times New Roman"/>
          <w:b/>
          <w:bCs/>
          <w:sz w:val="24"/>
          <w:szCs w:val="24"/>
        </w:rPr>
        <w:lastRenderedPageBreak/>
        <w:t>ESTRATEGIAS DE DESARROLLO EMPRESARIAL</w:t>
      </w:r>
    </w:p>
    <w:p w:rsidR="001C54A0" w:rsidRPr="00E245C5" w:rsidRDefault="001C54A0" w:rsidP="001C54A0">
      <w:pPr>
        <w:pStyle w:val="Prrafodelista"/>
        <w:numPr>
          <w:ilvl w:val="0"/>
          <w:numId w:val="5"/>
        </w:numPr>
        <w:autoSpaceDE w:val="0"/>
        <w:autoSpaceDN w:val="0"/>
        <w:adjustRightInd w:val="0"/>
        <w:spacing w:after="0" w:line="600" w:lineRule="auto"/>
        <w:jc w:val="both"/>
        <w:rPr>
          <w:rFonts w:ascii="Times New Roman" w:hAnsi="Times New Roman" w:cs="Times New Roman"/>
          <w:color w:val="000000"/>
          <w:sz w:val="24"/>
          <w:szCs w:val="24"/>
        </w:rPr>
      </w:pPr>
      <w:r w:rsidRPr="00E245C5">
        <w:rPr>
          <w:rFonts w:ascii="Times New Roman" w:hAnsi="Times New Roman" w:cs="Times New Roman"/>
          <w:b/>
          <w:bCs/>
          <w:i/>
          <w:iCs/>
          <w:color w:val="000000"/>
          <w:sz w:val="24"/>
          <w:szCs w:val="24"/>
        </w:rPr>
        <w:t>No querer crecer o crecimiento cero</w:t>
      </w:r>
      <w:r w:rsidRPr="00E245C5">
        <w:rPr>
          <w:rFonts w:ascii="Times New Roman" w:hAnsi="Times New Roman" w:cs="Times New Roman"/>
          <w:color w:val="000000"/>
          <w:sz w:val="24"/>
          <w:szCs w:val="24"/>
        </w:rPr>
        <w:t>. Con esta opción se busca mantener la posición competitiva y asegurar la supervivencia de la empresa.</w:t>
      </w:r>
    </w:p>
    <w:p w:rsidR="001C54A0" w:rsidRPr="00E245C5" w:rsidRDefault="001C54A0" w:rsidP="001C54A0">
      <w:pPr>
        <w:pStyle w:val="Prrafodelista"/>
        <w:numPr>
          <w:ilvl w:val="0"/>
          <w:numId w:val="5"/>
        </w:numPr>
        <w:autoSpaceDE w:val="0"/>
        <w:autoSpaceDN w:val="0"/>
        <w:adjustRightInd w:val="0"/>
        <w:spacing w:after="0" w:line="600" w:lineRule="auto"/>
        <w:jc w:val="both"/>
        <w:rPr>
          <w:rFonts w:ascii="Times New Roman" w:hAnsi="Times New Roman" w:cs="Times New Roman"/>
          <w:color w:val="000000"/>
          <w:sz w:val="24"/>
          <w:szCs w:val="24"/>
        </w:rPr>
      </w:pPr>
      <w:r w:rsidRPr="00E245C5">
        <w:rPr>
          <w:rFonts w:ascii="Times New Roman" w:hAnsi="Times New Roman" w:cs="Times New Roman"/>
          <w:b/>
          <w:bCs/>
          <w:i/>
          <w:iCs/>
          <w:color w:val="000000"/>
          <w:sz w:val="24"/>
          <w:szCs w:val="24"/>
        </w:rPr>
        <w:t xml:space="preserve">Crecer por inercia </w:t>
      </w:r>
      <w:r w:rsidRPr="00E245C5">
        <w:rPr>
          <w:rFonts w:ascii="Times New Roman" w:hAnsi="Times New Roman" w:cs="Times New Roman"/>
          <w:b/>
          <w:bCs/>
          <w:color w:val="000000"/>
          <w:sz w:val="24"/>
          <w:szCs w:val="24"/>
        </w:rPr>
        <w:t xml:space="preserve">o </w:t>
      </w:r>
      <w:r w:rsidRPr="00E245C5">
        <w:rPr>
          <w:rFonts w:ascii="Times New Roman" w:hAnsi="Times New Roman" w:cs="Times New Roman"/>
          <w:b/>
          <w:bCs/>
          <w:i/>
          <w:iCs/>
          <w:color w:val="000000"/>
          <w:sz w:val="24"/>
          <w:szCs w:val="24"/>
        </w:rPr>
        <w:t>por voluntad propia</w:t>
      </w:r>
      <w:r w:rsidRPr="00E245C5">
        <w:rPr>
          <w:rFonts w:ascii="Times New Roman" w:hAnsi="Times New Roman" w:cs="Times New Roman"/>
          <w:color w:val="000000"/>
          <w:sz w:val="24"/>
          <w:szCs w:val="24"/>
        </w:rPr>
        <w:t>. En mercados en crecimiento la empresa tiene que crecer para no perder competitividad (cuota de mercado y/o rentabilidad) frente al resto de empresas.</w:t>
      </w:r>
    </w:p>
    <w:p w:rsidR="001C54A0" w:rsidRDefault="001C54A0" w:rsidP="001C54A0">
      <w:pPr>
        <w:pStyle w:val="Prrafodelista"/>
        <w:numPr>
          <w:ilvl w:val="0"/>
          <w:numId w:val="5"/>
        </w:numPr>
        <w:autoSpaceDE w:val="0"/>
        <w:autoSpaceDN w:val="0"/>
        <w:adjustRightInd w:val="0"/>
        <w:spacing w:after="0" w:line="600" w:lineRule="auto"/>
        <w:jc w:val="both"/>
        <w:rPr>
          <w:rFonts w:ascii="Times New Roman" w:hAnsi="Times New Roman" w:cs="Times New Roman"/>
          <w:color w:val="000000"/>
          <w:sz w:val="24"/>
          <w:szCs w:val="24"/>
        </w:rPr>
      </w:pPr>
      <w:r w:rsidRPr="00E245C5">
        <w:rPr>
          <w:rFonts w:ascii="Times New Roman" w:hAnsi="Times New Roman" w:cs="Times New Roman"/>
          <w:b/>
          <w:bCs/>
          <w:i/>
          <w:iCs/>
          <w:color w:val="000000"/>
          <w:sz w:val="24"/>
          <w:szCs w:val="24"/>
        </w:rPr>
        <w:t>Defensa y retirada</w:t>
      </w:r>
      <w:r w:rsidRPr="00E245C5">
        <w:rPr>
          <w:rFonts w:ascii="Times New Roman" w:hAnsi="Times New Roman" w:cs="Times New Roman"/>
          <w:color w:val="000000"/>
          <w:sz w:val="24"/>
          <w:szCs w:val="24"/>
        </w:rPr>
        <w:t>. En mercados en declive, la empresa defiende su posición competitiva hasta que se comiencen a obtener pérdidas con el producto o servicio. En este caso, la empresa debe optar por adaptar el producto a la demanda, venderlo a otro productor, o dejarlo morir.</w:t>
      </w:r>
    </w:p>
    <w:p w:rsidR="001C54A0" w:rsidRDefault="001C54A0" w:rsidP="001C54A0">
      <w:pPr>
        <w:spacing w:line="600" w:lineRule="auto"/>
        <w:jc w:val="both"/>
        <w:rPr>
          <w:rFonts w:ascii="Times New Roman" w:hAnsi="Times New Roman" w:cs="Times New Roman"/>
        </w:rPr>
      </w:pPr>
      <w:r w:rsidRPr="00310789">
        <w:rPr>
          <w:rFonts w:ascii="Times New Roman" w:hAnsi="Times New Roman" w:cs="Times New Roman"/>
        </w:rPr>
        <w:t>Para lograr un desarrollo empresarial adecuado se requiere de:</w:t>
      </w:r>
    </w:p>
    <w:p w:rsidR="001C54A0" w:rsidRDefault="001C54A0" w:rsidP="001C54A0">
      <w:pPr>
        <w:pStyle w:val="Prrafodelista"/>
        <w:numPr>
          <w:ilvl w:val="0"/>
          <w:numId w:val="8"/>
        </w:numPr>
        <w:spacing w:line="600" w:lineRule="auto"/>
        <w:jc w:val="both"/>
        <w:rPr>
          <w:rFonts w:ascii="Times New Roman" w:hAnsi="Times New Roman" w:cs="Times New Roman"/>
        </w:rPr>
      </w:pPr>
      <w:r w:rsidRPr="0055350C">
        <w:rPr>
          <w:rFonts w:ascii="Times New Roman" w:hAnsi="Times New Roman" w:cs="Times New Roman"/>
        </w:rPr>
        <w:t>Un ser humano creativo, con energía e iniciativa personal para construir una empresa en lugar de observarla, analizarla o describirla.</w:t>
      </w:r>
    </w:p>
    <w:p w:rsidR="001C54A0" w:rsidRDefault="001C54A0" w:rsidP="001C54A0">
      <w:pPr>
        <w:pStyle w:val="Prrafodelista"/>
        <w:numPr>
          <w:ilvl w:val="0"/>
          <w:numId w:val="8"/>
        </w:numPr>
        <w:spacing w:line="600" w:lineRule="auto"/>
        <w:jc w:val="both"/>
        <w:rPr>
          <w:rFonts w:ascii="Times New Roman" w:hAnsi="Times New Roman" w:cs="Times New Roman"/>
        </w:rPr>
      </w:pPr>
      <w:r w:rsidRPr="0055350C">
        <w:rPr>
          <w:rFonts w:ascii="Times New Roman" w:hAnsi="Times New Roman" w:cs="Times New Roman"/>
        </w:rPr>
        <w:t>Un ser humano con visión, pasión, compromiso y motivación para transmitir estas actitudes a sus colaboradores o socios.</w:t>
      </w:r>
    </w:p>
    <w:p w:rsidR="001C54A0" w:rsidRPr="00310789" w:rsidRDefault="001C54A0" w:rsidP="001C54A0">
      <w:pPr>
        <w:pStyle w:val="Prrafodelista"/>
        <w:numPr>
          <w:ilvl w:val="0"/>
          <w:numId w:val="8"/>
        </w:numPr>
        <w:spacing w:line="600" w:lineRule="auto"/>
        <w:jc w:val="both"/>
        <w:rPr>
          <w:rFonts w:ascii="Times New Roman" w:hAnsi="Times New Roman" w:cs="Times New Roman"/>
        </w:rPr>
      </w:pPr>
      <w:r>
        <w:rPr>
          <w:rFonts w:ascii="Times New Roman" w:hAnsi="Times New Roman" w:cs="Times New Roman"/>
        </w:rPr>
        <w:t xml:space="preserve">Un desarrollo empresarial integral se encuentra en un proceso en donde las personas o empresarios están organizados y controlando sus recursos. </w:t>
      </w:r>
    </w:p>
    <w:p w:rsidR="001C54A0" w:rsidRDefault="001C54A0" w:rsidP="001C54A0">
      <w:pPr>
        <w:spacing w:line="600" w:lineRule="auto"/>
        <w:jc w:val="both"/>
        <w:rPr>
          <w:rFonts w:ascii="Times New Roman" w:hAnsi="Times New Roman" w:cs="Times New Roman"/>
          <w:b/>
          <w:sz w:val="24"/>
          <w:szCs w:val="24"/>
        </w:rPr>
      </w:pPr>
    </w:p>
    <w:p w:rsidR="001C54A0" w:rsidRDefault="001C54A0" w:rsidP="001C54A0">
      <w:pPr>
        <w:spacing w:line="600" w:lineRule="auto"/>
        <w:jc w:val="both"/>
        <w:rPr>
          <w:rFonts w:ascii="Times New Roman" w:hAnsi="Times New Roman" w:cs="Times New Roman"/>
          <w:b/>
          <w:sz w:val="24"/>
          <w:szCs w:val="24"/>
        </w:rPr>
      </w:pPr>
    </w:p>
    <w:p w:rsidR="001C54A0" w:rsidRDefault="001C54A0" w:rsidP="001C54A0">
      <w:pPr>
        <w:spacing w:line="600" w:lineRule="auto"/>
        <w:jc w:val="both"/>
        <w:rPr>
          <w:rFonts w:ascii="Times New Roman" w:hAnsi="Times New Roman" w:cs="Times New Roman"/>
          <w:b/>
          <w:sz w:val="24"/>
          <w:szCs w:val="24"/>
        </w:rPr>
      </w:pPr>
    </w:p>
    <w:p w:rsidR="001C54A0" w:rsidRDefault="001C54A0" w:rsidP="001C54A0">
      <w:pPr>
        <w:spacing w:line="600" w:lineRule="auto"/>
        <w:jc w:val="both"/>
        <w:rPr>
          <w:rFonts w:ascii="Times New Roman" w:hAnsi="Times New Roman" w:cs="Times New Roman"/>
          <w:b/>
          <w:sz w:val="24"/>
          <w:szCs w:val="24"/>
        </w:rPr>
      </w:pPr>
      <w:r>
        <w:rPr>
          <w:rFonts w:ascii="Times New Roman" w:hAnsi="Times New Roman" w:cs="Times New Roman"/>
          <w:b/>
          <w:sz w:val="24"/>
          <w:szCs w:val="24"/>
        </w:rPr>
        <w:lastRenderedPageBreak/>
        <w:t>CONTENIDOS EMPÍRICOS</w:t>
      </w:r>
    </w:p>
    <w:p w:rsidR="001C54A0" w:rsidRDefault="001C54A0" w:rsidP="001C54A0">
      <w:pPr>
        <w:spacing w:line="600" w:lineRule="auto"/>
        <w:jc w:val="both"/>
        <w:rPr>
          <w:rFonts w:ascii="Times New Roman" w:hAnsi="Times New Roman" w:cs="Times New Roman"/>
          <w:sz w:val="24"/>
          <w:szCs w:val="24"/>
        </w:rPr>
      </w:pPr>
      <w:r>
        <w:rPr>
          <w:rFonts w:ascii="Times New Roman" w:hAnsi="Times New Roman" w:cs="Times New Roman"/>
          <w:sz w:val="24"/>
          <w:szCs w:val="24"/>
        </w:rPr>
        <w:t>Las finanzas son de suma importancia para el desarrollo empresarial ya que; las finanzas se encargan de la administración del dinero, mismo que se lo utiliza para el crecimiento, expansión de la empresa.</w:t>
      </w:r>
    </w:p>
    <w:p w:rsidR="001C54A0" w:rsidRDefault="001C54A0" w:rsidP="001C54A0">
      <w:pPr>
        <w:spacing w:line="600" w:lineRule="auto"/>
        <w:jc w:val="both"/>
        <w:rPr>
          <w:rFonts w:ascii="Times New Roman" w:hAnsi="Times New Roman" w:cs="Times New Roman"/>
          <w:sz w:val="24"/>
          <w:szCs w:val="24"/>
        </w:rPr>
      </w:pPr>
      <w:r>
        <w:rPr>
          <w:rFonts w:ascii="Times New Roman" w:hAnsi="Times New Roman" w:cs="Times New Roman"/>
          <w:sz w:val="24"/>
          <w:szCs w:val="24"/>
        </w:rPr>
        <w:t>Entonces se puede decir que las finanzas son la columna vertebral para el éxito de una empresa, además no existiría un buen desarrollo empresarial, si no se toma decisiones con respecto al financiamiento e inversión de recursos, ya que todas las actividades que la empresa realiza se relacionan a la entrada y salida de efectivo.</w:t>
      </w:r>
    </w:p>
    <w:p w:rsidR="001C54A0" w:rsidRDefault="001C54A0" w:rsidP="001C54A0">
      <w:pPr>
        <w:spacing w:line="600" w:lineRule="auto"/>
        <w:jc w:val="both"/>
        <w:rPr>
          <w:rFonts w:ascii="Times New Roman" w:hAnsi="Times New Roman" w:cs="Times New Roman"/>
          <w:b/>
          <w:sz w:val="24"/>
          <w:szCs w:val="24"/>
        </w:rPr>
      </w:pPr>
      <w:r>
        <w:rPr>
          <w:rFonts w:ascii="Times New Roman" w:hAnsi="Times New Roman" w:cs="Times New Roman"/>
          <w:b/>
          <w:sz w:val="24"/>
          <w:szCs w:val="24"/>
        </w:rPr>
        <w:t>CONCLUSIONES:</w:t>
      </w:r>
    </w:p>
    <w:p w:rsidR="001C54A0" w:rsidRPr="00310789" w:rsidRDefault="001C54A0" w:rsidP="001C54A0">
      <w:pPr>
        <w:pStyle w:val="Prrafodelista"/>
        <w:numPr>
          <w:ilvl w:val="0"/>
          <w:numId w:val="6"/>
        </w:numPr>
        <w:spacing w:line="600" w:lineRule="auto"/>
        <w:jc w:val="both"/>
        <w:rPr>
          <w:rFonts w:ascii="Times New Roman" w:hAnsi="Times New Roman" w:cs="Times New Roman"/>
          <w:b/>
          <w:sz w:val="24"/>
          <w:szCs w:val="24"/>
        </w:rPr>
      </w:pPr>
      <w:r>
        <w:rPr>
          <w:rFonts w:ascii="Times New Roman" w:hAnsi="Times New Roman" w:cs="Times New Roman"/>
          <w:sz w:val="24"/>
          <w:szCs w:val="24"/>
        </w:rPr>
        <w:t xml:space="preserve">Las finanzas es el proceso, mediante el cual se administra correctamente el flujo del dinero, para llegar a conseguir un correcto desarrollo de la empresa, la cual pueda sobrevivir a los constantes cambios del mercado. </w:t>
      </w:r>
    </w:p>
    <w:p w:rsidR="001C54A0" w:rsidRPr="008012DE" w:rsidRDefault="001C54A0" w:rsidP="001C54A0">
      <w:pPr>
        <w:pStyle w:val="Prrafodelista"/>
        <w:numPr>
          <w:ilvl w:val="0"/>
          <w:numId w:val="6"/>
        </w:numPr>
        <w:spacing w:line="600" w:lineRule="auto"/>
        <w:jc w:val="both"/>
        <w:rPr>
          <w:rFonts w:ascii="Times New Roman" w:hAnsi="Times New Roman" w:cs="Times New Roman"/>
          <w:b/>
          <w:sz w:val="24"/>
          <w:szCs w:val="24"/>
        </w:rPr>
      </w:pPr>
      <w:r>
        <w:rPr>
          <w:rFonts w:ascii="Times New Roman" w:hAnsi="Times New Roman" w:cs="Times New Roman"/>
          <w:sz w:val="24"/>
          <w:szCs w:val="24"/>
        </w:rPr>
        <w:t xml:space="preserve">Las finanzas es la columna vertebral que permite continuar con el desarrollo de la empresa, para que esta se desenvuelva en un círculo virtuoso mediante la generación de flujos de efectivo. </w:t>
      </w:r>
    </w:p>
    <w:p w:rsidR="001C54A0" w:rsidRDefault="001C54A0" w:rsidP="001C54A0">
      <w:pPr>
        <w:spacing w:line="600" w:lineRule="auto"/>
        <w:jc w:val="both"/>
        <w:rPr>
          <w:rFonts w:ascii="Times New Roman" w:hAnsi="Times New Roman" w:cs="Times New Roman"/>
          <w:b/>
          <w:sz w:val="24"/>
          <w:szCs w:val="24"/>
        </w:rPr>
      </w:pPr>
      <w:r>
        <w:rPr>
          <w:rFonts w:ascii="Times New Roman" w:hAnsi="Times New Roman" w:cs="Times New Roman"/>
          <w:b/>
          <w:sz w:val="24"/>
          <w:szCs w:val="24"/>
        </w:rPr>
        <w:t>RECOMENDACIONES:</w:t>
      </w:r>
    </w:p>
    <w:p w:rsidR="001C54A0" w:rsidRPr="00C6654D" w:rsidRDefault="001C54A0" w:rsidP="001C54A0">
      <w:pPr>
        <w:pStyle w:val="Prrafodelista"/>
        <w:numPr>
          <w:ilvl w:val="0"/>
          <w:numId w:val="7"/>
        </w:numPr>
        <w:spacing w:line="600" w:lineRule="auto"/>
        <w:jc w:val="both"/>
        <w:rPr>
          <w:rFonts w:ascii="Times New Roman" w:hAnsi="Times New Roman" w:cs="Times New Roman"/>
          <w:b/>
          <w:sz w:val="24"/>
          <w:szCs w:val="24"/>
        </w:rPr>
      </w:pPr>
      <w:r>
        <w:rPr>
          <w:rFonts w:ascii="Times New Roman" w:hAnsi="Times New Roman" w:cs="Times New Roman"/>
          <w:sz w:val="24"/>
          <w:szCs w:val="24"/>
        </w:rPr>
        <w:t xml:space="preserve">Es recomendable que las empresas, generen flujo de efectivo, es decir que tengan entrada y salida de efectivo, esto con el fin de que la empresa este </w:t>
      </w:r>
      <w:r>
        <w:rPr>
          <w:rFonts w:ascii="Times New Roman" w:hAnsi="Times New Roman" w:cs="Times New Roman"/>
          <w:sz w:val="24"/>
          <w:szCs w:val="24"/>
        </w:rPr>
        <w:lastRenderedPageBreak/>
        <w:t>constantemente en un desarrollo empresarial, es decir innovándose y siendo competitivo.</w:t>
      </w:r>
    </w:p>
    <w:sdt>
      <w:sdtPr>
        <w:rPr>
          <w:rFonts w:asciiTheme="minorHAnsi" w:eastAsiaTheme="minorHAnsi" w:hAnsiTheme="minorHAnsi" w:cstheme="minorBidi"/>
          <w:b w:val="0"/>
          <w:bCs w:val="0"/>
          <w:color w:val="auto"/>
          <w:sz w:val="22"/>
          <w:szCs w:val="22"/>
        </w:rPr>
        <w:id w:val="2473909"/>
        <w:docPartObj>
          <w:docPartGallery w:val="Bibliographies"/>
          <w:docPartUnique/>
        </w:docPartObj>
      </w:sdtPr>
      <w:sdtContent>
        <w:p w:rsidR="001C54A0" w:rsidRDefault="001C54A0" w:rsidP="001C54A0">
          <w:pPr>
            <w:pStyle w:val="Ttulo1"/>
            <w:spacing w:line="600" w:lineRule="auto"/>
            <w:rPr>
              <w:rFonts w:ascii="Times New Roman" w:hAnsi="Times New Roman" w:cs="Times New Roman"/>
              <w:color w:val="auto"/>
              <w:sz w:val="24"/>
              <w:szCs w:val="24"/>
            </w:rPr>
          </w:pPr>
          <w:r w:rsidRPr="00C6654D">
            <w:rPr>
              <w:rFonts w:ascii="Times New Roman" w:hAnsi="Times New Roman" w:cs="Times New Roman"/>
              <w:color w:val="auto"/>
              <w:sz w:val="24"/>
              <w:szCs w:val="24"/>
            </w:rPr>
            <w:t>BIBLIOGRAFÍA</w:t>
          </w:r>
        </w:p>
        <w:sdt>
          <w:sdtPr>
            <w:rPr>
              <w:rFonts w:ascii="Times New Roman" w:hAnsi="Times New Roman" w:cs="Times New Roman"/>
              <w:sz w:val="24"/>
              <w:szCs w:val="24"/>
            </w:rPr>
            <w:id w:val="111145805"/>
            <w:bibliography/>
          </w:sdtPr>
          <w:sdtEndPr>
            <w:rPr>
              <w:rFonts w:asciiTheme="minorHAnsi" w:hAnsiTheme="minorHAnsi" w:cstheme="minorBidi"/>
              <w:sz w:val="22"/>
              <w:szCs w:val="22"/>
            </w:rPr>
          </w:sdtEndPr>
          <w:sdtContent>
            <w:p w:rsidR="001C54A0" w:rsidRPr="00C6654D" w:rsidRDefault="001C54A0" w:rsidP="001C54A0">
              <w:pPr>
                <w:pStyle w:val="Bibliografa"/>
                <w:spacing w:line="600" w:lineRule="auto"/>
                <w:rPr>
                  <w:rFonts w:ascii="Times New Roman" w:hAnsi="Times New Roman" w:cs="Times New Roman"/>
                  <w:noProof/>
                  <w:sz w:val="24"/>
                  <w:szCs w:val="24"/>
                </w:rPr>
              </w:pPr>
              <w:r w:rsidRPr="00C6654D">
                <w:rPr>
                  <w:rFonts w:ascii="Times New Roman" w:hAnsi="Times New Roman" w:cs="Times New Roman"/>
                  <w:sz w:val="24"/>
                  <w:szCs w:val="24"/>
                </w:rPr>
                <w:fldChar w:fldCharType="begin"/>
              </w:r>
              <w:r w:rsidRPr="00C6654D">
                <w:rPr>
                  <w:rFonts w:ascii="Times New Roman" w:hAnsi="Times New Roman" w:cs="Times New Roman"/>
                  <w:sz w:val="24"/>
                  <w:szCs w:val="24"/>
                </w:rPr>
                <w:instrText xml:space="preserve"> BIBLIOGRAPHY </w:instrText>
              </w:r>
              <w:r w:rsidRPr="00C6654D">
                <w:rPr>
                  <w:rFonts w:ascii="Times New Roman" w:hAnsi="Times New Roman" w:cs="Times New Roman"/>
                  <w:sz w:val="24"/>
                  <w:szCs w:val="24"/>
                </w:rPr>
                <w:fldChar w:fldCharType="separate"/>
              </w:r>
              <w:r w:rsidRPr="00C6654D">
                <w:rPr>
                  <w:rFonts w:ascii="Times New Roman" w:hAnsi="Times New Roman" w:cs="Times New Roman"/>
                  <w:noProof/>
                  <w:sz w:val="24"/>
                  <w:szCs w:val="24"/>
                </w:rPr>
                <w:t xml:space="preserve">Ferrel, O. C., &amp; Hirt, G. (2004). </w:t>
              </w:r>
              <w:r w:rsidRPr="00C6654D">
                <w:rPr>
                  <w:rFonts w:ascii="Times New Roman" w:hAnsi="Times New Roman" w:cs="Times New Roman"/>
                  <w:i/>
                  <w:iCs/>
                  <w:noProof/>
                  <w:sz w:val="24"/>
                  <w:szCs w:val="24"/>
                </w:rPr>
                <w:t>Indroduccion a los negocios en un mundo camciante.</w:t>
              </w:r>
              <w:r w:rsidRPr="00C6654D">
                <w:rPr>
                  <w:rFonts w:ascii="Times New Roman" w:hAnsi="Times New Roman" w:cs="Times New Roman"/>
                  <w:noProof/>
                  <w:sz w:val="24"/>
                  <w:szCs w:val="24"/>
                </w:rPr>
                <w:t xml:space="preserve"> McGraw-hill.</w:t>
              </w:r>
            </w:p>
            <w:p w:rsidR="001C54A0" w:rsidRPr="00C6654D" w:rsidRDefault="001C54A0" w:rsidP="001C54A0">
              <w:pPr>
                <w:pStyle w:val="Bibliografa"/>
                <w:spacing w:line="600" w:lineRule="auto"/>
                <w:rPr>
                  <w:rFonts w:ascii="Times New Roman" w:hAnsi="Times New Roman" w:cs="Times New Roman"/>
                  <w:noProof/>
                  <w:sz w:val="24"/>
                  <w:szCs w:val="24"/>
                </w:rPr>
              </w:pPr>
              <w:r w:rsidRPr="00C6654D">
                <w:rPr>
                  <w:rFonts w:ascii="Times New Roman" w:hAnsi="Times New Roman" w:cs="Times New Roman"/>
                  <w:noProof/>
                  <w:sz w:val="24"/>
                  <w:szCs w:val="24"/>
                </w:rPr>
                <w:t xml:space="preserve">Van Horme, J. (1995). </w:t>
              </w:r>
              <w:r w:rsidRPr="00C6654D">
                <w:rPr>
                  <w:rFonts w:ascii="Times New Roman" w:hAnsi="Times New Roman" w:cs="Times New Roman"/>
                  <w:i/>
                  <w:iCs/>
                  <w:noProof/>
                  <w:sz w:val="24"/>
                  <w:szCs w:val="24"/>
                </w:rPr>
                <w:t>Administración Financiera.</w:t>
              </w:r>
              <w:r w:rsidRPr="00C6654D">
                <w:rPr>
                  <w:rFonts w:ascii="Times New Roman" w:hAnsi="Times New Roman" w:cs="Times New Roman"/>
                  <w:noProof/>
                  <w:sz w:val="24"/>
                  <w:szCs w:val="24"/>
                </w:rPr>
                <w:t xml:space="preserve"> Continental SA de CV.</w:t>
              </w:r>
            </w:p>
            <w:p w:rsidR="001C54A0" w:rsidRDefault="001C54A0" w:rsidP="001C54A0">
              <w:pPr>
                <w:spacing w:line="600" w:lineRule="auto"/>
              </w:pPr>
              <w:r w:rsidRPr="00C6654D">
                <w:rPr>
                  <w:rFonts w:ascii="Times New Roman" w:hAnsi="Times New Roman" w:cs="Times New Roman"/>
                  <w:sz w:val="24"/>
                  <w:szCs w:val="24"/>
                </w:rPr>
                <w:fldChar w:fldCharType="end"/>
              </w:r>
            </w:p>
          </w:sdtContent>
        </w:sdt>
      </w:sdtContent>
    </w:sdt>
    <w:p w:rsidR="001C54A0" w:rsidRPr="00C6654D" w:rsidRDefault="001C54A0" w:rsidP="001C54A0">
      <w:pPr>
        <w:spacing w:line="600" w:lineRule="auto"/>
        <w:jc w:val="both"/>
        <w:rPr>
          <w:rFonts w:ascii="Times New Roman" w:hAnsi="Times New Roman" w:cs="Times New Roman"/>
          <w:b/>
          <w:sz w:val="24"/>
          <w:szCs w:val="24"/>
        </w:rPr>
      </w:pPr>
    </w:p>
    <w:p w:rsidR="001C54A0" w:rsidRPr="008012DE" w:rsidRDefault="001C54A0" w:rsidP="001C54A0">
      <w:pPr>
        <w:spacing w:line="600" w:lineRule="auto"/>
        <w:ind w:left="360"/>
        <w:jc w:val="both"/>
        <w:rPr>
          <w:rFonts w:ascii="Times New Roman" w:hAnsi="Times New Roman" w:cs="Times New Roman"/>
          <w:b/>
          <w:sz w:val="24"/>
          <w:szCs w:val="24"/>
        </w:rPr>
      </w:pPr>
    </w:p>
    <w:p w:rsidR="001C54A0" w:rsidRPr="00E245C5" w:rsidRDefault="001C54A0" w:rsidP="001C54A0">
      <w:pPr>
        <w:spacing w:line="600" w:lineRule="auto"/>
        <w:jc w:val="both"/>
        <w:rPr>
          <w:rFonts w:ascii="Times New Roman" w:hAnsi="Times New Roman" w:cs="Times New Roman"/>
          <w:sz w:val="24"/>
          <w:szCs w:val="24"/>
        </w:rPr>
      </w:pPr>
    </w:p>
    <w:p w:rsidR="006037AB" w:rsidRDefault="006037AB" w:rsidP="006037AB">
      <w:pPr>
        <w:jc w:val="center"/>
        <w:rPr>
          <w:rFonts w:ascii="Algerian" w:hAnsi="Algerian"/>
          <w:color w:val="00B050"/>
          <w:sz w:val="176"/>
          <w:szCs w:val="176"/>
        </w:rPr>
      </w:pPr>
    </w:p>
    <w:p w:rsidR="001C54A0" w:rsidRDefault="001C54A0" w:rsidP="006037AB">
      <w:pPr>
        <w:jc w:val="center"/>
        <w:rPr>
          <w:rFonts w:ascii="Algerian" w:hAnsi="Algerian"/>
          <w:color w:val="00B050"/>
          <w:sz w:val="176"/>
          <w:szCs w:val="176"/>
        </w:rPr>
      </w:pPr>
    </w:p>
    <w:p w:rsidR="001C54A0" w:rsidRDefault="001C54A0" w:rsidP="006037AB">
      <w:pPr>
        <w:jc w:val="center"/>
        <w:rPr>
          <w:rFonts w:ascii="Algerian" w:hAnsi="Algerian"/>
          <w:color w:val="00B050"/>
          <w:sz w:val="152"/>
          <w:szCs w:val="152"/>
        </w:rPr>
      </w:pPr>
    </w:p>
    <w:p w:rsidR="001C54A0" w:rsidRDefault="001C54A0" w:rsidP="006037AB">
      <w:pPr>
        <w:jc w:val="center"/>
        <w:rPr>
          <w:rFonts w:ascii="Algerian" w:hAnsi="Algerian"/>
          <w:color w:val="00B0F0"/>
          <w:sz w:val="152"/>
          <w:szCs w:val="152"/>
        </w:rPr>
      </w:pPr>
      <w:r w:rsidRPr="001C54A0">
        <w:rPr>
          <w:rFonts w:ascii="Algerian" w:hAnsi="Algerian"/>
          <w:color w:val="00B0F0"/>
          <w:sz w:val="152"/>
          <w:szCs w:val="152"/>
        </w:rPr>
        <w:t>Trabajos grupales</w:t>
      </w:r>
    </w:p>
    <w:p w:rsidR="001C54A0" w:rsidRDefault="001C54A0" w:rsidP="006037AB">
      <w:pPr>
        <w:jc w:val="center"/>
        <w:rPr>
          <w:rFonts w:ascii="Algerian" w:hAnsi="Algerian"/>
          <w:color w:val="00B0F0"/>
          <w:sz w:val="152"/>
          <w:szCs w:val="152"/>
        </w:rPr>
      </w:pPr>
    </w:p>
    <w:p w:rsidR="001C54A0" w:rsidRDefault="001C54A0" w:rsidP="006037AB">
      <w:pPr>
        <w:jc w:val="center"/>
        <w:rPr>
          <w:rFonts w:ascii="Algerian" w:hAnsi="Algerian"/>
          <w:color w:val="00B0F0"/>
          <w:sz w:val="152"/>
          <w:szCs w:val="152"/>
        </w:rPr>
      </w:pPr>
    </w:p>
    <w:p w:rsidR="001C54A0" w:rsidRPr="00247C62" w:rsidRDefault="001C54A0" w:rsidP="001C54A0">
      <w:pPr>
        <w:spacing w:line="240" w:lineRule="auto"/>
        <w:jc w:val="center"/>
        <w:rPr>
          <w:rFonts w:ascii="Times New Roman" w:hAnsi="Times New Roman" w:cs="Times New Roman"/>
          <w:sz w:val="72"/>
        </w:rPr>
      </w:pPr>
      <w:r w:rsidRPr="00247C62">
        <w:rPr>
          <w:rFonts w:ascii="Times New Roman" w:hAnsi="Times New Roman" w:cs="Times New Roman"/>
          <w:sz w:val="72"/>
        </w:rPr>
        <w:t>Universidad Regional Autónoma de los Andes</w:t>
      </w:r>
    </w:p>
    <w:p w:rsidR="001C54A0" w:rsidRPr="00247C62" w:rsidRDefault="001C54A0" w:rsidP="001C54A0">
      <w:pPr>
        <w:spacing w:line="240" w:lineRule="auto"/>
        <w:jc w:val="center"/>
        <w:rPr>
          <w:rFonts w:ascii="Times New Roman" w:hAnsi="Times New Roman" w:cs="Times New Roman"/>
          <w:sz w:val="72"/>
        </w:rPr>
      </w:pPr>
      <w:r w:rsidRPr="00247C62">
        <w:rPr>
          <w:rFonts w:ascii="Times New Roman" w:hAnsi="Times New Roman" w:cs="Times New Roman"/>
          <w:sz w:val="72"/>
        </w:rPr>
        <w:lastRenderedPageBreak/>
        <w:t>“UNIANDES”</w:t>
      </w:r>
      <w:r w:rsidRPr="00247C62">
        <w:rPr>
          <w:rFonts w:ascii="Times New Roman" w:hAnsi="Times New Roman" w:cs="Times New Roman"/>
          <w:noProof/>
          <w:sz w:val="28"/>
          <w:szCs w:val="24"/>
          <w:lang w:eastAsia="es-ES"/>
        </w:rPr>
        <w:t xml:space="preserve"> </w:t>
      </w:r>
    </w:p>
    <w:p w:rsidR="001C54A0" w:rsidRPr="00247C62" w:rsidRDefault="001C54A0" w:rsidP="001C54A0">
      <w:pPr>
        <w:jc w:val="center"/>
        <w:rPr>
          <w:rFonts w:ascii="Times New Roman" w:hAnsi="Times New Roman" w:cs="Times New Roman"/>
          <w:sz w:val="72"/>
        </w:rPr>
      </w:pPr>
      <w:r w:rsidRPr="00247C62">
        <w:rPr>
          <w:rFonts w:ascii="Times New Roman" w:hAnsi="Times New Roman" w:cs="Times New Roman"/>
          <w:noProof/>
          <w:sz w:val="72"/>
          <w:lang w:eastAsia="es-ES"/>
        </w:rPr>
        <w:drawing>
          <wp:anchor distT="0" distB="0" distL="114300" distR="114300" simplePos="0" relativeHeight="251659264" behindDoc="0" locked="0" layoutInCell="1" allowOverlap="1">
            <wp:simplePos x="0" y="0"/>
            <wp:positionH relativeFrom="column">
              <wp:posOffset>4626176</wp:posOffset>
            </wp:positionH>
            <wp:positionV relativeFrom="paragraph">
              <wp:posOffset>1326806</wp:posOffset>
            </wp:positionV>
            <wp:extent cx="1144859" cy="1247775"/>
            <wp:effectExtent l="228600" t="190500" r="417241" b="371475"/>
            <wp:wrapNone/>
            <wp:docPr id="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rot="620261">
                      <a:off x="0" y="0"/>
                      <a:ext cx="1144859" cy="1247775"/>
                    </a:xfrm>
                    <a:prstGeom prst="rect">
                      <a:avLst/>
                    </a:prstGeom>
                    <a:ln>
                      <a:noFill/>
                    </a:ln>
                    <a:effectLst>
                      <a:outerShdw blurRad="292100" dist="139700" dir="2700000" algn="tl" rotWithShape="0">
                        <a:srgbClr val="00B050">
                          <a:alpha val="65000"/>
                        </a:srgbClr>
                      </a:outerShdw>
                    </a:effectLst>
                  </pic:spPr>
                </pic:pic>
              </a:graphicData>
            </a:graphic>
          </wp:anchor>
        </w:drawing>
      </w:r>
      <w:r w:rsidRPr="00247C62">
        <w:rPr>
          <w:rFonts w:ascii="Times New Roman" w:hAnsi="Times New Roman" w:cs="Times New Roman"/>
          <w:noProof/>
          <w:sz w:val="72"/>
          <w:lang w:eastAsia="es-ES"/>
        </w:rPr>
        <w:drawing>
          <wp:inline distT="0" distB="0" distL="0" distR="0">
            <wp:extent cx="1371600" cy="1135856"/>
            <wp:effectExtent l="19050" t="0" r="0" b="0"/>
            <wp:docPr id="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1371600" cy="1135856"/>
                    </a:xfrm>
                    <a:prstGeom prst="rect">
                      <a:avLst/>
                    </a:prstGeom>
                    <a:noFill/>
                    <a:ln w="9525">
                      <a:noFill/>
                      <a:miter lim="800000"/>
                      <a:headEnd/>
                      <a:tailEnd/>
                    </a:ln>
                  </pic:spPr>
                </pic:pic>
              </a:graphicData>
            </a:graphic>
          </wp:inline>
        </w:drawing>
      </w:r>
      <w:r w:rsidRPr="00247C62">
        <w:rPr>
          <w:noProof/>
          <w:lang w:eastAsia="es-ES"/>
        </w:rPr>
        <w:t xml:space="preserve"> </w:t>
      </w:r>
    </w:p>
    <w:p w:rsidR="001C54A0" w:rsidRPr="00247C62" w:rsidRDefault="001C54A0" w:rsidP="001C54A0">
      <w:pPr>
        <w:spacing w:line="240" w:lineRule="auto"/>
        <w:jc w:val="center"/>
        <w:rPr>
          <w:rFonts w:ascii="Times New Roman" w:hAnsi="Times New Roman" w:cs="Times New Roman"/>
          <w:sz w:val="64"/>
          <w:szCs w:val="64"/>
        </w:rPr>
      </w:pPr>
      <w:r w:rsidRPr="00247C62">
        <w:rPr>
          <w:rFonts w:ascii="Times New Roman" w:hAnsi="Times New Roman" w:cs="Times New Roman"/>
          <w:sz w:val="64"/>
          <w:szCs w:val="64"/>
        </w:rPr>
        <w:t>Trabajo de Finanzas</w:t>
      </w:r>
    </w:p>
    <w:p w:rsidR="001C54A0" w:rsidRPr="00247C62" w:rsidRDefault="001C54A0" w:rsidP="001C54A0">
      <w:pPr>
        <w:spacing w:line="240" w:lineRule="auto"/>
        <w:jc w:val="center"/>
        <w:rPr>
          <w:rFonts w:ascii="Times New Roman" w:hAnsi="Times New Roman" w:cs="Times New Roman"/>
          <w:sz w:val="64"/>
          <w:szCs w:val="64"/>
        </w:rPr>
      </w:pPr>
      <w:r w:rsidRPr="00247C62">
        <w:rPr>
          <w:rFonts w:ascii="Times New Roman" w:hAnsi="Times New Roman" w:cs="Times New Roman"/>
          <w:sz w:val="64"/>
          <w:szCs w:val="64"/>
        </w:rPr>
        <w:t>INTEGRANTES</w:t>
      </w:r>
    </w:p>
    <w:p w:rsidR="001C54A0" w:rsidRPr="00247C62" w:rsidRDefault="001C54A0" w:rsidP="001C54A0">
      <w:pPr>
        <w:spacing w:line="240" w:lineRule="auto"/>
        <w:jc w:val="center"/>
        <w:rPr>
          <w:rFonts w:ascii="Times New Roman" w:hAnsi="Times New Roman" w:cs="Times New Roman"/>
          <w:sz w:val="56"/>
          <w:szCs w:val="56"/>
        </w:rPr>
      </w:pPr>
      <w:r w:rsidRPr="00247C62">
        <w:rPr>
          <w:rFonts w:ascii="Times New Roman" w:hAnsi="Times New Roman" w:cs="Times New Roman"/>
          <w:sz w:val="56"/>
          <w:szCs w:val="56"/>
        </w:rPr>
        <w:t xml:space="preserve">Andrea </w:t>
      </w:r>
      <w:proofErr w:type="spellStart"/>
      <w:r w:rsidRPr="00247C62">
        <w:rPr>
          <w:rFonts w:ascii="Times New Roman" w:hAnsi="Times New Roman" w:cs="Times New Roman"/>
          <w:sz w:val="56"/>
          <w:szCs w:val="56"/>
        </w:rPr>
        <w:t>Chugá</w:t>
      </w:r>
      <w:proofErr w:type="spellEnd"/>
    </w:p>
    <w:p w:rsidR="001C54A0" w:rsidRPr="00247C62" w:rsidRDefault="001C54A0" w:rsidP="001C54A0">
      <w:pPr>
        <w:spacing w:line="240" w:lineRule="auto"/>
        <w:jc w:val="center"/>
        <w:rPr>
          <w:rFonts w:ascii="Times New Roman" w:hAnsi="Times New Roman" w:cs="Times New Roman"/>
          <w:sz w:val="56"/>
          <w:szCs w:val="56"/>
        </w:rPr>
      </w:pPr>
      <w:r w:rsidRPr="00247C62">
        <w:rPr>
          <w:rFonts w:ascii="Times New Roman" w:hAnsi="Times New Roman" w:cs="Times New Roman"/>
          <w:sz w:val="56"/>
          <w:szCs w:val="56"/>
        </w:rPr>
        <w:t xml:space="preserve">Andrea Huera </w:t>
      </w:r>
    </w:p>
    <w:p w:rsidR="001C54A0" w:rsidRPr="00247C62" w:rsidRDefault="001C54A0" w:rsidP="001C54A0">
      <w:pPr>
        <w:spacing w:line="240" w:lineRule="auto"/>
        <w:jc w:val="center"/>
        <w:rPr>
          <w:rFonts w:ascii="Times New Roman" w:hAnsi="Times New Roman" w:cs="Times New Roman"/>
          <w:sz w:val="56"/>
          <w:szCs w:val="56"/>
        </w:rPr>
      </w:pPr>
      <w:r w:rsidRPr="00247C62">
        <w:rPr>
          <w:rFonts w:ascii="Times New Roman" w:hAnsi="Times New Roman" w:cs="Times New Roman"/>
          <w:sz w:val="56"/>
          <w:szCs w:val="56"/>
        </w:rPr>
        <w:t>Paola Montenegro</w:t>
      </w:r>
    </w:p>
    <w:p w:rsidR="001C54A0" w:rsidRPr="00247C62" w:rsidRDefault="001C54A0" w:rsidP="001C54A0">
      <w:pPr>
        <w:spacing w:line="240" w:lineRule="auto"/>
        <w:jc w:val="center"/>
        <w:rPr>
          <w:rFonts w:ascii="Times New Roman" w:hAnsi="Times New Roman" w:cs="Times New Roman"/>
          <w:sz w:val="64"/>
          <w:szCs w:val="64"/>
        </w:rPr>
      </w:pPr>
    </w:p>
    <w:p w:rsidR="001C54A0" w:rsidRPr="00247C62" w:rsidRDefault="001C54A0" w:rsidP="001C54A0">
      <w:pPr>
        <w:spacing w:line="240" w:lineRule="auto"/>
        <w:jc w:val="center"/>
        <w:rPr>
          <w:rFonts w:ascii="Times New Roman" w:hAnsi="Times New Roman" w:cs="Times New Roman"/>
          <w:sz w:val="64"/>
          <w:szCs w:val="64"/>
        </w:rPr>
      </w:pPr>
      <w:r w:rsidRPr="00247C62">
        <w:rPr>
          <w:rFonts w:ascii="Times New Roman" w:hAnsi="Times New Roman" w:cs="Times New Roman"/>
          <w:sz w:val="64"/>
          <w:szCs w:val="64"/>
        </w:rPr>
        <w:t>Ing. Danny Sandoval</w:t>
      </w:r>
    </w:p>
    <w:p w:rsidR="001C54A0" w:rsidRPr="00247C62" w:rsidRDefault="001C54A0" w:rsidP="001C54A0">
      <w:pPr>
        <w:spacing w:line="240" w:lineRule="auto"/>
        <w:jc w:val="center"/>
        <w:rPr>
          <w:rFonts w:ascii="Times New Roman" w:hAnsi="Times New Roman" w:cs="Times New Roman"/>
          <w:sz w:val="64"/>
          <w:szCs w:val="64"/>
        </w:rPr>
      </w:pPr>
    </w:p>
    <w:p w:rsidR="001C54A0" w:rsidRPr="00247C62" w:rsidRDefault="001C54A0" w:rsidP="001C54A0">
      <w:pPr>
        <w:spacing w:line="240" w:lineRule="auto"/>
        <w:jc w:val="center"/>
        <w:rPr>
          <w:rFonts w:ascii="Times New Roman" w:hAnsi="Times New Roman" w:cs="Times New Roman"/>
          <w:sz w:val="64"/>
          <w:szCs w:val="64"/>
        </w:rPr>
      </w:pPr>
      <w:r w:rsidRPr="00247C62">
        <w:rPr>
          <w:rFonts w:ascii="Times New Roman" w:hAnsi="Times New Roman" w:cs="Times New Roman"/>
          <w:sz w:val="64"/>
          <w:szCs w:val="64"/>
        </w:rPr>
        <w:t>5to Contabilidad y Auditoría</w:t>
      </w:r>
    </w:p>
    <w:p w:rsidR="001C54A0" w:rsidRPr="00247C62" w:rsidRDefault="001C54A0" w:rsidP="001C54A0">
      <w:pPr>
        <w:spacing w:line="240" w:lineRule="auto"/>
        <w:jc w:val="center"/>
        <w:rPr>
          <w:rFonts w:ascii="Times New Roman" w:hAnsi="Times New Roman" w:cs="Times New Roman"/>
          <w:sz w:val="64"/>
          <w:szCs w:val="64"/>
        </w:rPr>
      </w:pPr>
      <w:r w:rsidRPr="00247C62">
        <w:rPr>
          <w:rFonts w:ascii="Times New Roman" w:hAnsi="Times New Roman" w:cs="Times New Roman"/>
          <w:sz w:val="64"/>
          <w:szCs w:val="64"/>
        </w:rPr>
        <w:t>2012 - 2013</w:t>
      </w:r>
    </w:p>
    <w:p w:rsidR="001C54A0" w:rsidRDefault="001C54A0" w:rsidP="001C54A0">
      <w:pPr>
        <w:jc w:val="center"/>
        <w:rPr>
          <w:rFonts w:ascii="Times New Roman" w:hAnsi="Times New Roman" w:cs="Times New Roman"/>
          <w:b/>
          <w:sz w:val="28"/>
          <w:szCs w:val="28"/>
        </w:rPr>
      </w:pPr>
    </w:p>
    <w:p w:rsidR="001C54A0" w:rsidRDefault="001C54A0" w:rsidP="001C54A0">
      <w:pPr>
        <w:jc w:val="center"/>
        <w:rPr>
          <w:rFonts w:ascii="Times New Roman" w:hAnsi="Times New Roman" w:cs="Times New Roman"/>
          <w:b/>
          <w:sz w:val="28"/>
          <w:szCs w:val="28"/>
        </w:rPr>
      </w:pPr>
    </w:p>
    <w:p w:rsidR="001C54A0" w:rsidRDefault="001C54A0" w:rsidP="001C54A0">
      <w:pPr>
        <w:jc w:val="center"/>
        <w:rPr>
          <w:rFonts w:ascii="Times New Roman" w:hAnsi="Times New Roman" w:cs="Times New Roman"/>
          <w:b/>
          <w:sz w:val="28"/>
          <w:szCs w:val="28"/>
        </w:rPr>
      </w:pPr>
    </w:p>
    <w:p w:rsidR="001C54A0" w:rsidRPr="00247C62" w:rsidRDefault="001C54A0" w:rsidP="001C54A0">
      <w:pPr>
        <w:jc w:val="center"/>
        <w:rPr>
          <w:rFonts w:ascii="Times New Roman" w:hAnsi="Times New Roman" w:cs="Times New Roman"/>
          <w:b/>
          <w:sz w:val="28"/>
          <w:szCs w:val="28"/>
        </w:rPr>
      </w:pPr>
      <w:r w:rsidRPr="00247C62">
        <w:rPr>
          <w:rFonts w:ascii="Times New Roman" w:hAnsi="Times New Roman" w:cs="Times New Roman"/>
          <w:b/>
          <w:sz w:val="28"/>
          <w:szCs w:val="28"/>
        </w:rPr>
        <w:lastRenderedPageBreak/>
        <w:t xml:space="preserve">Introducción </w:t>
      </w: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ind w:firstLine="709"/>
        <w:jc w:val="both"/>
        <w:rPr>
          <w:rFonts w:ascii="Times New Roman" w:eastAsia="Times New Roman" w:hAnsi="Times New Roman" w:cs="Times New Roman"/>
          <w:sz w:val="24"/>
          <w:szCs w:val="24"/>
          <w:lang w:eastAsia="es-ES"/>
        </w:rPr>
      </w:pPr>
      <w:r w:rsidRPr="00247C62">
        <w:rPr>
          <w:rFonts w:ascii="Times New Roman" w:eastAsia="Times New Roman" w:hAnsi="Times New Roman" w:cs="Times New Roman"/>
          <w:sz w:val="24"/>
          <w:szCs w:val="24"/>
          <w:lang w:eastAsia="es-ES"/>
        </w:rPr>
        <w:t>Un mercado es el medio por el cual se compra y vende algo, donde sus integrantes, esperan ganar algo de dinero en esos intercambios.</w:t>
      </w:r>
    </w:p>
    <w:p w:rsidR="001C54A0" w:rsidRPr="00247C62" w:rsidRDefault="001C54A0" w:rsidP="001C54A0">
      <w:pPr>
        <w:spacing w:before="100" w:beforeAutospacing="1" w:after="100" w:afterAutospacing="1" w:line="360" w:lineRule="auto"/>
        <w:ind w:firstLine="709"/>
        <w:jc w:val="both"/>
        <w:rPr>
          <w:rFonts w:ascii="Times New Roman" w:eastAsia="Times New Roman" w:hAnsi="Times New Roman" w:cs="Times New Roman"/>
          <w:sz w:val="24"/>
          <w:szCs w:val="24"/>
          <w:lang w:eastAsia="es-ES"/>
        </w:rPr>
      </w:pPr>
      <w:r w:rsidRPr="00247C62">
        <w:rPr>
          <w:rFonts w:ascii="Times New Roman" w:eastAsia="Times New Roman" w:hAnsi="Times New Roman" w:cs="Times New Roman"/>
          <w:sz w:val="24"/>
          <w:szCs w:val="24"/>
          <w:lang w:eastAsia="es-ES"/>
        </w:rPr>
        <w:t xml:space="preserve">Existen todo tipo de mercados y de todo tamaño, los que comercializan un producto o servicio, los que venden a las masas y los que lo hacen comercializando cosas tan exclusivas como joyas de diseño etc. </w:t>
      </w:r>
    </w:p>
    <w:p w:rsidR="001C54A0" w:rsidRPr="00247C62" w:rsidRDefault="001C54A0" w:rsidP="001C54A0">
      <w:pPr>
        <w:spacing w:before="100" w:beforeAutospacing="1" w:after="100" w:afterAutospacing="1" w:line="360" w:lineRule="auto"/>
        <w:ind w:firstLine="709"/>
        <w:jc w:val="both"/>
        <w:rPr>
          <w:rFonts w:ascii="Times New Roman" w:eastAsia="Times New Roman" w:hAnsi="Times New Roman" w:cs="Times New Roman"/>
          <w:sz w:val="24"/>
          <w:szCs w:val="24"/>
          <w:lang w:eastAsia="es-ES"/>
        </w:rPr>
      </w:pPr>
      <w:r w:rsidRPr="00247C62">
        <w:rPr>
          <w:rFonts w:ascii="Times New Roman" w:eastAsia="Times New Roman" w:hAnsi="Times New Roman" w:cs="Times New Roman"/>
          <w:sz w:val="24"/>
          <w:szCs w:val="24"/>
          <w:lang w:eastAsia="es-ES"/>
        </w:rPr>
        <w:t>Entre todos esos mercados, tenemos los mercados financieros, este tema se desarrollará a continuación en el presente trabajo el cual tiene por objetivo investigar en las diferentes fuentes de información sobre los mercados financieros.</w:t>
      </w: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1C54A0" w:rsidRPr="00247C62" w:rsidRDefault="001C54A0" w:rsidP="001C54A0">
      <w:pPr>
        <w:jc w:val="center"/>
        <w:rPr>
          <w:rFonts w:ascii="Times New Roman" w:hAnsi="Times New Roman" w:cs="Times New Roman"/>
          <w:b/>
          <w:sz w:val="28"/>
          <w:szCs w:val="28"/>
          <w:lang w:val="es-ES_tradnl"/>
        </w:rPr>
      </w:pPr>
      <w:r w:rsidRPr="00247C62">
        <w:rPr>
          <w:rFonts w:ascii="Times New Roman" w:hAnsi="Times New Roman" w:cs="Times New Roman"/>
          <w:b/>
          <w:sz w:val="28"/>
          <w:szCs w:val="28"/>
          <w:lang w:val="es-ES_tradnl"/>
        </w:rPr>
        <w:lastRenderedPageBreak/>
        <w:t>OBJETIVOS</w:t>
      </w:r>
    </w:p>
    <w:p w:rsidR="001C54A0" w:rsidRPr="00247C62" w:rsidRDefault="001C54A0" w:rsidP="001C54A0">
      <w:pPr>
        <w:rPr>
          <w:rFonts w:ascii="Times New Roman" w:hAnsi="Times New Roman" w:cs="Times New Roman"/>
          <w:b/>
          <w:sz w:val="24"/>
          <w:szCs w:val="24"/>
          <w:lang w:val="es-ES_tradnl"/>
        </w:rPr>
      </w:pPr>
      <w:r w:rsidRPr="00247C62">
        <w:rPr>
          <w:rFonts w:ascii="Times New Roman" w:hAnsi="Times New Roman" w:cs="Times New Roman"/>
          <w:b/>
          <w:sz w:val="24"/>
          <w:szCs w:val="24"/>
          <w:lang w:val="es-ES_tradnl"/>
        </w:rPr>
        <w:t xml:space="preserve">OBJETIVO GENERAL </w:t>
      </w:r>
    </w:p>
    <w:p w:rsidR="001C54A0" w:rsidRPr="00247C62" w:rsidRDefault="001C54A0" w:rsidP="001C54A0">
      <w:pPr>
        <w:rPr>
          <w:rFonts w:ascii="Times New Roman" w:hAnsi="Times New Roman" w:cs="Times New Roman"/>
          <w:sz w:val="24"/>
          <w:szCs w:val="24"/>
          <w:lang w:val="es-ES_tradnl"/>
        </w:rPr>
      </w:pPr>
      <w:r w:rsidRPr="00247C62">
        <w:rPr>
          <w:rFonts w:ascii="Times New Roman" w:hAnsi="Times New Roman" w:cs="Times New Roman"/>
          <w:sz w:val="24"/>
          <w:szCs w:val="24"/>
          <w:lang w:val="es-ES_tradnl"/>
        </w:rPr>
        <w:t xml:space="preserve">“Averiguar que son los mercados financieros, su importancia y finalidad” </w:t>
      </w:r>
    </w:p>
    <w:p w:rsidR="001C54A0" w:rsidRPr="00247C62" w:rsidRDefault="001C54A0" w:rsidP="001C54A0">
      <w:pPr>
        <w:rPr>
          <w:rFonts w:ascii="Times New Roman" w:hAnsi="Times New Roman" w:cs="Times New Roman"/>
          <w:sz w:val="24"/>
          <w:szCs w:val="24"/>
          <w:lang w:val="es-ES_tradnl"/>
        </w:rPr>
      </w:pPr>
    </w:p>
    <w:p w:rsidR="001C54A0" w:rsidRPr="00247C62" w:rsidRDefault="001C54A0" w:rsidP="001C54A0">
      <w:pPr>
        <w:rPr>
          <w:rFonts w:ascii="Times New Roman" w:hAnsi="Times New Roman" w:cs="Times New Roman"/>
          <w:b/>
          <w:sz w:val="24"/>
          <w:szCs w:val="24"/>
          <w:lang w:val="es-ES_tradnl"/>
        </w:rPr>
      </w:pPr>
      <w:r w:rsidRPr="00247C62">
        <w:rPr>
          <w:rFonts w:ascii="Times New Roman" w:hAnsi="Times New Roman" w:cs="Times New Roman"/>
          <w:b/>
          <w:sz w:val="24"/>
          <w:szCs w:val="24"/>
          <w:lang w:val="es-ES_tradnl"/>
        </w:rPr>
        <w:t xml:space="preserve">OBJETIVOS ESPECIFICOS </w:t>
      </w:r>
    </w:p>
    <w:p w:rsidR="001C54A0" w:rsidRPr="00247C62" w:rsidRDefault="001C54A0" w:rsidP="001C54A0">
      <w:pPr>
        <w:pStyle w:val="Prrafodelista"/>
        <w:numPr>
          <w:ilvl w:val="0"/>
          <w:numId w:val="3"/>
        </w:numPr>
        <w:spacing w:line="360" w:lineRule="auto"/>
        <w:rPr>
          <w:rFonts w:ascii="Times New Roman" w:hAnsi="Times New Roman" w:cs="Times New Roman"/>
          <w:sz w:val="24"/>
          <w:szCs w:val="24"/>
        </w:rPr>
      </w:pPr>
      <w:r w:rsidRPr="00247C62">
        <w:rPr>
          <w:rFonts w:ascii="Times New Roman" w:hAnsi="Times New Roman" w:cs="Times New Roman"/>
          <w:sz w:val="24"/>
          <w:szCs w:val="24"/>
        </w:rPr>
        <w:t>Investigar en las diferentes fuentes de información sobre los mercados financieros.</w:t>
      </w:r>
    </w:p>
    <w:p w:rsidR="001C54A0" w:rsidRPr="00247C62" w:rsidRDefault="001C54A0" w:rsidP="001C54A0">
      <w:pPr>
        <w:pStyle w:val="Prrafodelista"/>
        <w:numPr>
          <w:ilvl w:val="0"/>
          <w:numId w:val="3"/>
        </w:numPr>
        <w:spacing w:line="360" w:lineRule="auto"/>
        <w:rPr>
          <w:rFonts w:ascii="Times New Roman" w:hAnsi="Times New Roman" w:cs="Times New Roman"/>
          <w:sz w:val="24"/>
          <w:szCs w:val="24"/>
        </w:rPr>
      </w:pPr>
      <w:r w:rsidRPr="00247C62">
        <w:rPr>
          <w:rFonts w:ascii="Times New Roman" w:hAnsi="Times New Roman" w:cs="Times New Roman"/>
          <w:sz w:val="24"/>
          <w:szCs w:val="24"/>
        </w:rPr>
        <w:t>Analizar la información recopilada.</w:t>
      </w:r>
    </w:p>
    <w:p w:rsidR="001C54A0" w:rsidRPr="00247C62" w:rsidRDefault="001C54A0" w:rsidP="001C54A0">
      <w:pPr>
        <w:pStyle w:val="Prrafodelista"/>
        <w:numPr>
          <w:ilvl w:val="0"/>
          <w:numId w:val="3"/>
        </w:numPr>
        <w:spacing w:line="360" w:lineRule="auto"/>
        <w:rPr>
          <w:rFonts w:ascii="Times New Roman" w:hAnsi="Times New Roman" w:cs="Times New Roman"/>
          <w:sz w:val="24"/>
          <w:szCs w:val="24"/>
        </w:rPr>
      </w:pPr>
      <w:r w:rsidRPr="00247C62">
        <w:rPr>
          <w:rFonts w:ascii="Times New Roman" w:hAnsi="Times New Roman" w:cs="Times New Roman"/>
          <w:sz w:val="24"/>
          <w:szCs w:val="24"/>
        </w:rPr>
        <w:t>Presentar lo investigado sobre el tema.</w:t>
      </w: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pStyle w:val="Prrafodelista"/>
        <w:spacing w:line="360" w:lineRule="auto"/>
        <w:rPr>
          <w:rFonts w:ascii="Times New Roman" w:hAnsi="Times New Roman" w:cs="Times New Roman"/>
          <w:sz w:val="24"/>
          <w:szCs w:val="24"/>
        </w:rPr>
      </w:pPr>
    </w:p>
    <w:p w:rsidR="001C54A0" w:rsidRPr="00247C62" w:rsidRDefault="001C54A0" w:rsidP="001C54A0">
      <w:pPr>
        <w:spacing w:line="360" w:lineRule="auto"/>
        <w:jc w:val="center"/>
        <w:rPr>
          <w:rFonts w:ascii="Times New Roman" w:hAnsi="Times New Roman" w:cs="Times New Roman"/>
          <w:b/>
          <w:sz w:val="28"/>
          <w:szCs w:val="28"/>
        </w:rPr>
      </w:pPr>
      <w:r w:rsidRPr="00247C62">
        <w:rPr>
          <w:rFonts w:ascii="Times New Roman" w:hAnsi="Times New Roman" w:cs="Times New Roman"/>
          <w:b/>
          <w:sz w:val="28"/>
          <w:szCs w:val="28"/>
        </w:rPr>
        <w:lastRenderedPageBreak/>
        <w:t>MERCADOS FINANCIEROS</w:t>
      </w:r>
    </w:p>
    <w:p w:rsidR="001C54A0" w:rsidRPr="00247C62" w:rsidRDefault="001C54A0" w:rsidP="001C54A0">
      <w:pPr>
        <w:spacing w:line="360" w:lineRule="auto"/>
        <w:rPr>
          <w:rFonts w:ascii="Times New Roman" w:hAnsi="Times New Roman" w:cs="Times New Roman"/>
          <w:b/>
          <w:sz w:val="24"/>
          <w:szCs w:val="24"/>
        </w:rPr>
      </w:pPr>
      <w:r w:rsidRPr="00247C62">
        <w:rPr>
          <w:rFonts w:ascii="Times New Roman" w:hAnsi="Times New Roman" w:cs="Times New Roman"/>
          <w:b/>
          <w:sz w:val="24"/>
          <w:szCs w:val="24"/>
        </w:rPr>
        <w:t xml:space="preserve">DEFINICIÓN: </w:t>
      </w:r>
    </w:p>
    <w:p w:rsidR="001C54A0" w:rsidRPr="00247C62" w:rsidRDefault="001C54A0" w:rsidP="001C54A0">
      <w:pPr>
        <w:pStyle w:val="NormalWeb"/>
        <w:spacing w:line="360" w:lineRule="auto"/>
      </w:pPr>
      <w:r w:rsidRPr="00247C62">
        <w:t>El Mercado Financiero es el lugar, mecanismo o sistema en el cual se compran y venden cualquier activo financiero.</w:t>
      </w:r>
    </w:p>
    <w:p w:rsidR="001C54A0" w:rsidRPr="00247C62" w:rsidRDefault="001C54A0" w:rsidP="001C54A0">
      <w:pPr>
        <w:pStyle w:val="NormalWeb"/>
        <w:spacing w:line="360" w:lineRule="auto"/>
        <w:jc w:val="both"/>
      </w:pPr>
      <w:r w:rsidRPr="00247C62">
        <w:t xml:space="preserve">“Los mercados financieros ofrecen una colección de instrumentos financieros con relaciones riesgo-rendimiento muy diferentes. Eso facilita que los individuos  y las empresas elijan un grado de riesgo que se corresponda mas con sus niveles de tolerancia de riesgo.” </w:t>
      </w:r>
      <w:sdt>
        <w:sdtPr>
          <w:id w:val="16743815"/>
          <w:citation/>
        </w:sdtPr>
        <w:sdtContent>
          <w:r w:rsidRPr="00247C62">
            <w:fldChar w:fldCharType="begin"/>
          </w:r>
          <w:r w:rsidRPr="00247C62">
            <w:rPr>
              <w:lang w:val="es-ES_tradnl"/>
            </w:rPr>
            <w:instrText xml:space="preserve"> CITATION Anó04 \l 1034 </w:instrText>
          </w:r>
          <w:r w:rsidRPr="00247C62">
            <w:fldChar w:fldCharType="separate"/>
          </w:r>
          <w:r w:rsidRPr="00247C62">
            <w:rPr>
              <w:noProof/>
              <w:lang w:val="es-ES_tradnl"/>
            </w:rPr>
            <w:t>(Anónimo, 2004)</w:t>
          </w:r>
          <w:r w:rsidRPr="00247C62">
            <w:fldChar w:fldCharType="end"/>
          </w:r>
        </w:sdtContent>
      </w:sdt>
    </w:p>
    <w:p w:rsidR="001C54A0" w:rsidRPr="00247C62" w:rsidRDefault="001C54A0" w:rsidP="001C54A0">
      <w:pPr>
        <w:pStyle w:val="NormalWeb"/>
        <w:spacing w:line="360" w:lineRule="auto"/>
        <w:rPr>
          <w:b/>
        </w:rPr>
      </w:pPr>
      <w:r w:rsidRPr="00247C62">
        <w:rPr>
          <w:b/>
        </w:rPr>
        <w:t>FINALIDAD:</w:t>
      </w:r>
    </w:p>
    <w:p w:rsidR="001C54A0" w:rsidRPr="00247C62" w:rsidRDefault="001C54A0" w:rsidP="001C54A0">
      <w:pPr>
        <w:pStyle w:val="NormalWeb"/>
        <w:spacing w:line="360" w:lineRule="auto"/>
        <w:jc w:val="both"/>
      </w:pPr>
      <w:r w:rsidRPr="00247C62">
        <w:t>La finalidad del mercado financiero es poner en contacto oferentes y demandantes de fondos, y determinar los precios justos de los diferentes activos financieros.</w:t>
      </w:r>
    </w:p>
    <w:p w:rsidR="001C54A0" w:rsidRPr="00247C62" w:rsidRDefault="001C54A0" w:rsidP="001C54A0">
      <w:pPr>
        <w:pStyle w:val="NormalWeb"/>
        <w:spacing w:line="360" w:lineRule="auto"/>
        <w:jc w:val="both"/>
      </w:pPr>
      <w:r w:rsidRPr="00247C62">
        <w:t>Las ventajas que tienen los inversores gracias a la existencia de los mercados financieros son la búsqueda rápida del activo financiero que se adecue a nuestra voluntad de invertir, y además, esa inversión tiene un precio justo lo cual impide que nos puedan timar.</w:t>
      </w:r>
    </w:p>
    <w:p w:rsidR="001C54A0" w:rsidRPr="00247C62" w:rsidRDefault="001C54A0" w:rsidP="001C54A0">
      <w:pPr>
        <w:pStyle w:val="NormalWeb"/>
        <w:spacing w:line="360" w:lineRule="auto"/>
        <w:jc w:val="both"/>
      </w:pPr>
      <w:r w:rsidRPr="00247C62">
        <w:t>El precio se determina mediante la oferta y demanda del mercado.</w:t>
      </w:r>
    </w:p>
    <w:p w:rsidR="001C54A0" w:rsidRPr="00247C62" w:rsidRDefault="001C54A0" w:rsidP="001C54A0">
      <w:pPr>
        <w:pStyle w:val="NormalWeb"/>
        <w:spacing w:line="360" w:lineRule="auto"/>
        <w:jc w:val="both"/>
      </w:pPr>
      <w:r w:rsidRPr="00247C62">
        <w:t>Otra finalidad de los mercados financieros es que los costes de transacción sea el menor posible. Pero debemos insistir en que la finalidad principal es determinar el precio justo del activo financiero, ello dependerá de las características del mercado financiero.</w:t>
      </w:r>
    </w:p>
    <w:p w:rsidR="001C54A0" w:rsidRPr="00247C62" w:rsidRDefault="001C54A0" w:rsidP="001C54A0">
      <w:pPr>
        <w:pStyle w:val="NormalWeb"/>
        <w:spacing w:line="360" w:lineRule="auto"/>
        <w:jc w:val="both"/>
        <w:rPr>
          <w:b/>
        </w:rPr>
      </w:pPr>
      <w:r w:rsidRPr="00247C62">
        <w:rPr>
          <w:b/>
        </w:rPr>
        <w:t>FUNCIONES:</w:t>
      </w:r>
    </w:p>
    <w:p w:rsidR="001C54A0" w:rsidRPr="00247C62" w:rsidRDefault="001C54A0" w:rsidP="001C54A0">
      <w:pPr>
        <w:pStyle w:val="Sinespaciado"/>
        <w:numPr>
          <w:ilvl w:val="0"/>
          <w:numId w:val="15"/>
        </w:numPr>
        <w:spacing w:line="360" w:lineRule="auto"/>
        <w:jc w:val="both"/>
        <w:rPr>
          <w:rFonts w:ascii="Times New Roman" w:hAnsi="Times New Roman" w:cs="Times New Roman"/>
          <w:lang w:eastAsia="es-ES"/>
        </w:rPr>
      </w:pPr>
      <w:r w:rsidRPr="00247C62">
        <w:rPr>
          <w:rFonts w:ascii="Times New Roman" w:hAnsi="Times New Roman" w:cs="Times New Roman"/>
          <w:lang w:eastAsia="es-ES"/>
        </w:rPr>
        <w:t>Establecer los mecanismos que posibiliten el contacto entre los participantes en la negociación.</w:t>
      </w:r>
    </w:p>
    <w:p w:rsidR="001C54A0" w:rsidRPr="00247C62" w:rsidRDefault="001C54A0" w:rsidP="001C54A0">
      <w:pPr>
        <w:pStyle w:val="Sinespaciado"/>
        <w:spacing w:line="360" w:lineRule="auto"/>
        <w:ind w:left="720"/>
        <w:jc w:val="both"/>
        <w:rPr>
          <w:rFonts w:ascii="Times New Roman" w:hAnsi="Times New Roman" w:cs="Times New Roman"/>
          <w:lang w:eastAsia="es-ES"/>
        </w:rPr>
      </w:pPr>
    </w:p>
    <w:p w:rsidR="001C54A0" w:rsidRPr="00247C62" w:rsidRDefault="001C54A0" w:rsidP="001C54A0">
      <w:pPr>
        <w:pStyle w:val="Sinespaciado"/>
        <w:numPr>
          <w:ilvl w:val="0"/>
          <w:numId w:val="15"/>
        </w:numPr>
        <w:spacing w:line="360" w:lineRule="auto"/>
        <w:jc w:val="both"/>
        <w:rPr>
          <w:rFonts w:ascii="Times New Roman" w:hAnsi="Times New Roman" w:cs="Times New Roman"/>
          <w:lang w:eastAsia="es-ES"/>
        </w:rPr>
      </w:pPr>
      <w:r w:rsidRPr="00247C62">
        <w:rPr>
          <w:rFonts w:ascii="Times New Roman" w:hAnsi="Times New Roman" w:cs="Times New Roman"/>
          <w:lang w:eastAsia="es-ES"/>
        </w:rPr>
        <w:t>Fijar los precios de los productos financieros en función de su oferta y su demanda.</w:t>
      </w:r>
    </w:p>
    <w:p w:rsidR="001C54A0" w:rsidRPr="00247C62" w:rsidRDefault="001C54A0" w:rsidP="001C54A0">
      <w:pPr>
        <w:pStyle w:val="Sinespaciado"/>
        <w:spacing w:line="360" w:lineRule="auto"/>
        <w:ind w:left="720"/>
        <w:jc w:val="both"/>
        <w:rPr>
          <w:rFonts w:ascii="Times New Roman" w:hAnsi="Times New Roman" w:cs="Times New Roman"/>
          <w:lang w:eastAsia="es-ES"/>
        </w:rPr>
      </w:pPr>
    </w:p>
    <w:p w:rsidR="001C54A0" w:rsidRPr="00247C62" w:rsidRDefault="001C54A0" w:rsidP="001C54A0">
      <w:pPr>
        <w:pStyle w:val="Sinespaciado"/>
        <w:numPr>
          <w:ilvl w:val="0"/>
          <w:numId w:val="15"/>
        </w:numPr>
        <w:spacing w:line="360" w:lineRule="auto"/>
        <w:jc w:val="both"/>
        <w:rPr>
          <w:rFonts w:ascii="Times New Roman" w:hAnsi="Times New Roman" w:cs="Times New Roman"/>
          <w:lang w:eastAsia="es-ES"/>
        </w:rPr>
      </w:pPr>
      <w:r w:rsidRPr="00247C62">
        <w:rPr>
          <w:rFonts w:ascii="Times New Roman" w:hAnsi="Times New Roman" w:cs="Times New Roman"/>
          <w:lang w:eastAsia="es-ES"/>
        </w:rPr>
        <w:t>Reducir los costes de intermediación, lo que permite una mayor circulación de los productos.</w:t>
      </w:r>
    </w:p>
    <w:p w:rsidR="001C54A0" w:rsidRPr="00247C62" w:rsidRDefault="001C54A0" w:rsidP="001C54A0">
      <w:pPr>
        <w:pStyle w:val="Sinespaciado"/>
        <w:spacing w:line="360" w:lineRule="auto"/>
        <w:ind w:left="720"/>
        <w:jc w:val="both"/>
        <w:rPr>
          <w:rFonts w:ascii="Times New Roman" w:hAnsi="Times New Roman" w:cs="Times New Roman"/>
          <w:lang w:eastAsia="es-ES"/>
        </w:rPr>
      </w:pPr>
    </w:p>
    <w:p w:rsidR="001C54A0" w:rsidRPr="00247C62" w:rsidRDefault="001C54A0" w:rsidP="001C54A0">
      <w:pPr>
        <w:pStyle w:val="Sinespaciado"/>
        <w:numPr>
          <w:ilvl w:val="0"/>
          <w:numId w:val="15"/>
        </w:numPr>
        <w:spacing w:line="360" w:lineRule="auto"/>
        <w:jc w:val="both"/>
        <w:rPr>
          <w:rFonts w:ascii="Times New Roman" w:hAnsi="Times New Roman" w:cs="Times New Roman"/>
          <w:lang w:eastAsia="es-ES"/>
        </w:rPr>
      </w:pPr>
      <w:r w:rsidRPr="00247C62">
        <w:rPr>
          <w:rFonts w:ascii="Times New Roman" w:hAnsi="Times New Roman" w:cs="Times New Roman"/>
          <w:lang w:eastAsia="es-ES"/>
        </w:rPr>
        <w:lastRenderedPageBreak/>
        <w:t>Administrar los flujos de liquidez de productos o mercado dado a otro.</w:t>
      </w:r>
    </w:p>
    <w:p w:rsidR="001C54A0" w:rsidRPr="00247C62" w:rsidRDefault="001C54A0" w:rsidP="001C54A0">
      <w:pPr>
        <w:pStyle w:val="NormalWeb"/>
        <w:spacing w:line="360" w:lineRule="auto"/>
        <w:rPr>
          <w:b/>
        </w:rPr>
      </w:pPr>
      <w:r w:rsidRPr="00247C62">
        <w:rPr>
          <w:b/>
        </w:rPr>
        <w:t>CARACTERÍSTICAS:</w:t>
      </w:r>
    </w:p>
    <w:p w:rsidR="001C54A0" w:rsidRPr="00247C62" w:rsidRDefault="001C54A0" w:rsidP="001C54A0">
      <w:pPr>
        <w:pStyle w:val="Sinespaciado"/>
        <w:numPr>
          <w:ilvl w:val="0"/>
          <w:numId w:val="14"/>
        </w:numPr>
        <w:spacing w:line="360" w:lineRule="auto"/>
        <w:ind w:left="709"/>
        <w:jc w:val="both"/>
        <w:rPr>
          <w:rFonts w:ascii="Times New Roman" w:hAnsi="Times New Roman" w:cs="Times New Roman"/>
        </w:rPr>
      </w:pPr>
      <w:r w:rsidRPr="00247C62">
        <w:rPr>
          <w:rFonts w:ascii="Times New Roman" w:hAnsi="Times New Roman" w:cs="Times New Roman"/>
          <w:b/>
        </w:rPr>
        <w:t>Amplitud</w:t>
      </w:r>
      <w:r w:rsidRPr="00247C62">
        <w:rPr>
          <w:rFonts w:ascii="Times New Roman" w:hAnsi="Times New Roman" w:cs="Times New Roman"/>
        </w:rPr>
        <w:t>: número de títulos financieros que se negocian en un mercado financiero. Cuantos más títulos se negocien más amplio será el mercado financiero. Un mercado amplio permite la satisfacción de los deseos de los oferentes y demandantes potenciales, al proporcionar una gama de activos variada y acorde con las necesidades de los mismos.</w:t>
      </w:r>
    </w:p>
    <w:p w:rsidR="001C54A0" w:rsidRPr="00247C62" w:rsidRDefault="001C54A0" w:rsidP="001C54A0">
      <w:pPr>
        <w:pStyle w:val="Sinespaciado"/>
        <w:spacing w:line="360" w:lineRule="auto"/>
        <w:ind w:left="709"/>
        <w:rPr>
          <w:rFonts w:ascii="Times New Roman" w:hAnsi="Times New Roman" w:cs="Times New Roman"/>
        </w:rPr>
      </w:pPr>
    </w:p>
    <w:p w:rsidR="001C54A0" w:rsidRPr="00247C62" w:rsidRDefault="001C54A0" w:rsidP="001C54A0">
      <w:pPr>
        <w:pStyle w:val="Sinespaciado"/>
        <w:numPr>
          <w:ilvl w:val="0"/>
          <w:numId w:val="14"/>
        </w:numPr>
        <w:spacing w:line="360" w:lineRule="auto"/>
        <w:ind w:left="709"/>
        <w:jc w:val="both"/>
        <w:rPr>
          <w:rFonts w:ascii="Times New Roman" w:hAnsi="Times New Roman" w:cs="Times New Roman"/>
        </w:rPr>
      </w:pPr>
      <w:r w:rsidRPr="00247C62">
        <w:rPr>
          <w:rFonts w:ascii="Times New Roman" w:hAnsi="Times New Roman" w:cs="Times New Roman"/>
          <w:b/>
        </w:rPr>
        <w:t>Profundidad</w:t>
      </w:r>
      <w:r w:rsidRPr="00247C62">
        <w:rPr>
          <w:rFonts w:ascii="Times New Roman" w:hAnsi="Times New Roman" w:cs="Times New Roman"/>
        </w:rPr>
        <w:t>: existencia de curvas de oferta y demanda por encima y por debajo del precio de equilibrio que existe en un momento determinado.  Un mercado es tanto más profundo cuanto mayor sea el número de órdenes de compra y venta que existen para cada tipo de activo financiero.</w:t>
      </w:r>
    </w:p>
    <w:p w:rsidR="001C54A0" w:rsidRPr="00247C62" w:rsidRDefault="001C54A0" w:rsidP="001C54A0">
      <w:pPr>
        <w:pStyle w:val="Sinespaciado"/>
        <w:spacing w:line="360" w:lineRule="auto"/>
        <w:ind w:left="709"/>
        <w:rPr>
          <w:rFonts w:ascii="Times New Roman" w:hAnsi="Times New Roman" w:cs="Times New Roman"/>
        </w:rPr>
      </w:pPr>
    </w:p>
    <w:p w:rsidR="001C54A0" w:rsidRPr="00247C62" w:rsidRDefault="001C54A0" w:rsidP="001C54A0">
      <w:pPr>
        <w:pStyle w:val="Sinespaciado"/>
        <w:numPr>
          <w:ilvl w:val="0"/>
          <w:numId w:val="14"/>
        </w:numPr>
        <w:spacing w:line="360" w:lineRule="auto"/>
        <w:ind w:left="709"/>
        <w:jc w:val="both"/>
        <w:rPr>
          <w:rFonts w:ascii="Times New Roman" w:hAnsi="Times New Roman" w:cs="Times New Roman"/>
        </w:rPr>
      </w:pPr>
      <w:r w:rsidRPr="00247C62">
        <w:rPr>
          <w:rFonts w:ascii="Times New Roman" w:hAnsi="Times New Roman" w:cs="Times New Roman"/>
          <w:b/>
        </w:rPr>
        <w:t>Libertad</w:t>
      </w:r>
      <w:r w:rsidRPr="00247C62">
        <w:rPr>
          <w:rFonts w:ascii="Times New Roman" w:hAnsi="Times New Roman" w:cs="Times New Roman"/>
        </w:rPr>
        <w:t>: se refiere a si existen o no barreras de entrada o salida del mercado financiero. En el contexto de un mercado financiero la libertad significa que no existe ningún tipo de intervención por parte de las autoridades monetarias o económicas que pudiera influir sobre el proceso de formación de precios.</w:t>
      </w:r>
    </w:p>
    <w:p w:rsidR="001C54A0" w:rsidRPr="00247C62" w:rsidRDefault="001C54A0" w:rsidP="001C54A0">
      <w:pPr>
        <w:pStyle w:val="Sinespaciado"/>
        <w:spacing w:line="360" w:lineRule="auto"/>
        <w:ind w:left="709"/>
        <w:rPr>
          <w:rFonts w:ascii="Times New Roman" w:hAnsi="Times New Roman" w:cs="Times New Roman"/>
        </w:rPr>
      </w:pPr>
    </w:p>
    <w:p w:rsidR="001C54A0" w:rsidRPr="00247C62" w:rsidRDefault="001C54A0" w:rsidP="001C54A0">
      <w:pPr>
        <w:pStyle w:val="Sinespaciado"/>
        <w:numPr>
          <w:ilvl w:val="0"/>
          <w:numId w:val="14"/>
        </w:numPr>
        <w:spacing w:line="360" w:lineRule="auto"/>
        <w:ind w:left="709"/>
        <w:jc w:val="both"/>
        <w:rPr>
          <w:rFonts w:ascii="Times New Roman" w:hAnsi="Times New Roman" w:cs="Times New Roman"/>
        </w:rPr>
      </w:pPr>
      <w:r w:rsidRPr="00247C62">
        <w:rPr>
          <w:rFonts w:ascii="Times New Roman" w:hAnsi="Times New Roman" w:cs="Times New Roman"/>
          <w:b/>
        </w:rPr>
        <w:t>Flexibilidad</w:t>
      </w:r>
      <w:r w:rsidRPr="00247C62">
        <w:rPr>
          <w:rFonts w:ascii="Times New Roman" w:hAnsi="Times New Roman" w:cs="Times New Roman"/>
        </w:rPr>
        <w:t xml:space="preserve">: capacidad a cambiar los precios de los activos financieros ante un suceso que se produzca en la economía. Un mercado es tanto más flexible </w:t>
      </w:r>
      <w:proofErr w:type="gramStart"/>
      <w:r w:rsidRPr="00247C62">
        <w:rPr>
          <w:rFonts w:ascii="Times New Roman" w:hAnsi="Times New Roman" w:cs="Times New Roman"/>
        </w:rPr>
        <w:t>cuanto</w:t>
      </w:r>
      <w:proofErr w:type="gramEnd"/>
      <w:r w:rsidRPr="00247C62">
        <w:rPr>
          <w:rFonts w:ascii="Times New Roman" w:hAnsi="Times New Roman" w:cs="Times New Roman"/>
        </w:rPr>
        <w:t xml:space="preserve"> más facilidad exista para la rápida reacción de los agentes ante variaciones en los precios de los activos u otras circunstancias significativas del mercado.</w:t>
      </w:r>
    </w:p>
    <w:p w:rsidR="001C54A0" w:rsidRPr="00247C62" w:rsidRDefault="001C54A0" w:rsidP="001C54A0">
      <w:pPr>
        <w:pStyle w:val="Sinespaciado"/>
        <w:spacing w:line="360" w:lineRule="auto"/>
        <w:ind w:left="709"/>
        <w:rPr>
          <w:rFonts w:ascii="Times New Roman" w:hAnsi="Times New Roman" w:cs="Times New Roman"/>
        </w:rPr>
      </w:pPr>
    </w:p>
    <w:p w:rsidR="001C54A0" w:rsidRPr="00247C62" w:rsidRDefault="001C54A0" w:rsidP="001C54A0">
      <w:pPr>
        <w:pStyle w:val="Sinespaciado"/>
        <w:numPr>
          <w:ilvl w:val="0"/>
          <w:numId w:val="14"/>
        </w:numPr>
        <w:spacing w:line="360" w:lineRule="auto"/>
        <w:ind w:left="709"/>
        <w:jc w:val="both"/>
        <w:rPr>
          <w:rFonts w:ascii="Times New Roman" w:hAnsi="Times New Roman" w:cs="Times New Roman"/>
        </w:rPr>
      </w:pPr>
      <w:r w:rsidRPr="00247C62">
        <w:rPr>
          <w:rFonts w:ascii="Times New Roman" w:hAnsi="Times New Roman" w:cs="Times New Roman"/>
          <w:b/>
        </w:rPr>
        <w:t>Transparencia</w:t>
      </w:r>
      <w:r w:rsidRPr="00247C62">
        <w:rPr>
          <w:rFonts w:ascii="Times New Roman" w:hAnsi="Times New Roman" w:cs="Times New Roman"/>
        </w:rPr>
        <w:t>: posibilidad de obtener la información fácilmente. Un mercado financiero será más transparente cuando más fácil sea obtener la información para la toma de decisiones que pueden lograr los agentes económicos que participan en él.</w:t>
      </w:r>
    </w:p>
    <w:p w:rsidR="001C54A0" w:rsidRPr="00247C62" w:rsidRDefault="001C54A0" w:rsidP="001C54A0">
      <w:pPr>
        <w:pStyle w:val="NormalWeb"/>
        <w:spacing w:line="360" w:lineRule="auto"/>
        <w:jc w:val="both"/>
      </w:pPr>
      <w:r w:rsidRPr="00247C62">
        <w:t>Un mercado cuanto más se acerque a esas características, más se acerca al ideal de mercado financiero perfecto. El Mercado Financiero es Perfecto cuando exista la competencia perfecta en la cual haya libertad de entrada y salida, el precio viene fijado por la oferta y demanda.</w:t>
      </w:r>
    </w:p>
    <w:p w:rsidR="001C54A0" w:rsidRPr="00247C62" w:rsidRDefault="001C54A0" w:rsidP="001C54A0">
      <w:pPr>
        <w:pStyle w:val="NormalWeb"/>
        <w:spacing w:line="360" w:lineRule="auto"/>
        <w:jc w:val="both"/>
      </w:pPr>
      <w:r w:rsidRPr="00247C62">
        <w:t xml:space="preserve">Cuando un mercado es más amplio, más profundo y más flexible suele ocurrir que esto sucede porque es un mercado bastante libre y transparente. La libertad y la transparencia, </w:t>
      </w:r>
      <w:proofErr w:type="spellStart"/>
      <w:r w:rsidRPr="00247C62">
        <w:t>ceteris</w:t>
      </w:r>
      <w:proofErr w:type="spellEnd"/>
      <w:r w:rsidRPr="00247C62">
        <w:t xml:space="preserve"> </w:t>
      </w:r>
      <w:proofErr w:type="spellStart"/>
      <w:r w:rsidRPr="00247C62">
        <w:t>paribus</w:t>
      </w:r>
      <w:proofErr w:type="spellEnd"/>
      <w:r w:rsidRPr="00247C62">
        <w:t>, potencian considerablemente las otras tres características.</w:t>
      </w:r>
    </w:p>
    <w:p w:rsidR="001C54A0" w:rsidRPr="00247C62" w:rsidRDefault="001C54A0" w:rsidP="001C54A0">
      <w:pPr>
        <w:pStyle w:val="NormalWeb"/>
        <w:spacing w:line="360" w:lineRule="auto"/>
      </w:pPr>
      <w:r w:rsidRPr="00247C62">
        <w:lastRenderedPageBreak/>
        <w:t>No existe ningún mercado financiero que sea perfecto.</w:t>
      </w:r>
    </w:p>
    <w:p w:rsidR="001C54A0" w:rsidRPr="00247C62" w:rsidRDefault="001C54A0" w:rsidP="001C54A0">
      <w:pPr>
        <w:pStyle w:val="NormalWeb"/>
        <w:spacing w:line="360" w:lineRule="auto"/>
      </w:pPr>
      <w:r w:rsidRPr="00247C62">
        <w:t xml:space="preserve">Nunca vamos a estar seguros de que el precio de mercado refleja su valor justo. </w:t>
      </w:r>
    </w:p>
    <w:p w:rsidR="001C54A0" w:rsidRPr="00247C62" w:rsidRDefault="001C54A0" w:rsidP="001C54A0">
      <w:pPr>
        <w:pStyle w:val="NormalWeb"/>
        <w:spacing w:line="360" w:lineRule="auto"/>
      </w:pPr>
      <w:r w:rsidRPr="00247C62">
        <w:t xml:space="preserve">Características del Mercado Financiero Perfecto: </w:t>
      </w:r>
    </w:p>
    <w:p w:rsidR="001C54A0" w:rsidRPr="00247C62" w:rsidRDefault="001C54A0" w:rsidP="001C54A0">
      <w:pPr>
        <w:pStyle w:val="NormalWeb"/>
        <w:numPr>
          <w:ilvl w:val="1"/>
          <w:numId w:val="9"/>
        </w:numPr>
        <w:tabs>
          <w:tab w:val="clear" w:pos="1440"/>
        </w:tabs>
        <w:spacing w:line="360" w:lineRule="auto"/>
        <w:ind w:left="709"/>
      </w:pPr>
      <w:r w:rsidRPr="00247C62">
        <w:t xml:space="preserve">Se fijan los precios mediante la oferta y demanda. </w:t>
      </w:r>
    </w:p>
    <w:p w:rsidR="001C54A0" w:rsidRPr="00247C62" w:rsidRDefault="001C54A0" w:rsidP="001C54A0">
      <w:pPr>
        <w:pStyle w:val="NormalWeb"/>
        <w:numPr>
          <w:ilvl w:val="1"/>
          <w:numId w:val="9"/>
        </w:numPr>
        <w:tabs>
          <w:tab w:val="clear" w:pos="1440"/>
        </w:tabs>
        <w:spacing w:line="360" w:lineRule="auto"/>
        <w:ind w:left="709"/>
      </w:pPr>
      <w:r w:rsidRPr="00247C62">
        <w:t xml:space="preserve">Que no existan restricciones ni a la entrada ni a la salida del mercado financiero. </w:t>
      </w:r>
    </w:p>
    <w:p w:rsidR="001C54A0" w:rsidRPr="00247C62" w:rsidRDefault="001C54A0" w:rsidP="001C54A0">
      <w:pPr>
        <w:pStyle w:val="NormalWeb"/>
        <w:numPr>
          <w:ilvl w:val="1"/>
          <w:numId w:val="9"/>
        </w:numPr>
        <w:tabs>
          <w:tab w:val="clear" w:pos="1440"/>
        </w:tabs>
        <w:spacing w:line="360" w:lineRule="auto"/>
        <w:ind w:left="709"/>
      </w:pPr>
      <w:r w:rsidRPr="00247C62">
        <w:t xml:space="preserve">Que exista perfecta información, que todos sepan lo mismo. </w:t>
      </w:r>
    </w:p>
    <w:p w:rsidR="001C54A0" w:rsidRPr="00247C62" w:rsidRDefault="001C54A0" w:rsidP="001C54A0">
      <w:pPr>
        <w:pStyle w:val="NormalWeb"/>
        <w:numPr>
          <w:ilvl w:val="1"/>
          <w:numId w:val="9"/>
        </w:numPr>
        <w:tabs>
          <w:tab w:val="clear" w:pos="1440"/>
        </w:tabs>
        <w:spacing w:line="360" w:lineRule="auto"/>
        <w:ind w:left="709"/>
      </w:pPr>
      <w:r w:rsidRPr="00247C62">
        <w:t xml:space="preserve">Los activos sean divisibles e indistinguibles. </w:t>
      </w:r>
    </w:p>
    <w:p w:rsidR="001C54A0" w:rsidRPr="00247C62" w:rsidRDefault="001C54A0" w:rsidP="001C54A0">
      <w:pPr>
        <w:pStyle w:val="NormalWeb"/>
        <w:spacing w:line="360" w:lineRule="auto"/>
        <w:jc w:val="both"/>
        <w:rPr>
          <w:b/>
        </w:rPr>
      </w:pPr>
      <w:r w:rsidRPr="00247C62">
        <w:rPr>
          <w:b/>
          <w:bCs/>
        </w:rPr>
        <w:t xml:space="preserve">CLASIFICACIÓN: </w:t>
      </w:r>
    </w:p>
    <w:p w:rsidR="001C54A0" w:rsidRPr="00247C62" w:rsidRDefault="001C54A0" w:rsidP="001C54A0">
      <w:pPr>
        <w:pStyle w:val="NormalWeb"/>
        <w:numPr>
          <w:ilvl w:val="0"/>
          <w:numId w:val="16"/>
        </w:numPr>
        <w:spacing w:line="360" w:lineRule="auto"/>
        <w:ind w:left="709"/>
        <w:jc w:val="both"/>
      </w:pPr>
      <w:r w:rsidRPr="00247C62">
        <w:t>Según la forma de funcionamiento de los mercados se puede distinguir entre:</w:t>
      </w:r>
    </w:p>
    <w:p w:rsidR="001C54A0" w:rsidRPr="00247C62" w:rsidRDefault="001C54A0" w:rsidP="001C54A0">
      <w:pPr>
        <w:pStyle w:val="NormalWeb"/>
        <w:spacing w:line="360" w:lineRule="auto"/>
        <w:ind w:left="709"/>
        <w:jc w:val="both"/>
      </w:pPr>
      <w:r w:rsidRPr="00247C62">
        <w:rPr>
          <w:b/>
        </w:rPr>
        <w:t>Directos:</w:t>
      </w:r>
      <w:r w:rsidRPr="00247C62">
        <w:t xml:space="preserve"> las familias van directamente a las empresas y les ofrecen sus recursos. </w:t>
      </w:r>
    </w:p>
    <w:p w:rsidR="001C54A0" w:rsidRPr="00247C62" w:rsidRDefault="001C54A0" w:rsidP="001C54A0">
      <w:pPr>
        <w:pStyle w:val="NormalWeb"/>
        <w:spacing w:line="360" w:lineRule="auto"/>
        <w:ind w:left="709"/>
        <w:jc w:val="both"/>
      </w:pPr>
      <w:r w:rsidRPr="00247C62">
        <w:rPr>
          <w:b/>
        </w:rPr>
        <w:t>Indirectos:</w:t>
      </w:r>
      <w:r w:rsidRPr="00247C62">
        <w:t xml:space="preserve"> cuando en el mercado aparece algún intermediario (agentes financieros, intermediarios financieros). </w:t>
      </w:r>
    </w:p>
    <w:p w:rsidR="001C54A0" w:rsidRPr="00247C62" w:rsidRDefault="001C54A0" w:rsidP="001C54A0">
      <w:pPr>
        <w:pStyle w:val="NormalWeb"/>
        <w:numPr>
          <w:ilvl w:val="0"/>
          <w:numId w:val="16"/>
        </w:numPr>
        <w:spacing w:line="360" w:lineRule="auto"/>
        <w:ind w:left="709"/>
        <w:jc w:val="both"/>
        <w:rPr>
          <w:b/>
        </w:rPr>
      </w:pPr>
      <w:r w:rsidRPr="00247C62">
        <w:t>Según la facilidad de ingreso y salida del mercado.</w:t>
      </w:r>
    </w:p>
    <w:p w:rsidR="001C54A0" w:rsidRPr="00247C62" w:rsidRDefault="001C54A0" w:rsidP="001C54A0">
      <w:pPr>
        <w:pStyle w:val="NormalWeb"/>
        <w:spacing w:line="360" w:lineRule="auto"/>
        <w:ind w:left="709"/>
        <w:jc w:val="both"/>
      </w:pPr>
      <w:r w:rsidRPr="00247C62">
        <w:rPr>
          <w:b/>
        </w:rPr>
        <w:t>Libres</w:t>
      </w:r>
      <w:r w:rsidRPr="00247C62">
        <w:t xml:space="preserve">: no existe ninguna restricción (ni en la entrada, ni en la salida del mercado, ni en la variación de los precios). </w:t>
      </w:r>
    </w:p>
    <w:p w:rsidR="001C54A0" w:rsidRPr="00247C62" w:rsidRDefault="001C54A0" w:rsidP="001C54A0">
      <w:pPr>
        <w:pStyle w:val="NormalWeb"/>
        <w:spacing w:line="360" w:lineRule="auto"/>
        <w:ind w:left="709"/>
        <w:jc w:val="both"/>
      </w:pPr>
      <w:r w:rsidRPr="00247C62">
        <w:rPr>
          <w:b/>
        </w:rPr>
        <w:t>Regulados</w:t>
      </w:r>
      <w:r w:rsidRPr="00247C62">
        <w:t xml:space="preserve">: existen ciertas regulaciones o restricciones, para favorecer el buen funcionamiento del mercado financiero. </w:t>
      </w:r>
    </w:p>
    <w:p w:rsidR="001C54A0" w:rsidRPr="00247C62" w:rsidRDefault="001C54A0" w:rsidP="001C54A0">
      <w:pPr>
        <w:pStyle w:val="NormalWeb"/>
        <w:numPr>
          <w:ilvl w:val="1"/>
          <w:numId w:val="10"/>
        </w:numPr>
        <w:tabs>
          <w:tab w:val="clear" w:pos="1440"/>
          <w:tab w:val="num" w:pos="1134"/>
        </w:tabs>
        <w:spacing w:line="360" w:lineRule="auto"/>
        <w:ind w:left="709"/>
        <w:jc w:val="both"/>
        <w:rPr>
          <w:b/>
        </w:rPr>
      </w:pPr>
      <w:r w:rsidRPr="00247C62">
        <w:t>Según el grado de formalización se puede distinguir entre</w:t>
      </w:r>
      <w:r w:rsidRPr="00247C62">
        <w:rPr>
          <w:b/>
        </w:rPr>
        <w:t xml:space="preserve">: </w:t>
      </w:r>
    </w:p>
    <w:p w:rsidR="001C54A0" w:rsidRPr="00247C62" w:rsidRDefault="001C54A0" w:rsidP="001C54A0">
      <w:pPr>
        <w:pStyle w:val="NormalWeb"/>
        <w:spacing w:line="360" w:lineRule="auto"/>
        <w:ind w:left="709"/>
        <w:jc w:val="both"/>
      </w:pPr>
      <w:r w:rsidRPr="00247C62">
        <w:rPr>
          <w:b/>
        </w:rPr>
        <w:t>Organizados</w:t>
      </w:r>
      <w:r w:rsidRPr="00247C62">
        <w:t xml:space="preserve">: cuenta con algún tipo de reglamentación. </w:t>
      </w:r>
    </w:p>
    <w:p w:rsidR="001C54A0" w:rsidRPr="00247C62" w:rsidRDefault="001C54A0" w:rsidP="001C54A0">
      <w:pPr>
        <w:pStyle w:val="NormalWeb"/>
        <w:spacing w:line="360" w:lineRule="auto"/>
        <w:ind w:left="709"/>
        <w:jc w:val="both"/>
      </w:pPr>
      <w:r w:rsidRPr="00247C62">
        <w:rPr>
          <w:b/>
        </w:rPr>
        <w:t>No</w:t>
      </w:r>
      <w:r w:rsidRPr="00247C62">
        <w:t xml:space="preserve"> </w:t>
      </w:r>
      <w:r w:rsidRPr="00247C62">
        <w:rPr>
          <w:b/>
        </w:rPr>
        <w:t>inscritos</w:t>
      </w:r>
      <w:r w:rsidRPr="00247C62">
        <w:t xml:space="preserve">: no cuentan con una reglamentación (OTC o extrabursátiles). </w:t>
      </w:r>
    </w:p>
    <w:p w:rsidR="001C54A0" w:rsidRPr="00247C62" w:rsidRDefault="001C54A0" w:rsidP="001C54A0">
      <w:pPr>
        <w:pStyle w:val="Prrafodelista"/>
        <w:numPr>
          <w:ilvl w:val="0"/>
          <w:numId w:val="16"/>
        </w:numPr>
        <w:spacing w:before="100" w:beforeAutospacing="1" w:after="100" w:afterAutospacing="1" w:line="360" w:lineRule="auto"/>
        <w:ind w:left="709"/>
        <w:rPr>
          <w:rFonts w:ascii="Times New Roman" w:eastAsia="Times New Roman" w:hAnsi="Times New Roman" w:cs="Times New Roman"/>
          <w:sz w:val="24"/>
          <w:szCs w:val="24"/>
          <w:lang w:eastAsia="es-ES"/>
        </w:rPr>
      </w:pPr>
      <w:r w:rsidRPr="00247C62">
        <w:rPr>
          <w:rFonts w:ascii="Times New Roman" w:eastAsia="Times New Roman" w:hAnsi="Times New Roman" w:cs="Times New Roman"/>
          <w:sz w:val="24"/>
          <w:szCs w:val="24"/>
          <w:lang w:eastAsia="es-ES"/>
        </w:rPr>
        <w:t>Según la fase de negociación en la que se encuentre los activos financieros se puede distinguir entre: </w:t>
      </w:r>
    </w:p>
    <w:p w:rsidR="001C54A0" w:rsidRPr="00247C62" w:rsidRDefault="001C54A0" w:rsidP="001C54A0">
      <w:pPr>
        <w:pStyle w:val="NormalWeb"/>
        <w:spacing w:line="360" w:lineRule="auto"/>
        <w:ind w:left="709"/>
        <w:jc w:val="both"/>
      </w:pPr>
      <w:r w:rsidRPr="00247C62">
        <w:rPr>
          <w:b/>
        </w:rPr>
        <w:lastRenderedPageBreak/>
        <w:t>Primarios</w:t>
      </w:r>
      <w:r w:rsidRPr="00247C62">
        <w:t xml:space="preserve">: “Cuando las acciones o instrumentos de deuda de las empresas son negociadas en el mercado de volares, y es la empresa quien recibe el dinero que proviene de la emisión de los títulos de deuda de las empresas y los gobiernos emitidos por medio del mercado de valores. </w:t>
      </w:r>
    </w:p>
    <w:p w:rsidR="001C54A0" w:rsidRPr="00247C62" w:rsidRDefault="001C54A0" w:rsidP="001C54A0">
      <w:pPr>
        <w:pStyle w:val="NormalWeb"/>
        <w:spacing w:line="360" w:lineRule="auto"/>
        <w:ind w:left="709"/>
        <w:jc w:val="both"/>
      </w:pPr>
      <w:r w:rsidRPr="00247C62">
        <w:rPr>
          <w:b/>
        </w:rPr>
        <w:t>Secundarios</w:t>
      </w:r>
      <w:r w:rsidRPr="00247C62">
        <w:t>: las transacciones de compra y venta de títulos crédito emitidos por las empresas y los gobiernos en el mercado primario son negociados entre inversionistas, es decir,  los emisores de los títulos no participan en el flujo de los recursos”.</w:t>
      </w:r>
      <w:sdt>
        <w:sdtPr>
          <w:id w:val="16743816"/>
          <w:citation/>
        </w:sdtPr>
        <w:sdtContent>
          <w:r w:rsidRPr="00247C62">
            <w:fldChar w:fldCharType="begin"/>
          </w:r>
          <w:r w:rsidRPr="00247C62">
            <w:rPr>
              <w:lang w:val="es-ES_tradnl"/>
            </w:rPr>
            <w:instrText xml:space="preserve"> CITATION Och09 \l 1034 </w:instrText>
          </w:r>
          <w:r w:rsidRPr="00247C62">
            <w:fldChar w:fldCharType="separate"/>
          </w:r>
          <w:r w:rsidRPr="00247C62">
            <w:rPr>
              <w:noProof/>
              <w:lang w:val="es-ES_tradnl"/>
            </w:rPr>
            <w:t xml:space="preserve"> (Guadalupe, 2009)</w:t>
          </w:r>
          <w:r w:rsidRPr="00247C62">
            <w:fldChar w:fldCharType="end"/>
          </w:r>
        </w:sdtContent>
      </w:sdt>
      <w:r w:rsidRPr="00247C62">
        <w:t xml:space="preserve"> </w:t>
      </w:r>
    </w:p>
    <w:p w:rsidR="001C54A0" w:rsidRPr="00247C62" w:rsidRDefault="001C54A0" w:rsidP="001C54A0">
      <w:pPr>
        <w:pStyle w:val="NormalWeb"/>
        <w:numPr>
          <w:ilvl w:val="1"/>
          <w:numId w:val="11"/>
        </w:numPr>
        <w:tabs>
          <w:tab w:val="clear" w:pos="1440"/>
          <w:tab w:val="num" w:pos="1134"/>
        </w:tabs>
        <w:spacing w:line="360" w:lineRule="auto"/>
        <w:ind w:left="709"/>
        <w:jc w:val="both"/>
      </w:pPr>
      <w:r w:rsidRPr="00247C62">
        <w:t xml:space="preserve">Según la cantidad del precio: </w:t>
      </w:r>
    </w:p>
    <w:p w:rsidR="001C54A0" w:rsidRPr="00247C62" w:rsidRDefault="001C54A0" w:rsidP="001C54A0">
      <w:pPr>
        <w:pStyle w:val="NormalWeb"/>
        <w:spacing w:line="360" w:lineRule="auto"/>
        <w:ind w:left="709"/>
        <w:jc w:val="both"/>
      </w:pPr>
      <w:r w:rsidRPr="00247C62">
        <w:rPr>
          <w:b/>
        </w:rPr>
        <w:t>Centralizados</w:t>
      </w:r>
      <w:r w:rsidRPr="00247C62">
        <w:t>: existe un precio único y, básicamente, un lugar único de negociación.</w:t>
      </w:r>
    </w:p>
    <w:p w:rsidR="001C54A0" w:rsidRPr="00247C62" w:rsidRDefault="001C54A0" w:rsidP="001C54A0">
      <w:pPr>
        <w:pStyle w:val="NormalWeb"/>
        <w:spacing w:line="360" w:lineRule="auto"/>
        <w:ind w:left="709"/>
        <w:jc w:val="both"/>
      </w:pPr>
      <w:r w:rsidRPr="00247C62">
        <w:rPr>
          <w:b/>
        </w:rPr>
        <w:t>Descentralizados</w:t>
      </w:r>
      <w:r w:rsidRPr="00247C62">
        <w:t>: existen varios precios para el mismo activo financiero.</w:t>
      </w:r>
    </w:p>
    <w:p w:rsidR="001C54A0" w:rsidRPr="00247C62" w:rsidRDefault="001C54A0" w:rsidP="001C54A0">
      <w:pPr>
        <w:numPr>
          <w:ilvl w:val="2"/>
          <w:numId w:val="17"/>
        </w:numPr>
        <w:tabs>
          <w:tab w:val="clear" w:pos="2160"/>
        </w:tabs>
        <w:spacing w:before="100" w:beforeAutospacing="1" w:after="100" w:afterAutospacing="1" w:line="360" w:lineRule="auto"/>
        <w:ind w:left="709"/>
        <w:jc w:val="both"/>
        <w:rPr>
          <w:rFonts w:ascii="Times New Roman" w:eastAsia="Times New Roman" w:hAnsi="Times New Roman" w:cs="Times New Roman"/>
          <w:sz w:val="24"/>
          <w:szCs w:val="24"/>
          <w:lang w:eastAsia="es-ES"/>
        </w:rPr>
      </w:pPr>
      <w:r w:rsidRPr="00247C62">
        <w:rPr>
          <w:rFonts w:ascii="Times New Roman" w:eastAsia="Times New Roman" w:hAnsi="Times New Roman" w:cs="Times New Roman"/>
          <w:sz w:val="24"/>
          <w:szCs w:val="24"/>
          <w:lang w:eastAsia="es-ES"/>
        </w:rPr>
        <w:t>Según las características de los activos financieros que se negocian en los mercados se puede distinguir entre: </w:t>
      </w:r>
    </w:p>
    <w:p w:rsidR="001C54A0" w:rsidRPr="00247C62" w:rsidRDefault="001C54A0" w:rsidP="001C54A0">
      <w:pPr>
        <w:pStyle w:val="NormalWeb"/>
        <w:spacing w:line="360" w:lineRule="auto"/>
        <w:ind w:left="709"/>
        <w:jc w:val="both"/>
      </w:pPr>
      <w:r w:rsidRPr="00247C62">
        <w:rPr>
          <w:b/>
        </w:rPr>
        <w:t>Monetarios</w:t>
      </w:r>
      <w:r w:rsidRPr="00247C62">
        <w:t xml:space="preserve">: “Se refiere a aquellos mercados que negocian con valores a corto plazo y cuya vida es de un año o menos.” mercados al por mayor donde se "negocian títulos a corto plazo." y los volúmenes de negociación son muy elevados. </w:t>
      </w:r>
      <w:sdt>
        <w:sdtPr>
          <w:id w:val="16743813"/>
          <w:citation/>
        </w:sdtPr>
        <w:sdtContent>
          <w:r w:rsidRPr="00247C62">
            <w:fldChar w:fldCharType="begin"/>
          </w:r>
          <w:r w:rsidRPr="00247C62">
            <w:rPr>
              <w:lang w:val="es-ES_tradnl"/>
            </w:rPr>
            <w:instrText xml:space="preserve"> CITATION Sta08 \l 1034 </w:instrText>
          </w:r>
          <w:r w:rsidRPr="00247C62">
            <w:fldChar w:fldCharType="separate"/>
          </w:r>
          <w:r w:rsidRPr="00247C62">
            <w:rPr>
              <w:noProof/>
              <w:lang w:val="es-ES_tradnl"/>
            </w:rPr>
            <w:t>(Stanley, 2008)</w:t>
          </w:r>
          <w:r w:rsidRPr="00247C62">
            <w:fldChar w:fldCharType="end"/>
          </w:r>
        </w:sdtContent>
      </w:sdt>
      <w:r w:rsidRPr="00247C62">
        <w:t xml:space="preserve"> </w:t>
      </w:r>
    </w:p>
    <w:p w:rsidR="001C54A0" w:rsidRPr="00247C62" w:rsidRDefault="001C54A0" w:rsidP="001C54A0">
      <w:pPr>
        <w:pStyle w:val="NormalWeb"/>
        <w:spacing w:line="360" w:lineRule="auto"/>
        <w:ind w:left="709"/>
        <w:jc w:val="both"/>
      </w:pPr>
      <w:r w:rsidRPr="00247C62">
        <w:rPr>
          <w:b/>
        </w:rPr>
        <w:t>De</w:t>
      </w:r>
      <w:r w:rsidRPr="00247C62">
        <w:t xml:space="preserve"> </w:t>
      </w:r>
      <w:r w:rsidRPr="00247C62">
        <w:rPr>
          <w:b/>
        </w:rPr>
        <w:t>Capital</w:t>
      </w:r>
      <w:r w:rsidRPr="00247C62">
        <w:t xml:space="preserve">: “Se definen por lo general como aquellos mercados cuyos valores tienen una vida de más de un año”. Son aquellos mercados donde se negocian activos financieros con vencimiento a medio y largo plazo y que implican un mayor nivel de riesgo. Ejemplo: la Bolsa de Valores </w:t>
      </w:r>
      <w:sdt>
        <w:sdtPr>
          <w:id w:val="16743814"/>
          <w:citation/>
        </w:sdtPr>
        <w:sdtContent>
          <w:r w:rsidRPr="00247C62">
            <w:fldChar w:fldCharType="begin"/>
          </w:r>
          <w:r w:rsidRPr="00247C62">
            <w:rPr>
              <w:lang w:val="es-ES_tradnl"/>
            </w:rPr>
            <w:instrText xml:space="preserve"> CITATION Sta08 \l 1034 </w:instrText>
          </w:r>
          <w:r w:rsidRPr="00247C62">
            <w:fldChar w:fldCharType="separate"/>
          </w:r>
          <w:r w:rsidRPr="00247C62">
            <w:rPr>
              <w:noProof/>
              <w:lang w:val="es-ES_tradnl"/>
            </w:rPr>
            <w:t>(Stanley, 2008)</w:t>
          </w:r>
          <w:r w:rsidRPr="00247C62">
            <w:fldChar w:fldCharType="end"/>
          </w:r>
        </w:sdtContent>
      </w:sdt>
      <w:r w:rsidRPr="00247C62">
        <w:t>.</w:t>
      </w:r>
    </w:p>
    <w:p w:rsidR="001C54A0" w:rsidRPr="00247C62" w:rsidRDefault="001C54A0" w:rsidP="001C54A0">
      <w:pPr>
        <w:tabs>
          <w:tab w:val="num" w:pos="1134"/>
        </w:tabs>
        <w:spacing w:line="360" w:lineRule="auto"/>
        <w:ind w:left="709"/>
        <w:jc w:val="both"/>
        <w:rPr>
          <w:rFonts w:ascii="Times New Roman" w:hAnsi="Times New Roman" w:cs="Times New Roman"/>
          <w:b/>
          <w:sz w:val="28"/>
          <w:szCs w:val="28"/>
        </w:rPr>
      </w:pPr>
    </w:p>
    <w:p w:rsidR="001C54A0" w:rsidRPr="00247C62" w:rsidRDefault="001C54A0" w:rsidP="001C54A0">
      <w:pPr>
        <w:tabs>
          <w:tab w:val="num" w:pos="1134"/>
        </w:tabs>
        <w:spacing w:line="360" w:lineRule="auto"/>
        <w:ind w:left="709"/>
        <w:jc w:val="both"/>
        <w:rPr>
          <w:rFonts w:ascii="Times New Roman" w:hAnsi="Times New Roman" w:cs="Times New Roman"/>
          <w:b/>
          <w:sz w:val="28"/>
          <w:szCs w:val="28"/>
        </w:rPr>
      </w:pPr>
    </w:p>
    <w:p w:rsidR="001C54A0" w:rsidRPr="00247C62" w:rsidRDefault="001C54A0" w:rsidP="001C54A0">
      <w:pPr>
        <w:tabs>
          <w:tab w:val="num" w:pos="1134"/>
        </w:tabs>
        <w:spacing w:line="360" w:lineRule="auto"/>
        <w:ind w:left="709"/>
        <w:jc w:val="both"/>
        <w:rPr>
          <w:rFonts w:ascii="Times New Roman" w:hAnsi="Times New Roman" w:cs="Times New Roman"/>
          <w:b/>
          <w:sz w:val="28"/>
          <w:szCs w:val="28"/>
        </w:rPr>
      </w:pPr>
    </w:p>
    <w:p w:rsidR="001C54A0" w:rsidRPr="00247C62" w:rsidRDefault="001C54A0" w:rsidP="001C54A0">
      <w:pPr>
        <w:tabs>
          <w:tab w:val="num" w:pos="1134"/>
        </w:tabs>
        <w:spacing w:line="360" w:lineRule="auto"/>
        <w:ind w:left="709"/>
        <w:jc w:val="both"/>
        <w:rPr>
          <w:rFonts w:ascii="Times New Roman" w:hAnsi="Times New Roman" w:cs="Times New Roman"/>
          <w:b/>
          <w:sz w:val="28"/>
          <w:szCs w:val="28"/>
        </w:rPr>
      </w:pPr>
    </w:p>
    <w:sdt>
      <w:sdtPr>
        <w:rPr>
          <w:rFonts w:asciiTheme="minorHAnsi" w:eastAsiaTheme="minorHAnsi" w:hAnsiTheme="minorHAnsi" w:cstheme="minorBidi"/>
          <w:b w:val="0"/>
          <w:bCs w:val="0"/>
          <w:color w:val="auto"/>
          <w:sz w:val="22"/>
          <w:szCs w:val="22"/>
        </w:rPr>
        <w:id w:val="16743817"/>
        <w:docPartObj>
          <w:docPartGallery w:val="Bibliographies"/>
          <w:docPartUnique/>
        </w:docPartObj>
      </w:sdtPr>
      <w:sdtContent>
        <w:p w:rsidR="001C54A0" w:rsidRPr="00247C62" w:rsidRDefault="001C54A0" w:rsidP="001C54A0">
          <w:pPr>
            <w:pStyle w:val="Ttulo1"/>
            <w:rPr>
              <w:rFonts w:ascii="Times New Roman" w:hAnsi="Times New Roman" w:cs="Times New Roman"/>
              <w:color w:val="auto"/>
              <w:sz w:val="24"/>
              <w:szCs w:val="24"/>
            </w:rPr>
          </w:pPr>
          <w:r w:rsidRPr="00247C62">
            <w:rPr>
              <w:rFonts w:ascii="Times New Roman" w:hAnsi="Times New Roman" w:cs="Times New Roman"/>
              <w:color w:val="auto"/>
            </w:rPr>
            <w:t>BIBLIOGRAFÍA</w:t>
          </w:r>
        </w:p>
        <w:sdt>
          <w:sdtPr>
            <w:rPr>
              <w:rFonts w:ascii="Times New Roman" w:hAnsi="Times New Roman" w:cs="Times New Roman"/>
              <w:sz w:val="24"/>
              <w:szCs w:val="24"/>
            </w:rPr>
            <w:id w:val="9438157"/>
            <w:bibliography/>
          </w:sdtPr>
          <w:sdtEndPr>
            <w:rPr>
              <w:rFonts w:asciiTheme="minorHAnsi" w:hAnsiTheme="minorHAnsi" w:cstheme="minorBidi"/>
              <w:sz w:val="22"/>
              <w:szCs w:val="22"/>
            </w:rPr>
          </w:sdtEndPr>
          <w:sdtContent>
            <w:p w:rsidR="001C54A0" w:rsidRPr="00247C62" w:rsidRDefault="001C54A0" w:rsidP="001C54A0">
              <w:pPr>
                <w:pStyle w:val="Bibliografa"/>
                <w:rPr>
                  <w:rFonts w:ascii="Times New Roman" w:hAnsi="Times New Roman" w:cs="Times New Roman"/>
                  <w:sz w:val="24"/>
                  <w:szCs w:val="24"/>
                </w:rPr>
              </w:pPr>
            </w:p>
            <w:p w:rsidR="001C54A0" w:rsidRPr="00247C62" w:rsidRDefault="001C54A0" w:rsidP="001C54A0">
              <w:pPr>
                <w:pStyle w:val="Bibliografa"/>
                <w:rPr>
                  <w:rFonts w:ascii="Times New Roman" w:hAnsi="Times New Roman" w:cs="Times New Roman"/>
                  <w:noProof/>
                  <w:sz w:val="24"/>
                  <w:szCs w:val="24"/>
                </w:rPr>
              </w:pPr>
              <w:r w:rsidRPr="00247C62">
                <w:rPr>
                  <w:rFonts w:ascii="Times New Roman" w:hAnsi="Times New Roman" w:cs="Times New Roman"/>
                  <w:sz w:val="24"/>
                  <w:szCs w:val="24"/>
                </w:rPr>
                <w:fldChar w:fldCharType="begin"/>
              </w:r>
              <w:r w:rsidRPr="00247C62">
                <w:rPr>
                  <w:rFonts w:ascii="Times New Roman" w:hAnsi="Times New Roman" w:cs="Times New Roman"/>
                  <w:sz w:val="24"/>
                  <w:szCs w:val="24"/>
                </w:rPr>
                <w:instrText xml:space="preserve"> BIBLIOGRAPHY </w:instrText>
              </w:r>
              <w:r w:rsidRPr="00247C62">
                <w:rPr>
                  <w:rFonts w:ascii="Times New Roman" w:hAnsi="Times New Roman" w:cs="Times New Roman"/>
                  <w:sz w:val="24"/>
                  <w:szCs w:val="24"/>
                </w:rPr>
                <w:fldChar w:fldCharType="separate"/>
              </w:r>
              <w:r w:rsidRPr="00247C62">
                <w:rPr>
                  <w:rFonts w:ascii="Times New Roman" w:hAnsi="Times New Roman" w:cs="Times New Roman"/>
                  <w:noProof/>
                  <w:sz w:val="24"/>
                  <w:szCs w:val="24"/>
                </w:rPr>
                <w:t xml:space="preserve">Anónimo. (2004). </w:t>
              </w:r>
              <w:r w:rsidRPr="00247C62">
                <w:rPr>
                  <w:rFonts w:ascii="Times New Roman" w:hAnsi="Times New Roman" w:cs="Times New Roman"/>
                  <w:i/>
                  <w:iCs/>
                  <w:noProof/>
                  <w:sz w:val="24"/>
                  <w:szCs w:val="24"/>
                </w:rPr>
                <w:t>Máster en Finanzas.</w:t>
              </w:r>
              <w:r w:rsidRPr="00247C62">
                <w:rPr>
                  <w:rFonts w:ascii="Times New Roman" w:hAnsi="Times New Roman" w:cs="Times New Roman"/>
                  <w:noProof/>
                  <w:sz w:val="24"/>
                  <w:szCs w:val="24"/>
                </w:rPr>
                <w:t xml:space="preserve"> Liberdúplex .</w:t>
              </w:r>
            </w:p>
            <w:p w:rsidR="001C54A0" w:rsidRPr="00247C62" w:rsidRDefault="001C54A0" w:rsidP="001C54A0">
              <w:pPr>
                <w:pStyle w:val="Bibliografa"/>
                <w:rPr>
                  <w:rFonts w:ascii="Times New Roman" w:hAnsi="Times New Roman" w:cs="Times New Roman"/>
                  <w:noProof/>
                  <w:sz w:val="24"/>
                  <w:szCs w:val="24"/>
                </w:rPr>
              </w:pPr>
              <w:r w:rsidRPr="00247C62">
                <w:rPr>
                  <w:rFonts w:ascii="Times New Roman" w:hAnsi="Times New Roman" w:cs="Times New Roman"/>
                  <w:noProof/>
                  <w:sz w:val="24"/>
                  <w:szCs w:val="24"/>
                </w:rPr>
                <w:t xml:space="preserve">Guadalupe, O. S. (2009). </w:t>
              </w:r>
              <w:r w:rsidRPr="00247C62">
                <w:rPr>
                  <w:rFonts w:ascii="Times New Roman" w:hAnsi="Times New Roman" w:cs="Times New Roman"/>
                  <w:i/>
                  <w:iCs/>
                  <w:noProof/>
                  <w:sz w:val="24"/>
                  <w:szCs w:val="24"/>
                </w:rPr>
                <w:t>Administracion Financiera.</w:t>
              </w:r>
              <w:r w:rsidRPr="00247C62">
                <w:rPr>
                  <w:rFonts w:ascii="Times New Roman" w:hAnsi="Times New Roman" w:cs="Times New Roman"/>
                  <w:noProof/>
                  <w:sz w:val="24"/>
                  <w:szCs w:val="24"/>
                </w:rPr>
                <w:t xml:space="preserve"> Mc Graw Hill.</w:t>
              </w:r>
            </w:p>
            <w:p w:rsidR="001C54A0" w:rsidRPr="00247C62" w:rsidRDefault="001C54A0" w:rsidP="001C54A0">
              <w:pPr>
                <w:pStyle w:val="Bibliografa"/>
                <w:rPr>
                  <w:rFonts w:ascii="Times New Roman" w:hAnsi="Times New Roman" w:cs="Times New Roman"/>
                  <w:noProof/>
                  <w:sz w:val="24"/>
                  <w:szCs w:val="24"/>
                </w:rPr>
              </w:pPr>
              <w:r w:rsidRPr="00247C62">
                <w:rPr>
                  <w:rFonts w:ascii="Times New Roman" w:hAnsi="Times New Roman" w:cs="Times New Roman"/>
                  <w:noProof/>
                  <w:sz w:val="24"/>
                  <w:szCs w:val="24"/>
                </w:rPr>
                <w:t xml:space="preserve">Stanley, B. (2008). </w:t>
              </w:r>
              <w:r w:rsidRPr="00247C62">
                <w:rPr>
                  <w:rFonts w:ascii="Times New Roman" w:hAnsi="Times New Roman" w:cs="Times New Roman"/>
                  <w:i/>
                  <w:iCs/>
                  <w:noProof/>
                  <w:sz w:val="24"/>
                  <w:szCs w:val="24"/>
                </w:rPr>
                <w:t>Fundamentos de la administración financiera.</w:t>
              </w:r>
              <w:r w:rsidRPr="00247C62">
                <w:rPr>
                  <w:rFonts w:ascii="Times New Roman" w:hAnsi="Times New Roman" w:cs="Times New Roman"/>
                  <w:noProof/>
                  <w:sz w:val="24"/>
                  <w:szCs w:val="24"/>
                </w:rPr>
                <w:t xml:space="preserve"> Ricardo Alejandro del Bosque Alayoh.</w:t>
              </w:r>
            </w:p>
            <w:p w:rsidR="001C54A0" w:rsidRPr="00247C62" w:rsidRDefault="001C54A0" w:rsidP="001C54A0">
              <w:r w:rsidRPr="00247C62">
                <w:rPr>
                  <w:rFonts w:ascii="Times New Roman" w:hAnsi="Times New Roman" w:cs="Times New Roman"/>
                  <w:sz w:val="24"/>
                  <w:szCs w:val="24"/>
                </w:rPr>
                <w:fldChar w:fldCharType="end"/>
              </w:r>
            </w:p>
          </w:sdtContent>
        </w:sdt>
      </w:sdtContent>
    </w:sdt>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p>
    <w:p w:rsidR="001C54A0" w:rsidRPr="00247C62" w:rsidRDefault="001C54A0" w:rsidP="001C54A0">
      <w:pPr>
        <w:spacing w:line="360" w:lineRule="auto"/>
        <w:rPr>
          <w:rFonts w:ascii="Times New Roman" w:hAnsi="Times New Roman" w:cs="Times New Roman"/>
          <w:b/>
          <w:sz w:val="28"/>
          <w:szCs w:val="28"/>
        </w:rPr>
      </w:pPr>
      <w:r w:rsidRPr="00247C62">
        <w:rPr>
          <w:rFonts w:ascii="Times New Roman" w:hAnsi="Times New Roman" w:cs="Times New Roman"/>
          <w:b/>
          <w:sz w:val="28"/>
          <w:szCs w:val="28"/>
        </w:rPr>
        <w:lastRenderedPageBreak/>
        <w:t xml:space="preserve">CONCLUSIONES </w:t>
      </w:r>
    </w:p>
    <w:p w:rsidR="001C54A0" w:rsidRPr="00247C62" w:rsidRDefault="001C54A0" w:rsidP="001C54A0">
      <w:pPr>
        <w:pStyle w:val="Prrafodelista"/>
        <w:numPr>
          <w:ilvl w:val="0"/>
          <w:numId w:val="12"/>
        </w:numPr>
        <w:spacing w:line="360" w:lineRule="auto"/>
        <w:jc w:val="both"/>
        <w:rPr>
          <w:rFonts w:ascii="Times New Roman" w:hAnsi="Times New Roman" w:cs="Times New Roman"/>
          <w:sz w:val="24"/>
          <w:szCs w:val="24"/>
        </w:rPr>
      </w:pPr>
      <w:r w:rsidRPr="00247C62">
        <w:rPr>
          <w:rFonts w:ascii="Times New Roman" w:hAnsi="Times New Roman" w:cs="Times New Roman"/>
          <w:sz w:val="24"/>
          <w:szCs w:val="24"/>
        </w:rPr>
        <w:t>Los mercados financieros actúan</w:t>
      </w:r>
      <w:r w:rsidRPr="00247C62">
        <w:t xml:space="preserve"> </w:t>
      </w:r>
      <w:r w:rsidRPr="00247C62">
        <w:rPr>
          <w:rFonts w:ascii="Times New Roman" w:hAnsi="Times New Roman" w:cs="Times New Roman"/>
          <w:sz w:val="24"/>
          <w:szCs w:val="24"/>
        </w:rPr>
        <w:t>como intermediarios entre los que disponen de</w:t>
      </w:r>
      <w:r w:rsidRPr="00247C62">
        <w:rPr>
          <w:rStyle w:val="apple-converted-space"/>
          <w:rFonts w:ascii="Times New Roman" w:hAnsi="Times New Roman" w:cs="Times New Roman"/>
          <w:sz w:val="24"/>
          <w:szCs w:val="24"/>
        </w:rPr>
        <w:t> </w:t>
      </w:r>
      <w:hyperlink r:id="rId14" w:history="1">
        <w:r w:rsidRPr="00247C62">
          <w:rPr>
            <w:rStyle w:val="Hipervnculo"/>
            <w:rFonts w:ascii="Times New Roman" w:hAnsi="Times New Roman" w:cs="Times New Roman"/>
            <w:sz w:val="24"/>
            <w:szCs w:val="24"/>
          </w:rPr>
          <w:t>recursos</w:t>
        </w:r>
      </w:hyperlink>
      <w:r w:rsidRPr="00247C62">
        <w:rPr>
          <w:rFonts w:ascii="Times New Roman" w:hAnsi="Times New Roman" w:cs="Times New Roman"/>
          <w:sz w:val="24"/>
          <w:szCs w:val="24"/>
        </w:rPr>
        <w:t xml:space="preserve"> monetarios y los que carecen de los mismos.</w:t>
      </w:r>
    </w:p>
    <w:p w:rsidR="001C54A0" w:rsidRPr="00247C62" w:rsidRDefault="001C54A0" w:rsidP="001C54A0">
      <w:pPr>
        <w:pStyle w:val="Prrafodelista"/>
        <w:numPr>
          <w:ilvl w:val="0"/>
          <w:numId w:val="12"/>
        </w:numPr>
        <w:spacing w:line="360" w:lineRule="auto"/>
        <w:jc w:val="both"/>
        <w:rPr>
          <w:rFonts w:ascii="Times New Roman" w:hAnsi="Times New Roman" w:cs="Times New Roman"/>
          <w:sz w:val="24"/>
          <w:szCs w:val="24"/>
        </w:rPr>
      </w:pPr>
      <w:r w:rsidRPr="00247C62">
        <w:rPr>
          <w:rFonts w:ascii="Times New Roman" w:hAnsi="Times New Roman" w:cs="Times New Roman"/>
          <w:sz w:val="24"/>
          <w:szCs w:val="24"/>
        </w:rPr>
        <w:t>Mediante los mercados financieros se ponen en contacto tanto los ofertantes como los demandantes, ya que al momento de realizar los negocios las dos partes se ponen de acuerdo.</w:t>
      </w:r>
    </w:p>
    <w:p w:rsidR="001C54A0" w:rsidRPr="00247C62" w:rsidRDefault="001C54A0" w:rsidP="001C54A0">
      <w:pPr>
        <w:pStyle w:val="Prrafodelista"/>
        <w:numPr>
          <w:ilvl w:val="0"/>
          <w:numId w:val="12"/>
        </w:numPr>
        <w:spacing w:line="360" w:lineRule="auto"/>
        <w:jc w:val="both"/>
        <w:rPr>
          <w:rFonts w:ascii="Times New Roman" w:hAnsi="Times New Roman" w:cs="Times New Roman"/>
          <w:sz w:val="24"/>
          <w:szCs w:val="24"/>
        </w:rPr>
      </w:pPr>
      <w:r w:rsidRPr="00247C62">
        <w:rPr>
          <w:rFonts w:ascii="Times New Roman" w:hAnsi="Times New Roman" w:cs="Times New Roman"/>
          <w:sz w:val="24"/>
          <w:szCs w:val="24"/>
        </w:rPr>
        <w:t xml:space="preserve">Los mercados financieros ayudan a la fijación de precios de los activos financieros. </w:t>
      </w:r>
    </w:p>
    <w:p w:rsidR="001C54A0" w:rsidRPr="00247C62" w:rsidRDefault="001C54A0" w:rsidP="001C54A0">
      <w:pPr>
        <w:spacing w:line="360" w:lineRule="auto"/>
        <w:rPr>
          <w:rFonts w:ascii="Times New Roman" w:hAnsi="Times New Roman" w:cs="Times New Roman"/>
          <w:sz w:val="24"/>
          <w:szCs w:val="24"/>
        </w:rPr>
      </w:pPr>
    </w:p>
    <w:p w:rsidR="001C54A0" w:rsidRPr="00247C62" w:rsidRDefault="001C54A0" w:rsidP="001C54A0">
      <w:pPr>
        <w:spacing w:line="360" w:lineRule="auto"/>
        <w:rPr>
          <w:rFonts w:ascii="Times New Roman" w:hAnsi="Times New Roman" w:cs="Times New Roman"/>
          <w:b/>
          <w:sz w:val="28"/>
          <w:szCs w:val="28"/>
        </w:rPr>
      </w:pPr>
      <w:r w:rsidRPr="00247C62">
        <w:rPr>
          <w:rFonts w:ascii="Times New Roman" w:hAnsi="Times New Roman" w:cs="Times New Roman"/>
          <w:b/>
          <w:sz w:val="28"/>
          <w:szCs w:val="28"/>
        </w:rPr>
        <w:t xml:space="preserve">RECOMENDACIONES </w:t>
      </w:r>
    </w:p>
    <w:p w:rsidR="001C54A0" w:rsidRPr="00247C62" w:rsidRDefault="001C54A0" w:rsidP="001C54A0">
      <w:pPr>
        <w:pStyle w:val="Prrafodelista"/>
        <w:numPr>
          <w:ilvl w:val="0"/>
          <w:numId w:val="13"/>
        </w:numPr>
        <w:spacing w:line="360" w:lineRule="auto"/>
        <w:jc w:val="both"/>
        <w:rPr>
          <w:rFonts w:ascii="Times New Roman" w:hAnsi="Times New Roman" w:cs="Times New Roman"/>
          <w:sz w:val="24"/>
          <w:szCs w:val="24"/>
        </w:rPr>
      </w:pPr>
      <w:r w:rsidRPr="00247C62">
        <w:rPr>
          <w:rFonts w:ascii="Times New Roman" w:hAnsi="Times New Roman" w:cs="Times New Roman"/>
          <w:sz w:val="24"/>
          <w:szCs w:val="24"/>
        </w:rPr>
        <w:t>Los mercados financieros ayudan a la intermediación financiera, es por eso que se debe conocer a fondo sobre estos.</w:t>
      </w:r>
    </w:p>
    <w:p w:rsidR="001C54A0" w:rsidRPr="00247C62" w:rsidRDefault="001C54A0" w:rsidP="001C54A0">
      <w:pPr>
        <w:pStyle w:val="Prrafodelista"/>
        <w:numPr>
          <w:ilvl w:val="0"/>
          <w:numId w:val="13"/>
        </w:numPr>
        <w:spacing w:line="360" w:lineRule="auto"/>
        <w:jc w:val="both"/>
        <w:rPr>
          <w:rFonts w:ascii="Times New Roman" w:hAnsi="Times New Roman" w:cs="Times New Roman"/>
          <w:sz w:val="24"/>
          <w:szCs w:val="24"/>
        </w:rPr>
      </w:pPr>
      <w:r w:rsidRPr="00247C62">
        <w:rPr>
          <w:rFonts w:ascii="Times New Roman" w:hAnsi="Times New Roman" w:cs="Times New Roman"/>
          <w:sz w:val="24"/>
          <w:szCs w:val="24"/>
        </w:rPr>
        <w:t>Se debe poner en práctica los mercados financieros con la finalidad de que tanto el ofertante como el demandante estén satisfechos en el momento de realizar los negocios.</w:t>
      </w:r>
    </w:p>
    <w:p w:rsidR="001C54A0" w:rsidRPr="00247C62" w:rsidRDefault="001C54A0" w:rsidP="001C54A0">
      <w:pPr>
        <w:pStyle w:val="Prrafodelista"/>
        <w:numPr>
          <w:ilvl w:val="0"/>
          <w:numId w:val="13"/>
        </w:numPr>
        <w:spacing w:line="360" w:lineRule="auto"/>
        <w:rPr>
          <w:rFonts w:ascii="Times New Roman" w:hAnsi="Times New Roman" w:cs="Times New Roman"/>
          <w:sz w:val="24"/>
          <w:szCs w:val="24"/>
        </w:rPr>
      </w:pPr>
      <w:r w:rsidRPr="00247C62">
        <w:rPr>
          <w:rFonts w:ascii="Times New Roman" w:hAnsi="Times New Roman" w:cs="Times New Roman"/>
          <w:sz w:val="24"/>
          <w:szCs w:val="24"/>
        </w:rPr>
        <w:t xml:space="preserve">Se debe basar en los mercados financieros para la determinación de precios. </w:t>
      </w:r>
    </w:p>
    <w:p w:rsidR="001C54A0" w:rsidRPr="00247C62" w:rsidRDefault="001C54A0" w:rsidP="001C54A0">
      <w:pPr>
        <w:spacing w:line="360" w:lineRule="auto"/>
        <w:rPr>
          <w:rFonts w:ascii="Times New Roman" w:hAnsi="Times New Roman" w:cs="Times New Roman"/>
          <w:sz w:val="24"/>
          <w:szCs w:val="24"/>
        </w:rPr>
      </w:pPr>
    </w:p>
    <w:p w:rsidR="001C54A0" w:rsidRPr="00247C62" w:rsidRDefault="001C54A0" w:rsidP="001C54A0">
      <w:pPr>
        <w:pStyle w:val="Prrafodelista"/>
        <w:rPr>
          <w:lang w:val="es-ES_tradnl"/>
        </w:rPr>
      </w:pPr>
    </w:p>
    <w:p w:rsidR="001C54A0" w:rsidRPr="00247C62" w:rsidRDefault="001C54A0" w:rsidP="001C54A0">
      <w:pPr>
        <w:rPr>
          <w:rFonts w:ascii="Times New Roman" w:hAnsi="Times New Roman" w:cs="Times New Roman"/>
          <w:b/>
          <w:sz w:val="24"/>
          <w:szCs w:val="24"/>
        </w:rPr>
      </w:pPr>
    </w:p>
    <w:p w:rsidR="001C54A0" w:rsidRDefault="001C54A0" w:rsidP="006037AB">
      <w:pPr>
        <w:jc w:val="center"/>
        <w:rPr>
          <w:rFonts w:ascii="Algerian" w:hAnsi="Algerian"/>
          <w:color w:val="00B0F0"/>
          <w:sz w:val="152"/>
          <w:szCs w:val="152"/>
        </w:rPr>
      </w:pPr>
    </w:p>
    <w:p w:rsidR="001C54A0" w:rsidRDefault="001C54A0" w:rsidP="006037AB">
      <w:pPr>
        <w:jc w:val="center"/>
        <w:rPr>
          <w:rFonts w:ascii="Algerian" w:hAnsi="Algerian"/>
          <w:color w:val="00B0F0"/>
          <w:sz w:val="152"/>
          <w:szCs w:val="152"/>
        </w:rPr>
      </w:pPr>
    </w:p>
    <w:p w:rsidR="001C54A0" w:rsidRDefault="001C54A0" w:rsidP="006037AB">
      <w:pPr>
        <w:jc w:val="center"/>
        <w:rPr>
          <w:rFonts w:ascii="Algerian" w:hAnsi="Algerian"/>
          <w:color w:val="00B0F0"/>
          <w:sz w:val="152"/>
          <w:szCs w:val="152"/>
        </w:rPr>
      </w:pPr>
    </w:p>
    <w:p w:rsidR="001C54A0" w:rsidRDefault="001C54A0" w:rsidP="006037AB">
      <w:pPr>
        <w:jc w:val="center"/>
        <w:rPr>
          <w:rFonts w:ascii="Algerian" w:hAnsi="Algerian"/>
          <w:color w:val="E50BAC"/>
          <w:sz w:val="152"/>
          <w:szCs w:val="152"/>
        </w:rPr>
      </w:pPr>
      <w:r w:rsidRPr="001C54A0">
        <w:rPr>
          <w:rFonts w:ascii="Algerian" w:hAnsi="Algerian"/>
          <w:color w:val="E50BAC"/>
          <w:sz w:val="152"/>
          <w:szCs w:val="152"/>
        </w:rPr>
        <w:t>Prueba parcial</w:t>
      </w:r>
    </w:p>
    <w:p w:rsidR="001C54A0" w:rsidRDefault="001C54A0" w:rsidP="006037AB">
      <w:pPr>
        <w:jc w:val="center"/>
        <w:rPr>
          <w:rFonts w:ascii="Algerian" w:hAnsi="Algerian"/>
          <w:color w:val="E50BAC"/>
          <w:sz w:val="152"/>
          <w:szCs w:val="152"/>
        </w:rPr>
      </w:pPr>
    </w:p>
    <w:p w:rsidR="001C54A0" w:rsidRDefault="001C54A0" w:rsidP="006037AB">
      <w:pPr>
        <w:jc w:val="center"/>
        <w:rPr>
          <w:rFonts w:ascii="Algerian" w:hAnsi="Algerian"/>
          <w:color w:val="E50BAC"/>
          <w:sz w:val="152"/>
          <w:szCs w:val="152"/>
        </w:rPr>
      </w:pPr>
    </w:p>
    <w:p w:rsidR="001C54A0" w:rsidRDefault="001C54A0" w:rsidP="001C54A0">
      <w:pPr>
        <w:pStyle w:val="Sinespaciado"/>
        <w:spacing w:line="276" w:lineRule="auto"/>
        <w:jc w:val="center"/>
        <w:rPr>
          <w:rFonts w:ascii="Times New Roman" w:hAnsi="Times New Roman" w:cs="Times New Roman"/>
          <w:b/>
        </w:rPr>
      </w:pPr>
    </w:p>
    <w:p w:rsidR="001C54A0" w:rsidRDefault="001C54A0" w:rsidP="001C54A0">
      <w:pPr>
        <w:pStyle w:val="Sinespaciado"/>
        <w:spacing w:line="276" w:lineRule="auto"/>
        <w:jc w:val="center"/>
        <w:rPr>
          <w:rFonts w:ascii="Times New Roman" w:hAnsi="Times New Roman" w:cs="Times New Roman"/>
          <w:b/>
        </w:rPr>
      </w:pPr>
    </w:p>
    <w:p w:rsidR="001C54A0" w:rsidRDefault="001C54A0" w:rsidP="001C54A0">
      <w:pPr>
        <w:pStyle w:val="Sinespaciado"/>
        <w:spacing w:line="276" w:lineRule="auto"/>
        <w:jc w:val="center"/>
        <w:rPr>
          <w:rFonts w:ascii="Times New Roman" w:hAnsi="Times New Roman" w:cs="Times New Roman"/>
          <w:b/>
        </w:rPr>
      </w:pPr>
    </w:p>
    <w:p w:rsidR="001C54A0" w:rsidRDefault="001C54A0" w:rsidP="001C54A0">
      <w:pPr>
        <w:pStyle w:val="Sinespaciado"/>
        <w:spacing w:line="276" w:lineRule="auto"/>
        <w:jc w:val="center"/>
        <w:rPr>
          <w:rFonts w:ascii="Times New Roman" w:hAnsi="Times New Roman" w:cs="Times New Roman"/>
          <w:b/>
        </w:rPr>
      </w:pPr>
    </w:p>
    <w:p w:rsidR="001C54A0" w:rsidRDefault="001C54A0" w:rsidP="001C54A0">
      <w:pPr>
        <w:pStyle w:val="Sinespaciado"/>
        <w:spacing w:line="276" w:lineRule="auto"/>
        <w:jc w:val="center"/>
        <w:rPr>
          <w:rFonts w:ascii="Times New Roman" w:hAnsi="Times New Roman" w:cs="Times New Roman"/>
          <w:b/>
        </w:rPr>
      </w:pPr>
    </w:p>
    <w:p w:rsidR="001C54A0" w:rsidRDefault="001C54A0" w:rsidP="001C54A0">
      <w:pPr>
        <w:pStyle w:val="Sinespaciado"/>
        <w:spacing w:line="276" w:lineRule="auto"/>
        <w:jc w:val="center"/>
        <w:rPr>
          <w:rFonts w:ascii="Times New Roman" w:hAnsi="Times New Roman" w:cs="Times New Roman"/>
          <w:b/>
        </w:rPr>
      </w:pPr>
      <w:r>
        <w:rPr>
          <w:rFonts w:ascii="Times New Roman" w:hAnsi="Times New Roman" w:cs="Times New Roman"/>
          <w:b/>
        </w:rPr>
        <w:lastRenderedPageBreak/>
        <w:t>UNIVERSIDAD REGIONAL AUTÓNOMA DE LOS ANDES</w:t>
      </w:r>
    </w:p>
    <w:p w:rsidR="001C54A0" w:rsidRDefault="001C54A0" w:rsidP="001C54A0">
      <w:pPr>
        <w:pStyle w:val="Sinespaciado"/>
        <w:spacing w:line="276" w:lineRule="auto"/>
        <w:jc w:val="center"/>
        <w:rPr>
          <w:rFonts w:ascii="Times New Roman" w:hAnsi="Times New Roman" w:cs="Times New Roman"/>
          <w:b/>
        </w:rPr>
      </w:pPr>
      <w:r>
        <w:rPr>
          <w:rFonts w:ascii="Times New Roman" w:hAnsi="Times New Roman" w:cs="Times New Roman"/>
          <w:b/>
        </w:rPr>
        <w:t>“UNIANDES”</w:t>
      </w:r>
    </w:p>
    <w:p w:rsidR="001C54A0" w:rsidRDefault="001C54A0" w:rsidP="001C54A0">
      <w:pPr>
        <w:pStyle w:val="Sinespaciado"/>
        <w:jc w:val="center"/>
        <w:rPr>
          <w:rFonts w:ascii="Times New Roman" w:hAnsi="Times New Roman" w:cs="Times New Roman"/>
          <w:b/>
        </w:rPr>
      </w:pPr>
    </w:p>
    <w:p w:rsidR="001C54A0" w:rsidRPr="003C667B" w:rsidRDefault="001C54A0" w:rsidP="001C54A0">
      <w:pPr>
        <w:pStyle w:val="Sinespaciado"/>
        <w:spacing w:line="360" w:lineRule="auto"/>
        <w:rPr>
          <w:rFonts w:ascii="Times New Roman" w:hAnsi="Times New Roman" w:cs="Times New Roman"/>
        </w:rPr>
      </w:pPr>
      <w:r w:rsidRPr="003C667B">
        <w:rPr>
          <w:rFonts w:ascii="Times New Roman" w:hAnsi="Times New Roman" w:cs="Times New Roman"/>
          <w:b/>
        </w:rPr>
        <w:t>NOMBRE:</w:t>
      </w:r>
      <w:r w:rsidRPr="003C667B">
        <w:rPr>
          <w:rFonts w:ascii="Times New Roman" w:hAnsi="Times New Roman" w:cs="Times New Roman"/>
        </w:rPr>
        <w:t xml:space="preserve"> Andrea Cristina Huera Coral</w:t>
      </w:r>
    </w:p>
    <w:p w:rsidR="001C54A0" w:rsidRDefault="001C54A0" w:rsidP="001C54A0">
      <w:pPr>
        <w:pStyle w:val="Sinespaciado"/>
        <w:spacing w:line="360" w:lineRule="auto"/>
        <w:rPr>
          <w:rFonts w:ascii="Times New Roman" w:hAnsi="Times New Roman" w:cs="Times New Roman"/>
        </w:rPr>
      </w:pPr>
      <w:r w:rsidRPr="003C667B">
        <w:rPr>
          <w:rFonts w:ascii="Times New Roman" w:hAnsi="Times New Roman" w:cs="Times New Roman"/>
          <w:b/>
        </w:rPr>
        <w:t>NIVEL:</w:t>
      </w:r>
      <w:r w:rsidRPr="003C667B">
        <w:rPr>
          <w:rFonts w:ascii="Times New Roman" w:hAnsi="Times New Roman" w:cs="Times New Roman"/>
        </w:rPr>
        <w:t xml:space="preserve"> 5to C y A</w:t>
      </w:r>
    </w:p>
    <w:p w:rsidR="001C54A0" w:rsidRPr="003C667B" w:rsidRDefault="001C54A0" w:rsidP="001C54A0">
      <w:pPr>
        <w:spacing w:line="360" w:lineRule="auto"/>
        <w:jc w:val="center"/>
        <w:rPr>
          <w:rFonts w:ascii="Times New Roman" w:hAnsi="Times New Roman" w:cs="Times New Roman"/>
          <w:b/>
        </w:rPr>
      </w:pPr>
      <w:r>
        <w:rPr>
          <w:rFonts w:ascii="Times New Roman" w:hAnsi="Times New Roman" w:cs="Times New Roman"/>
          <w:b/>
          <w:noProof/>
          <w:lang w:eastAsia="es-ES"/>
        </w:rPr>
        <w:pict>
          <v:rect id="_x0000_s1052" style="position:absolute;left:0;text-align:left;margin-left:285.25pt;margin-top:23.8pt;width:100.95pt;height:54.25pt;z-index:251687936" stroked="f">
            <v:textbox>
              <w:txbxContent>
                <w:p w:rsidR="00EB669C" w:rsidRPr="001C54A0" w:rsidRDefault="00EB669C">
                  <w:pPr>
                    <w:rPr>
                      <w:rFonts w:ascii="Times New Roman" w:hAnsi="Times New Roman" w:cs="Times New Roman"/>
                      <w:sz w:val="40"/>
                    </w:rPr>
                  </w:pPr>
                  <w:r w:rsidRPr="001C54A0">
                    <w:rPr>
                      <w:rFonts w:ascii="Times New Roman" w:hAnsi="Times New Roman" w:cs="Times New Roman"/>
                      <w:sz w:val="40"/>
                    </w:rPr>
                    <w:t>Nota: 8.83</w:t>
                  </w:r>
                </w:p>
              </w:txbxContent>
            </v:textbox>
          </v:rect>
        </w:pict>
      </w:r>
      <w:r w:rsidRPr="003C667B">
        <w:rPr>
          <w:rFonts w:ascii="Times New Roman" w:hAnsi="Times New Roman" w:cs="Times New Roman"/>
          <w:b/>
        </w:rPr>
        <w:t>CORRECCIÓN DE LA PRIMERA PRUEBA PARCIAL</w:t>
      </w:r>
    </w:p>
    <w:p w:rsidR="001C54A0" w:rsidRDefault="001C54A0" w:rsidP="001C54A0">
      <w:pPr>
        <w:pStyle w:val="Prrafodelista"/>
        <w:numPr>
          <w:ilvl w:val="0"/>
          <w:numId w:val="18"/>
        </w:numPr>
        <w:spacing w:line="360" w:lineRule="auto"/>
        <w:ind w:left="284"/>
        <w:jc w:val="both"/>
        <w:rPr>
          <w:rFonts w:ascii="Times New Roman" w:hAnsi="Times New Roman" w:cs="Times New Roman"/>
          <w:b/>
        </w:rPr>
      </w:pPr>
      <w:r w:rsidRPr="003C667B">
        <w:rPr>
          <w:rFonts w:ascii="Times New Roman" w:hAnsi="Times New Roman" w:cs="Times New Roman"/>
          <w:b/>
        </w:rPr>
        <w:t>EVALUACIÓN TEÓRICA</w:t>
      </w:r>
    </w:p>
    <w:p w:rsidR="001C54A0" w:rsidRDefault="001C54A0" w:rsidP="001C54A0">
      <w:pPr>
        <w:pStyle w:val="Prrafodelista"/>
        <w:numPr>
          <w:ilvl w:val="0"/>
          <w:numId w:val="19"/>
        </w:numPr>
        <w:spacing w:line="360" w:lineRule="auto"/>
        <w:jc w:val="both"/>
        <w:rPr>
          <w:rFonts w:ascii="Times New Roman" w:hAnsi="Times New Roman" w:cs="Times New Roman"/>
          <w:b/>
        </w:rPr>
      </w:pPr>
      <w:r>
        <w:rPr>
          <w:rFonts w:ascii="Times New Roman" w:hAnsi="Times New Roman" w:cs="Times New Roman"/>
          <w:b/>
        </w:rPr>
        <w:t>¿Qué es un balance general?</w:t>
      </w:r>
    </w:p>
    <w:p w:rsidR="001C54A0" w:rsidRDefault="001C54A0" w:rsidP="001C54A0">
      <w:pPr>
        <w:spacing w:line="360" w:lineRule="auto"/>
        <w:ind w:left="-76"/>
        <w:jc w:val="both"/>
        <w:rPr>
          <w:rFonts w:ascii="Times New Roman" w:hAnsi="Times New Roman" w:cs="Times New Roman"/>
        </w:rPr>
      </w:pPr>
      <w:r>
        <w:rPr>
          <w:rFonts w:ascii="Times New Roman" w:hAnsi="Times New Roman" w:cs="Times New Roman"/>
        </w:rPr>
        <w:t>Documento contable cuya información refleja los bienes, derechos (activos) y obligaciones (pasivos) que tiene una empresa.</w:t>
      </w:r>
    </w:p>
    <w:p w:rsidR="001C54A0" w:rsidRDefault="001C54A0" w:rsidP="001C54A0">
      <w:pPr>
        <w:pStyle w:val="Prrafodelista"/>
        <w:numPr>
          <w:ilvl w:val="0"/>
          <w:numId w:val="19"/>
        </w:numPr>
        <w:spacing w:line="360" w:lineRule="auto"/>
        <w:jc w:val="both"/>
        <w:rPr>
          <w:rFonts w:ascii="Times New Roman" w:hAnsi="Times New Roman" w:cs="Times New Roman"/>
        </w:rPr>
      </w:pPr>
      <w:r>
        <w:rPr>
          <w:rFonts w:ascii="Times New Roman" w:hAnsi="Times New Roman" w:cs="Times New Roman"/>
          <w:b/>
        </w:rPr>
        <w:t xml:space="preserve">A un informe que determina si la empresa registró utilidades o pérdidas en un periodo determinando se le conoce como </w:t>
      </w:r>
      <w:r>
        <w:rPr>
          <w:rFonts w:ascii="Times New Roman" w:hAnsi="Times New Roman" w:cs="Times New Roman"/>
        </w:rPr>
        <w:t>Estado de resultados</w:t>
      </w:r>
    </w:p>
    <w:p w:rsidR="001C54A0" w:rsidRPr="003C667B" w:rsidRDefault="001C54A0" w:rsidP="001C54A0">
      <w:pPr>
        <w:pStyle w:val="Prrafodelista"/>
        <w:numPr>
          <w:ilvl w:val="0"/>
          <w:numId w:val="19"/>
        </w:numPr>
        <w:spacing w:line="360" w:lineRule="auto"/>
        <w:jc w:val="both"/>
        <w:rPr>
          <w:rFonts w:ascii="Times New Roman" w:hAnsi="Times New Roman" w:cs="Times New Roman"/>
        </w:rPr>
      </w:pPr>
      <w:r>
        <w:rPr>
          <w:rFonts w:ascii="Times New Roman" w:hAnsi="Times New Roman" w:cs="Times New Roman"/>
          <w:b/>
        </w:rPr>
        <w:t>¿Qué son y cuál es la diferencia entre el costo y el gasto?</w:t>
      </w:r>
    </w:p>
    <w:p w:rsidR="001C54A0" w:rsidRDefault="001C54A0" w:rsidP="001C54A0">
      <w:pPr>
        <w:spacing w:line="240" w:lineRule="auto"/>
        <w:ind w:left="-76"/>
        <w:jc w:val="both"/>
        <w:rPr>
          <w:rFonts w:ascii="Times New Roman" w:hAnsi="Times New Roman" w:cs="Times New Roman"/>
        </w:rPr>
      </w:pPr>
      <w:r>
        <w:rPr>
          <w:rFonts w:ascii="Times New Roman" w:hAnsi="Times New Roman" w:cs="Times New Roman"/>
        </w:rPr>
        <w:t>Costo: Es el desembolso de dinero que será recuperable (inversión).</w:t>
      </w:r>
    </w:p>
    <w:p w:rsidR="001C54A0" w:rsidRDefault="001C54A0" w:rsidP="001C54A0">
      <w:pPr>
        <w:spacing w:line="240" w:lineRule="auto"/>
        <w:ind w:left="-76"/>
        <w:jc w:val="both"/>
        <w:rPr>
          <w:rFonts w:ascii="Times New Roman" w:hAnsi="Times New Roman" w:cs="Times New Roman"/>
        </w:rPr>
      </w:pPr>
      <w:r>
        <w:rPr>
          <w:rFonts w:ascii="Times New Roman" w:hAnsi="Times New Roman" w:cs="Times New Roman"/>
        </w:rPr>
        <w:t xml:space="preserve">Gasto: Es desembolso de dinero no recuperable. </w:t>
      </w:r>
    </w:p>
    <w:p w:rsidR="001C54A0" w:rsidRPr="003C667B" w:rsidRDefault="001C54A0" w:rsidP="001C54A0">
      <w:pPr>
        <w:pStyle w:val="Prrafodelista"/>
        <w:numPr>
          <w:ilvl w:val="0"/>
          <w:numId w:val="19"/>
        </w:numPr>
        <w:spacing w:line="360" w:lineRule="auto"/>
        <w:jc w:val="both"/>
        <w:rPr>
          <w:rFonts w:ascii="Times New Roman" w:hAnsi="Times New Roman" w:cs="Times New Roman"/>
        </w:rPr>
      </w:pPr>
      <w:r>
        <w:rPr>
          <w:rFonts w:ascii="Times New Roman" w:hAnsi="Times New Roman" w:cs="Times New Roman"/>
          <w:b/>
        </w:rPr>
        <w:t>¿Qué es el capital de trabajo?</w:t>
      </w:r>
    </w:p>
    <w:p w:rsidR="001C54A0" w:rsidRDefault="001C54A0" w:rsidP="001C54A0">
      <w:pPr>
        <w:spacing w:line="360" w:lineRule="auto"/>
        <w:ind w:left="-76"/>
        <w:jc w:val="both"/>
        <w:rPr>
          <w:rFonts w:ascii="Times New Roman" w:hAnsi="Times New Roman" w:cs="Times New Roman"/>
        </w:rPr>
      </w:pPr>
      <w:r>
        <w:rPr>
          <w:rFonts w:ascii="Times New Roman" w:hAnsi="Times New Roman" w:cs="Times New Roman"/>
        </w:rPr>
        <w:t>Este dado por la solvencia que tiene la empresa, este se da cuando los pasivos corrientes financian a los activos corrientes.</w:t>
      </w:r>
    </w:p>
    <w:p w:rsidR="001C54A0" w:rsidRPr="003C667B" w:rsidRDefault="001C54A0" w:rsidP="001C54A0">
      <w:pPr>
        <w:pStyle w:val="Prrafodelista"/>
        <w:numPr>
          <w:ilvl w:val="0"/>
          <w:numId w:val="19"/>
        </w:numPr>
        <w:spacing w:line="360" w:lineRule="auto"/>
        <w:jc w:val="both"/>
        <w:rPr>
          <w:rFonts w:ascii="Times New Roman" w:hAnsi="Times New Roman" w:cs="Times New Roman"/>
        </w:rPr>
      </w:pPr>
      <w:r>
        <w:rPr>
          <w:rFonts w:ascii="Times New Roman" w:hAnsi="Times New Roman" w:cs="Times New Roman"/>
          <w:b/>
        </w:rPr>
        <w:t>¿Qué es la estructura de capital?</w:t>
      </w:r>
    </w:p>
    <w:p w:rsidR="001C54A0" w:rsidRPr="003C667B" w:rsidRDefault="001C54A0" w:rsidP="001C54A0">
      <w:pPr>
        <w:spacing w:line="360" w:lineRule="auto"/>
        <w:ind w:left="-76"/>
        <w:jc w:val="both"/>
        <w:rPr>
          <w:rFonts w:ascii="Times New Roman" w:hAnsi="Times New Roman" w:cs="Times New Roman"/>
        </w:rPr>
      </w:pPr>
      <w:r>
        <w:rPr>
          <w:rFonts w:ascii="Times New Roman" w:hAnsi="Times New Roman" w:cs="Times New Roman"/>
        </w:rPr>
        <w:t xml:space="preserve">Este dado por la solvencia que tiene la empresa, este se da cuando los pasivos no corrientes y patrimonio financian a los activos no corrientes. </w:t>
      </w:r>
    </w:p>
    <w:p w:rsidR="001C54A0" w:rsidRPr="003C667B" w:rsidRDefault="001C54A0" w:rsidP="001C54A0">
      <w:pPr>
        <w:pStyle w:val="Prrafodelista"/>
        <w:numPr>
          <w:ilvl w:val="0"/>
          <w:numId w:val="19"/>
        </w:numPr>
        <w:spacing w:line="360" w:lineRule="auto"/>
        <w:jc w:val="both"/>
        <w:rPr>
          <w:rFonts w:ascii="Times New Roman" w:hAnsi="Times New Roman" w:cs="Times New Roman"/>
        </w:rPr>
      </w:pPr>
      <w:r>
        <w:rPr>
          <w:rFonts w:ascii="Times New Roman" w:hAnsi="Times New Roman" w:cs="Times New Roman"/>
          <w:b/>
        </w:rPr>
        <w:t>¿Qué significa que una empresa tenga la capacidad para generar flujo de efectivo?</w:t>
      </w:r>
    </w:p>
    <w:p w:rsidR="001C54A0" w:rsidRDefault="001C54A0" w:rsidP="001C54A0">
      <w:pPr>
        <w:spacing w:line="360" w:lineRule="auto"/>
        <w:ind w:left="-76"/>
        <w:jc w:val="both"/>
        <w:rPr>
          <w:rFonts w:ascii="Times New Roman" w:hAnsi="Times New Roman" w:cs="Times New Roman"/>
        </w:rPr>
      </w:pPr>
      <w:r>
        <w:rPr>
          <w:rFonts w:ascii="Times New Roman" w:hAnsi="Times New Roman" w:cs="Times New Roman"/>
        </w:rPr>
        <w:t>Significa que la empresa se encuentra en operatividad, es decir que asume riesgos para mejoras de la empresa, y por tanto se desenvuelve en un círculo virtuoso.</w:t>
      </w:r>
    </w:p>
    <w:p w:rsidR="001C54A0" w:rsidRPr="003C667B" w:rsidRDefault="001C54A0" w:rsidP="001C54A0">
      <w:pPr>
        <w:pStyle w:val="Prrafodelista"/>
        <w:numPr>
          <w:ilvl w:val="0"/>
          <w:numId w:val="19"/>
        </w:numPr>
        <w:spacing w:line="360" w:lineRule="auto"/>
        <w:jc w:val="both"/>
        <w:rPr>
          <w:rFonts w:ascii="Times New Roman" w:hAnsi="Times New Roman" w:cs="Times New Roman"/>
        </w:rPr>
      </w:pPr>
      <w:r>
        <w:rPr>
          <w:rFonts w:ascii="Times New Roman" w:hAnsi="Times New Roman" w:cs="Times New Roman"/>
          <w:b/>
        </w:rPr>
        <w:t>¿Qué es el financiamiento y mencione sus fuentes y sub fuentes?</w:t>
      </w:r>
    </w:p>
    <w:p w:rsidR="001C54A0" w:rsidRDefault="001C54A0" w:rsidP="001C54A0">
      <w:pPr>
        <w:spacing w:line="240" w:lineRule="auto"/>
        <w:ind w:left="-76"/>
        <w:jc w:val="both"/>
        <w:rPr>
          <w:rFonts w:ascii="Times New Roman" w:hAnsi="Times New Roman" w:cs="Times New Roman"/>
        </w:rPr>
      </w:pPr>
      <w:r>
        <w:rPr>
          <w:rFonts w:ascii="Times New Roman" w:hAnsi="Times New Roman" w:cs="Times New Roman"/>
        </w:rPr>
        <w:t>Es adquirir dinero en sus diferentes formas, para una empresa.</w:t>
      </w:r>
    </w:p>
    <w:p w:rsidR="001C54A0" w:rsidRDefault="001C54A0" w:rsidP="001C54A0">
      <w:pPr>
        <w:spacing w:line="240" w:lineRule="auto"/>
        <w:ind w:left="-76"/>
        <w:jc w:val="both"/>
        <w:rPr>
          <w:rFonts w:ascii="Times New Roman" w:hAnsi="Times New Roman" w:cs="Times New Roman"/>
        </w:rPr>
      </w:pPr>
      <w:r>
        <w:rPr>
          <w:rFonts w:ascii="Times New Roman" w:hAnsi="Times New Roman" w:cs="Times New Roman"/>
        </w:rPr>
        <w:t>Fuentes: internas (accionistas) y externas (Mercado financiero)</w:t>
      </w:r>
    </w:p>
    <w:p w:rsidR="001C54A0" w:rsidRPr="003C667B" w:rsidRDefault="001C54A0" w:rsidP="001C54A0">
      <w:pPr>
        <w:spacing w:line="240" w:lineRule="auto"/>
        <w:ind w:left="-76"/>
        <w:jc w:val="both"/>
        <w:rPr>
          <w:rFonts w:ascii="Times New Roman" w:hAnsi="Times New Roman" w:cs="Times New Roman"/>
        </w:rPr>
      </w:pPr>
      <w:r>
        <w:rPr>
          <w:rFonts w:ascii="Times New Roman" w:hAnsi="Times New Roman" w:cs="Times New Roman"/>
        </w:rPr>
        <w:t xml:space="preserve">Sub fuentes: Mercados de capital y monetario y otros como </w:t>
      </w:r>
      <w:proofErr w:type="spellStart"/>
      <w:r>
        <w:rPr>
          <w:rFonts w:ascii="Times New Roman" w:hAnsi="Times New Roman" w:cs="Times New Roman"/>
        </w:rPr>
        <w:t>Jointventure</w:t>
      </w:r>
      <w:proofErr w:type="spellEnd"/>
      <w:r>
        <w:rPr>
          <w:rFonts w:ascii="Times New Roman" w:hAnsi="Times New Roman" w:cs="Times New Roman"/>
        </w:rPr>
        <w:t xml:space="preserve"> y Leasing. </w:t>
      </w:r>
    </w:p>
    <w:p w:rsidR="001C54A0" w:rsidRDefault="001C54A0" w:rsidP="001C54A0">
      <w:pPr>
        <w:pStyle w:val="Prrafodelista"/>
        <w:numPr>
          <w:ilvl w:val="0"/>
          <w:numId w:val="19"/>
        </w:numPr>
        <w:spacing w:line="360" w:lineRule="auto"/>
        <w:jc w:val="both"/>
        <w:rPr>
          <w:rFonts w:ascii="Times New Roman" w:hAnsi="Times New Roman" w:cs="Times New Roman"/>
          <w:b/>
        </w:rPr>
      </w:pPr>
      <w:r>
        <w:rPr>
          <w:rFonts w:ascii="Times New Roman" w:hAnsi="Times New Roman" w:cs="Times New Roman"/>
          <w:b/>
        </w:rPr>
        <w:t>¿Qué tipos de obligaciones se registran en los pasivos?</w:t>
      </w:r>
    </w:p>
    <w:p w:rsidR="001C54A0" w:rsidRDefault="001C54A0" w:rsidP="001C54A0">
      <w:pPr>
        <w:spacing w:line="360" w:lineRule="auto"/>
        <w:ind w:left="-76"/>
        <w:jc w:val="both"/>
        <w:rPr>
          <w:rFonts w:ascii="Times New Roman" w:hAnsi="Times New Roman" w:cs="Times New Roman"/>
        </w:rPr>
      </w:pPr>
      <w:r>
        <w:rPr>
          <w:rFonts w:ascii="Times New Roman" w:hAnsi="Times New Roman" w:cs="Times New Roman"/>
        </w:rPr>
        <w:t>Son obligaciones comerciales, fiscales y sociales.</w:t>
      </w:r>
    </w:p>
    <w:p w:rsidR="001C54A0" w:rsidRDefault="001C54A0" w:rsidP="001C54A0">
      <w:pPr>
        <w:pStyle w:val="Prrafodelista"/>
        <w:numPr>
          <w:ilvl w:val="0"/>
          <w:numId w:val="19"/>
        </w:numPr>
        <w:spacing w:line="360" w:lineRule="auto"/>
        <w:jc w:val="both"/>
        <w:rPr>
          <w:rFonts w:ascii="Times New Roman" w:hAnsi="Times New Roman" w:cs="Times New Roman"/>
          <w:b/>
        </w:rPr>
      </w:pPr>
      <w:r>
        <w:rPr>
          <w:rFonts w:ascii="Times New Roman" w:hAnsi="Times New Roman" w:cs="Times New Roman"/>
          <w:b/>
        </w:rPr>
        <w:lastRenderedPageBreak/>
        <w:t>¿Qué son los mercados financieros y cual su finalidad?</w:t>
      </w:r>
    </w:p>
    <w:p w:rsidR="001C54A0" w:rsidRDefault="001C54A0" w:rsidP="001C54A0">
      <w:pPr>
        <w:spacing w:line="360" w:lineRule="auto"/>
        <w:ind w:left="-76"/>
        <w:jc w:val="both"/>
        <w:rPr>
          <w:rFonts w:ascii="Times New Roman" w:hAnsi="Times New Roman" w:cs="Times New Roman"/>
        </w:rPr>
      </w:pPr>
      <w:r>
        <w:rPr>
          <w:rFonts w:ascii="Times New Roman" w:hAnsi="Times New Roman" w:cs="Times New Roman"/>
        </w:rPr>
        <w:t xml:space="preserve">Lugar físico o virtual donde asisten ofertantes y demandantes de activos financieros. Su finalidad es permitir que las unidades económicas inviertan su dinero o se financien del mismo. </w:t>
      </w:r>
    </w:p>
    <w:p w:rsidR="001C54A0" w:rsidRPr="003C667B" w:rsidRDefault="001C54A0" w:rsidP="001C54A0">
      <w:pPr>
        <w:pStyle w:val="Prrafodelista"/>
        <w:numPr>
          <w:ilvl w:val="0"/>
          <w:numId w:val="19"/>
        </w:numPr>
        <w:spacing w:line="360" w:lineRule="auto"/>
        <w:jc w:val="both"/>
        <w:rPr>
          <w:rFonts w:ascii="Times New Roman" w:hAnsi="Times New Roman" w:cs="Times New Roman"/>
        </w:rPr>
      </w:pPr>
      <w:r>
        <w:rPr>
          <w:rFonts w:ascii="Times New Roman" w:hAnsi="Times New Roman" w:cs="Times New Roman"/>
          <w:b/>
        </w:rPr>
        <w:t>Enumere las limitaciones que tienen los estados financieros.</w:t>
      </w:r>
    </w:p>
    <w:p w:rsidR="001C54A0" w:rsidRDefault="001C54A0" w:rsidP="001C54A0">
      <w:pPr>
        <w:pStyle w:val="Prrafodelista"/>
        <w:numPr>
          <w:ilvl w:val="0"/>
          <w:numId w:val="20"/>
        </w:numPr>
        <w:spacing w:line="360" w:lineRule="auto"/>
        <w:jc w:val="both"/>
        <w:rPr>
          <w:rFonts w:ascii="Times New Roman" w:hAnsi="Times New Roman" w:cs="Times New Roman"/>
        </w:rPr>
      </w:pPr>
      <w:r>
        <w:rPr>
          <w:rFonts w:ascii="Times New Roman" w:hAnsi="Times New Roman" w:cs="Times New Roman"/>
        </w:rPr>
        <w:t>Son informes provisionales.</w:t>
      </w:r>
    </w:p>
    <w:p w:rsidR="001C54A0" w:rsidRDefault="001C54A0" w:rsidP="001C54A0">
      <w:pPr>
        <w:pStyle w:val="Prrafodelista"/>
        <w:numPr>
          <w:ilvl w:val="0"/>
          <w:numId w:val="20"/>
        </w:numPr>
        <w:spacing w:line="360" w:lineRule="auto"/>
        <w:jc w:val="both"/>
        <w:rPr>
          <w:rFonts w:ascii="Times New Roman" w:hAnsi="Times New Roman" w:cs="Times New Roman"/>
        </w:rPr>
      </w:pPr>
      <w:r>
        <w:rPr>
          <w:rFonts w:ascii="Times New Roman" w:hAnsi="Times New Roman" w:cs="Times New Roman"/>
        </w:rPr>
        <w:t>Los estados financieros involucran varias áreas dentro de la organización.</w:t>
      </w:r>
    </w:p>
    <w:p w:rsidR="001C54A0" w:rsidRDefault="001C54A0" w:rsidP="001C54A0">
      <w:pPr>
        <w:pStyle w:val="Prrafodelista"/>
        <w:numPr>
          <w:ilvl w:val="0"/>
          <w:numId w:val="20"/>
        </w:numPr>
        <w:spacing w:line="360" w:lineRule="auto"/>
        <w:jc w:val="both"/>
        <w:rPr>
          <w:rFonts w:ascii="Times New Roman" w:hAnsi="Times New Roman" w:cs="Times New Roman"/>
        </w:rPr>
      </w:pPr>
      <w:r>
        <w:rPr>
          <w:rFonts w:ascii="Times New Roman" w:hAnsi="Times New Roman" w:cs="Times New Roman"/>
        </w:rPr>
        <w:t>En una economía inflacionaria no se puede determinar el valor de los activos.</w:t>
      </w:r>
    </w:p>
    <w:p w:rsidR="001C54A0" w:rsidRDefault="001C54A0" w:rsidP="001C54A0">
      <w:pPr>
        <w:pStyle w:val="Prrafodelista"/>
        <w:numPr>
          <w:ilvl w:val="0"/>
          <w:numId w:val="20"/>
        </w:numPr>
        <w:spacing w:line="360" w:lineRule="auto"/>
        <w:jc w:val="both"/>
        <w:rPr>
          <w:rFonts w:ascii="Times New Roman" w:hAnsi="Times New Roman" w:cs="Times New Roman"/>
        </w:rPr>
      </w:pPr>
      <w:r>
        <w:rPr>
          <w:rFonts w:ascii="Times New Roman" w:hAnsi="Times New Roman" w:cs="Times New Roman"/>
        </w:rPr>
        <w:t>Los estados financieros no muestran el cumplimiento de presupuestos, productividad de empleados, etc.</w:t>
      </w:r>
    </w:p>
    <w:p w:rsidR="001C54A0" w:rsidRPr="003C667B" w:rsidRDefault="001C54A0" w:rsidP="001C54A0">
      <w:pPr>
        <w:pStyle w:val="Prrafodelista"/>
        <w:numPr>
          <w:ilvl w:val="0"/>
          <w:numId w:val="18"/>
        </w:numPr>
        <w:spacing w:line="360" w:lineRule="auto"/>
        <w:ind w:left="284"/>
        <w:jc w:val="both"/>
        <w:rPr>
          <w:rFonts w:ascii="Times New Roman" w:hAnsi="Times New Roman" w:cs="Times New Roman"/>
          <w:b/>
        </w:rPr>
      </w:pPr>
      <w:r>
        <w:rPr>
          <w:rFonts w:ascii="Times New Roman" w:hAnsi="Times New Roman" w:cs="Times New Roman"/>
          <w:b/>
        </w:rPr>
        <w:t>VERDADERO/ FALSO</w:t>
      </w:r>
    </w:p>
    <w:p w:rsidR="001C54A0" w:rsidRPr="003C667B" w:rsidRDefault="001C54A0" w:rsidP="001C54A0">
      <w:pPr>
        <w:spacing w:line="360" w:lineRule="auto"/>
        <w:ind w:left="-76"/>
        <w:jc w:val="both"/>
        <w:rPr>
          <w:rFonts w:ascii="Times New Roman" w:hAnsi="Times New Roman" w:cs="Times New Roman"/>
          <w:b/>
        </w:rPr>
      </w:pPr>
      <w:r w:rsidRPr="003C667B">
        <w:rPr>
          <w:rFonts w:ascii="Times New Roman" w:hAnsi="Times New Roman" w:cs="Times New Roman"/>
          <w:b/>
        </w:rPr>
        <w:t>Indique si la oración o declaración es verdadera o falsa.</w:t>
      </w:r>
    </w:p>
    <w:p w:rsidR="001C54A0" w:rsidRDefault="001C54A0" w:rsidP="001C54A0">
      <w:pPr>
        <w:pStyle w:val="Prrafodelista"/>
        <w:numPr>
          <w:ilvl w:val="0"/>
          <w:numId w:val="21"/>
        </w:numPr>
        <w:spacing w:line="360" w:lineRule="auto"/>
        <w:jc w:val="both"/>
        <w:rPr>
          <w:rFonts w:ascii="Times New Roman" w:hAnsi="Times New Roman" w:cs="Times New Roman"/>
        </w:rPr>
      </w:pPr>
      <w:r>
        <w:rPr>
          <w:rFonts w:ascii="Times New Roman" w:hAnsi="Times New Roman" w:cs="Times New Roman"/>
        </w:rPr>
        <w:t xml:space="preserve">Mientras más rentabilidad espera un inversionista, mas riesgo está dispuesto a correr. </w:t>
      </w:r>
      <w:r w:rsidRPr="003C667B">
        <w:rPr>
          <w:rFonts w:ascii="Times New Roman" w:hAnsi="Times New Roman" w:cs="Times New Roman"/>
          <w:b/>
        </w:rPr>
        <w:t>(V)</w:t>
      </w:r>
    </w:p>
    <w:p w:rsidR="001C54A0" w:rsidRDefault="001C54A0" w:rsidP="001C54A0">
      <w:pPr>
        <w:pStyle w:val="Prrafodelista"/>
        <w:numPr>
          <w:ilvl w:val="0"/>
          <w:numId w:val="21"/>
        </w:numPr>
        <w:spacing w:line="360" w:lineRule="auto"/>
        <w:jc w:val="both"/>
        <w:rPr>
          <w:rFonts w:ascii="Times New Roman" w:hAnsi="Times New Roman" w:cs="Times New Roman"/>
        </w:rPr>
      </w:pPr>
      <w:r>
        <w:rPr>
          <w:rFonts w:ascii="Times New Roman" w:hAnsi="Times New Roman" w:cs="Times New Roman"/>
        </w:rPr>
        <w:t xml:space="preserve">No es preferible tener una cantidad de dinero ahora que la misma en el futuro. </w:t>
      </w:r>
      <w:r w:rsidRPr="003C667B">
        <w:rPr>
          <w:rFonts w:ascii="Times New Roman" w:hAnsi="Times New Roman" w:cs="Times New Roman"/>
          <w:b/>
        </w:rPr>
        <w:t>(F)</w:t>
      </w:r>
    </w:p>
    <w:p w:rsidR="001C54A0" w:rsidRDefault="001C54A0" w:rsidP="001C54A0">
      <w:pPr>
        <w:pStyle w:val="Prrafodelista"/>
        <w:numPr>
          <w:ilvl w:val="0"/>
          <w:numId w:val="21"/>
        </w:numPr>
        <w:spacing w:line="360" w:lineRule="auto"/>
        <w:jc w:val="both"/>
        <w:rPr>
          <w:rFonts w:ascii="Times New Roman" w:hAnsi="Times New Roman" w:cs="Times New Roman"/>
        </w:rPr>
      </w:pPr>
      <w:r>
        <w:rPr>
          <w:rFonts w:ascii="Times New Roman" w:hAnsi="Times New Roman" w:cs="Times New Roman"/>
        </w:rPr>
        <w:t>El ser humano prefiere tener dinero en efectivo, pero sacrifica su liquidez con la esperanza de ganar interés o utilidades</w:t>
      </w:r>
      <w:r w:rsidRPr="003C667B">
        <w:rPr>
          <w:rFonts w:ascii="Times New Roman" w:hAnsi="Times New Roman" w:cs="Times New Roman"/>
          <w:b/>
        </w:rPr>
        <w:t>. (V)</w:t>
      </w:r>
    </w:p>
    <w:p w:rsidR="001C54A0" w:rsidRPr="003C667B" w:rsidRDefault="001C54A0" w:rsidP="001C54A0">
      <w:pPr>
        <w:pStyle w:val="Prrafodelista"/>
        <w:numPr>
          <w:ilvl w:val="0"/>
          <w:numId w:val="21"/>
        </w:numPr>
        <w:spacing w:line="360" w:lineRule="auto"/>
        <w:jc w:val="both"/>
        <w:rPr>
          <w:rFonts w:ascii="Times New Roman" w:hAnsi="Times New Roman" w:cs="Times New Roman"/>
        </w:rPr>
      </w:pPr>
      <w:r>
        <w:rPr>
          <w:rFonts w:ascii="Times New Roman" w:hAnsi="Times New Roman" w:cs="Times New Roman"/>
        </w:rPr>
        <w:t xml:space="preserve">El capital de trabajo es la que queda después de restar el activo corriente el pasivo corriente </w:t>
      </w:r>
      <w:r w:rsidRPr="003C667B">
        <w:rPr>
          <w:rFonts w:ascii="Times New Roman" w:hAnsi="Times New Roman" w:cs="Times New Roman"/>
          <w:b/>
        </w:rPr>
        <w:t>(F)</w:t>
      </w:r>
    </w:p>
    <w:p w:rsidR="001C54A0" w:rsidRDefault="001C54A0" w:rsidP="001C54A0">
      <w:pPr>
        <w:pStyle w:val="Prrafodelista"/>
        <w:numPr>
          <w:ilvl w:val="0"/>
          <w:numId w:val="18"/>
        </w:numPr>
        <w:spacing w:line="360" w:lineRule="auto"/>
        <w:ind w:left="426"/>
        <w:jc w:val="both"/>
        <w:rPr>
          <w:rFonts w:ascii="Times New Roman" w:hAnsi="Times New Roman" w:cs="Times New Roman"/>
          <w:b/>
        </w:rPr>
      </w:pPr>
      <w:r>
        <w:rPr>
          <w:rFonts w:ascii="Times New Roman" w:hAnsi="Times New Roman" w:cs="Times New Roman"/>
          <w:b/>
        </w:rPr>
        <w:t>ELECCIÓN MULTIPLE</w:t>
      </w:r>
    </w:p>
    <w:p w:rsidR="001C54A0" w:rsidRDefault="001C54A0" w:rsidP="001C54A0">
      <w:pPr>
        <w:spacing w:line="360" w:lineRule="auto"/>
        <w:ind w:left="66"/>
        <w:jc w:val="both"/>
        <w:rPr>
          <w:rFonts w:ascii="Times New Roman" w:hAnsi="Times New Roman" w:cs="Times New Roman"/>
          <w:b/>
        </w:rPr>
      </w:pPr>
      <w:r w:rsidRPr="003C667B">
        <w:rPr>
          <w:rFonts w:ascii="Times New Roman" w:hAnsi="Times New Roman" w:cs="Times New Roman"/>
          <w:b/>
        </w:rPr>
        <w:t xml:space="preserve"> </w:t>
      </w:r>
      <w:r>
        <w:rPr>
          <w:rFonts w:ascii="Times New Roman" w:hAnsi="Times New Roman" w:cs="Times New Roman"/>
          <w:b/>
        </w:rPr>
        <w:t>Identifique la letra de la opción que mejor complete la declaración o conteste la pregunta.</w:t>
      </w:r>
    </w:p>
    <w:p w:rsidR="001C54A0" w:rsidRDefault="001C54A0" w:rsidP="001C54A0">
      <w:pPr>
        <w:pStyle w:val="Prrafodelista"/>
        <w:numPr>
          <w:ilvl w:val="0"/>
          <w:numId w:val="22"/>
        </w:numPr>
        <w:spacing w:line="360" w:lineRule="auto"/>
        <w:jc w:val="both"/>
        <w:rPr>
          <w:rFonts w:ascii="Times New Roman" w:hAnsi="Times New Roman" w:cs="Times New Roman"/>
          <w:b/>
        </w:rPr>
      </w:pPr>
      <w:r>
        <w:rPr>
          <w:rFonts w:ascii="Times New Roman" w:hAnsi="Times New Roman" w:cs="Times New Roman"/>
        </w:rPr>
        <w:t xml:space="preserve">Es la tasa de rendimiento sobre la mejor alternativa de inversión disponible. </w:t>
      </w:r>
      <w:r>
        <w:rPr>
          <w:rFonts w:ascii="Times New Roman" w:hAnsi="Times New Roman" w:cs="Times New Roman"/>
          <w:b/>
        </w:rPr>
        <w:t>Costo de oportunidad.</w:t>
      </w:r>
    </w:p>
    <w:p w:rsidR="001C54A0" w:rsidRDefault="001C54A0" w:rsidP="001C54A0">
      <w:pPr>
        <w:pStyle w:val="Prrafodelista"/>
        <w:numPr>
          <w:ilvl w:val="0"/>
          <w:numId w:val="22"/>
        </w:numPr>
        <w:spacing w:line="360" w:lineRule="auto"/>
        <w:jc w:val="both"/>
        <w:rPr>
          <w:rFonts w:ascii="Times New Roman" w:hAnsi="Times New Roman" w:cs="Times New Roman"/>
          <w:b/>
        </w:rPr>
      </w:pPr>
      <w:r>
        <w:rPr>
          <w:rFonts w:ascii="Times New Roman" w:hAnsi="Times New Roman" w:cs="Times New Roman"/>
        </w:rPr>
        <w:t xml:space="preserve">Es la posibilidad de que los resultados reales difieran de los esperados o posibilidades de que algún evento desfavorable ocurra. </w:t>
      </w:r>
      <w:r>
        <w:rPr>
          <w:rFonts w:ascii="Times New Roman" w:hAnsi="Times New Roman" w:cs="Times New Roman"/>
          <w:b/>
        </w:rPr>
        <w:t>Riesgo.</w:t>
      </w:r>
    </w:p>
    <w:p w:rsidR="001C54A0" w:rsidRPr="003C667B" w:rsidRDefault="001C54A0" w:rsidP="001C54A0">
      <w:pPr>
        <w:pStyle w:val="Prrafodelista"/>
        <w:numPr>
          <w:ilvl w:val="0"/>
          <w:numId w:val="22"/>
        </w:numPr>
        <w:spacing w:line="360" w:lineRule="auto"/>
        <w:jc w:val="both"/>
        <w:rPr>
          <w:rFonts w:ascii="Times New Roman" w:hAnsi="Times New Roman" w:cs="Times New Roman"/>
          <w:b/>
        </w:rPr>
      </w:pPr>
      <w:r>
        <w:rPr>
          <w:rFonts w:ascii="Times New Roman" w:hAnsi="Times New Roman" w:cs="Times New Roman"/>
        </w:rPr>
        <w:t xml:space="preserve">Las finanzas corporativas se centran en la forma en la que las empresas pueden crear valor y mantenerlo a través del </w:t>
      </w:r>
      <w:r>
        <w:rPr>
          <w:rFonts w:ascii="Times New Roman" w:hAnsi="Times New Roman" w:cs="Times New Roman"/>
          <w:b/>
        </w:rPr>
        <w:t xml:space="preserve">uso </w:t>
      </w:r>
      <w:r>
        <w:rPr>
          <w:rFonts w:ascii="Times New Roman" w:hAnsi="Times New Roman" w:cs="Times New Roman"/>
        </w:rPr>
        <w:t>eficiente de los recursos financieros.</w:t>
      </w:r>
    </w:p>
    <w:p w:rsidR="001C54A0" w:rsidRDefault="001C54A0" w:rsidP="001C54A0">
      <w:pPr>
        <w:pStyle w:val="Prrafodelista"/>
        <w:numPr>
          <w:ilvl w:val="0"/>
          <w:numId w:val="22"/>
        </w:numPr>
        <w:spacing w:line="360" w:lineRule="auto"/>
        <w:jc w:val="both"/>
        <w:rPr>
          <w:rFonts w:ascii="Times New Roman" w:hAnsi="Times New Roman" w:cs="Times New Roman"/>
          <w:b/>
        </w:rPr>
      </w:pPr>
      <w:r>
        <w:rPr>
          <w:rFonts w:ascii="Times New Roman" w:hAnsi="Times New Roman" w:cs="Times New Roman"/>
        </w:rPr>
        <w:t xml:space="preserve">El valor de la empresa viene representado  por el valor de mercado de sus activos, como es lógico, es igual al valor de mercado de su pasivo que a su vez, es igual a la suma del valor de mercado de sus acciones más el valor de mercado de sus </w:t>
      </w:r>
      <w:r>
        <w:rPr>
          <w:rFonts w:ascii="Times New Roman" w:hAnsi="Times New Roman" w:cs="Times New Roman"/>
          <w:b/>
        </w:rPr>
        <w:t>pasivos.</w:t>
      </w:r>
    </w:p>
    <w:p w:rsidR="001C54A0" w:rsidRPr="003C667B" w:rsidRDefault="001C54A0" w:rsidP="001C54A0">
      <w:pPr>
        <w:pStyle w:val="Prrafodelista"/>
        <w:numPr>
          <w:ilvl w:val="0"/>
          <w:numId w:val="22"/>
        </w:numPr>
        <w:spacing w:line="360" w:lineRule="auto"/>
        <w:jc w:val="both"/>
        <w:rPr>
          <w:rFonts w:ascii="Times New Roman" w:hAnsi="Times New Roman" w:cs="Times New Roman"/>
          <w:b/>
        </w:rPr>
      </w:pPr>
      <w:r>
        <w:rPr>
          <w:rFonts w:ascii="Times New Roman" w:hAnsi="Times New Roman" w:cs="Times New Roman"/>
        </w:rPr>
        <w:t xml:space="preserve">El director o gerente financiero, es aquella persona que tiene como misión la captación y el destino de los recursos </w:t>
      </w:r>
      <w:r>
        <w:rPr>
          <w:rFonts w:ascii="Times New Roman" w:hAnsi="Times New Roman" w:cs="Times New Roman"/>
          <w:b/>
        </w:rPr>
        <w:t xml:space="preserve">financieros </w:t>
      </w:r>
      <w:r>
        <w:rPr>
          <w:rFonts w:ascii="Times New Roman" w:hAnsi="Times New Roman" w:cs="Times New Roman"/>
        </w:rPr>
        <w:t xml:space="preserve">en las mejores condiciones posibles para conseguir crear el máximo valor de la empresa. </w:t>
      </w:r>
    </w:p>
    <w:p w:rsidR="001C54A0" w:rsidRDefault="001C54A0" w:rsidP="001C54A0">
      <w:pPr>
        <w:pStyle w:val="Prrafodelista"/>
        <w:numPr>
          <w:ilvl w:val="0"/>
          <w:numId w:val="22"/>
        </w:numPr>
        <w:spacing w:line="360" w:lineRule="auto"/>
        <w:jc w:val="both"/>
        <w:rPr>
          <w:rFonts w:ascii="Times New Roman" w:hAnsi="Times New Roman" w:cs="Times New Roman"/>
          <w:b/>
        </w:rPr>
      </w:pPr>
      <w:r>
        <w:rPr>
          <w:rFonts w:ascii="Times New Roman" w:hAnsi="Times New Roman" w:cs="Times New Roman"/>
        </w:rPr>
        <w:t xml:space="preserve">El apostar el todo o nada en una inversión empresarial corresponde al principio </w:t>
      </w:r>
      <w:r>
        <w:rPr>
          <w:rFonts w:ascii="Times New Roman" w:hAnsi="Times New Roman" w:cs="Times New Roman"/>
          <w:b/>
        </w:rPr>
        <w:t>de diversificación.</w:t>
      </w:r>
    </w:p>
    <w:p w:rsidR="001C54A0" w:rsidRDefault="001C54A0" w:rsidP="001C54A0">
      <w:pPr>
        <w:pStyle w:val="Prrafodelista"/>
        <w:numPr>
          <w:ilvl w:val="0"/>
          <w:numId w:val="18"/>
        </w:numPr>
        <w:spacing w:line="360" w:lineRule="auto"/>
        <w:ind w:left="426"/>
        <w:jc w:val="both"/>
        <w:rPr>
          <w:rFonts w:ascii="Times New Roman" w:hAnsi="Times New Roman" w:cs="Times New Roman"/>
          <w:b/>
        </w:rPr>
      </w:pPr>
      <w:r>
        <w:rPr>
          <w:rFonts w:ascii="Times New Roman" w:hAnsi="Times New Roman" w:cs="Times New Roman"/>
          <w:b/>
        </w:rPr>
        <w:lastRenderedPageBreak/>
        <w:t>EVALUACION DE ANALISIS Y APLICACIÓN</w:t>
      </w:r>
    </w:p>
    <w:p w:rsidR="001C54A0" w:rsidRDefault="001C54A0" w:rsidP="001C54A0">
      <w:pPr>
        <w:pStyle w:val="Prrafodelista"/>
        <w:numPr>
          <w:ilvl w:val="0"/>
          <w:numId w:val="23"/>
        </w:numPr>
        <w:spacing w:line="360" w:lineRule="auto"/>
        <w:jc w:val="both"/>
        <w:rPr>
          <w:rFonts w:ascii="Times New Roman" w:hAnsi="Times New Roman" w:cs="Times New Roman"/>
          <w:b/>
        </w:rPr>
      </w:pPr>
      <w:r>
        <w:rPr>
          <w:rFonts w:ascii="Times New Roman" w:hAnsi="Times New Roman" w:cs="Times New Roman"/>
          <w:b/>
        </w:rPr>
        <w:t>Diseñe un balance general y explique sus componentes.</w:t>
      </w:r>
    </w:p>
    <w:p w:rsidR="001C54A0" w:rsidRDefault="001C54A0" w:rsidP="001C54A0">
      <w:pPr>
        <w:pStyle w:val="Sinespaciado"/>
        <w:jc w:val="center"/>
        <w:rPr>
          <w:rFonts w:ascii="Times New Roman" w:hAnsi="Times New Roman" w:cs="Times New Roman"/>
        </w:rPr>
      </w:pPr>
      <w:r w:rsidRPr="003C667B">
        <w:rPr>
          <w:rFonts w:ascii="Times New Roman" w:hAnsi="Times New Roman" w:cs="Times New Roman"/>
        </w:rPr>
        <w:t>Empresa XYZ</w:t>
      </w:r>
    </w:p>
    <w:p w:rsidR="001C54A0" w:rsidRDefault="001C54A0" w:rsidP="001C54A0">
      <w:pPr>
        <w:pStyle w:val="Sinespaciado"/>
        <w:jc w:val="center"/>
        <w:rPr>
          <w:rFonts w:ascii="Times New Roman" w:hAnsi="Times New Roman" w:cs="Times New Roman"/>
        </w:rPr>
      </w:pPr>
      <w:r>
        <w:rPr>
          <w:rFonts w:ascii="Times New Roman" w:hAnsi="Times New Roman" w:cs="Times New Roman"/>
        </w:rPr>
        <w:t>Balance general</w:t>
      </w:r>
    </w:p>
    <w:p w:rsidR="001C54A0" w:rsidRDefault="001C54A0" w:rsidP="001C54A0">
      <w:pPr>
        <w:pStyle w:val="Sinespaciado"/>
        <w:jc w:val="center"/>
        <w:rPr>
          <w:rFonts w:ascii="Times New Roman" w:hAnsi="Times New Roman" w:cs="Times New Roman"/>
        </w:rPr>
      </w:pPr>
      <w:r>
        <w:rPr>
          <w:rFonts w:ascii="Times New Roman" w:hAnsi="Times New Roman" w:cs="Times New Roman"/>
        </w:rPr>
        <w:t>Al 31 de Diciembre del 2012</w:t>
      </w:r>
    </w:p>
    <w:p w:rsidR="001C54A0" w:rsidRDefault="001C54A0" w:rsidP="001C54A0">
      <w:pPr>
        <w:pStyle w:val="Sinespaciado"/>
        <w:jc w:val="both"/>
        <w:rPr>
          <w:rFonts w:ascii="Times New Roman" w:hAnsi="Times New Roman" w:cs="Times New Roman"/>
        </w:rPr>
      </w:pPr>
      <w:r>
        <w:rPr>
          <w:rFonts w:ascii="Times New Roman" w:hAnsi="Times New Roman" w:cs="Times New Roman"/>
          <w:noProof/>
          <w:lang w:eastAsia="es-ES"/>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2" type="#_x0000_t88" style="position:absolute;left:0;text-align:left;margin-left:214.95pt;margin-top:9.6pt;width:17.25pt;height:86.25pt;rotation:180;z-index:251667456" strokecolor="yellow"/>
        </w:pict>
      </w:r>
    </w:p>
    <w:p w:rsidR="001C54A0" w:rsidRDefault="001C54A0" w:rsidP="001C54A0">
      <w:pPr>
        <w:pStyle w:val="Sinespaciado"/>
        <w:jc w:val="both"/>
        <w:rPr>
          <w:rFonts w:ascii="Times New Roman" w:hAnsi="Times New Roman" w:cs="Times New Roman"/>
        </w:rPr>
        <w:sectPr w:rsidR="001C54A0" w:rsidSect="001C54A0">
          <w:pgSz w:w="11906" w:h="16838"/>
          <w:pgMar w:top="1417" w:right="1701" w:bottom="1417" w:left="1701" w:header="708" w:footer="708" w:gutter="0"/>
          <w:cols w:space="708"/>
          <w:docGrid w:linePitch="360"/>
        </w:sectPr>
      </w:pPr>
    </w:p>
    <w:p w:rsidR="001C54A0" w:rsidRDefault="001C54A0" w:rsidP="001C54A0">
      <w:pPr>
        <w:pStyle w:val="Sinespaciado"/>
        <w:jc w:val="both"/>
        <w:rPr>
          <w:rFonts w:ascii="Times New Roman" w:hAnsi="Times New Roman" w:cs="Times New Roman"/>
        </w:rPr>
      </w:pPr>
      <w:r>
        <w:rPr>
          <w:rFonts w:ascii="Times New Roman" w:hAnsi="Times New Roman" w:cs="Times New Roman"/>
          <w:noProof/>
          <w:lang w:eastAsia="es-ES"/>
        </w:rPr>
        <w:lastRenderedPageBreak/>
        <w:pict>
          <v:rect id="_x0000_s1034" style="position:absolute;left:0;text-align:left;margin-left:152.7pt;margin-top:11.95pt;width:62.25pt;height:75.75pt;z-index:251669504" strokecolor="white [3212]">
            <v:textbox>
              <w:txbxContent>
                <w:p w:rsidR="00EB669C" w:rsidRDefault="00EB669C" w:rsidP="001C54A0">
                  <w:pPr>
                    <w:pStyle w:val="Sinespaciado"/>
                    <w:rPr>
                      <w:rFonts w:ascii="Times New Roman" w:hAnsi="Times New Roman" w:cs="Times New Roman"/>
                    </w:rPr>
                  </w:pPr>
                  <w:r w:rsidRPr="003C667B">
                    <w:rPr>
                      <w:rFonts w:ascii="Times New Roman" w:hAnsi="Times New Roman" w:cs="Times New Roman"/>
                    </w:rPr>
                    <w:t>Financian</w:t>
                  </w:r>
                </w:p>
                <w:p w:rsidR="00EB669C" w:rsidRPr="003C667B" w:rsidRDefault="00EB669C" w:rsidP="001C54A0">
                  <w:pPr>
                    <w:pStyle w:val="Sinespaciado"/>
                    <w:rPr>
                      <w:rFonts w:ascii="Times New Roman" w:hAnsi="Times New Roman" w:cs="Times New Roman"/>
                    </w:rPr>
                  </w:pPr>
                </w:p>
                <w:p w:rsidR="00EB669C" w:rsidRPr="003C667B" w:rsidRDefault="00EB669C" w:rsidP="001C54A0">
                  <w:pPr>
                    <w:pStyle w:val="Sinespaciado"/>
                    <w:jc w:val="center"/>
                    <w:rPr>
                      <w:rFonts w:ascii="Times New Roman" w:hAnsi="Times New Roman" w:cs="Times New Roman"/>
                    </w:rPr>
                  </w:pPr>
                  <w:r w:rsidRPr="003C667B">
                    <w:rPr>
                      <w:rFonts w:ascii="Times New Roman" w:hAnsi="Times New Roman" w:cs="Times New Roman"/>
                    </w:rPr>
                    <w:t>Capital trabajo</w:t>
                  </w:r>
                </w:p>
                <w:p w:rsidR="00EB669C" w:rsidRPr="003C667B" w:rsidRDefault="00EB669C" w:rsidP="001C54A0">
                  <w:pPr>
                    <w:pStyle w:val="Sinespaciado"/>
                    <w:jc w:val="center"/>
                    <w:rPr>
                      <w:rFonts w:ascii="Times New Roman" w:hAnsi="Times New Roman" w:cs="Times New Roman"/>
                    </w:rPr>
                  </w:pPr>
                  <w:r w:rsidRPr="003C667B">
                    <w:rPr>
                      <w:rFonts w:ascii="Times New Roman" w:hAnsi="Times New Roman" w:cs="Times New Roman"/>
                    </w:rPr>
                    <w:t>Liquidez</w:t>
                  </w:r>
                </w:p>
              </w:txbxContent>
            </v:textbox>
          </v:rect>
        </w:pict>
      </w:r>
      <w:r>
        <w:rPr>
          <w:rFonts w:ascii="Times New Roman" w:hAnsi="Times New Roman" w:cs="Times New Roman"/>
          <w:noProof/>
          <w:lang w:eastAsia="es-ES"/>
        </w:rPr>
        <w:pict>
          <v:shape id="_x0000_s1030" type="#_x0000_t88" style="position:absolute;left:0;text-align:left;margin-left:135.45pt;margin-top:.7pt;width:17.25pt;height:123pt;z-index:251665408" strokecolor="yellow"/>
        </w:pict>
      </w:r>
      <w:r>
        <w:rPr>
          <w:rFonts w:ascii="Times New Roman" w:hAnsi="Times New Roman" w:cs="Times New Roman"/>
          <w:noProof/>
          <w:lang w:eastAsia="es-ES"/>
        </w:rPr>
        <w:pict>
          <v:shapetype id="_x0000_t32" coordsize="21600,21600" o:spt="32" o:oned="t" path="m,l21600,21600e" filled="f">
            <v:path arrowok="t" fillok="f" o:connecttype="none"/>
            <o:lock v:ext="edit" shapetype="t"/>
          </v:shapetype>
          <v:shape id="_x0000_s1026" type="#_x0000_t32" style="position:absolute;left:0;text-align:left;margin-left:-13.05pt;margin-top:11.95pt;width:0;height:221.25pt;z-index:251661312" o:connectortype="straight" strokecolor="#00b0f0">
            <v:stroke endarrow="block"/>
          </v:shape>
        </w:pict>
      </w:r>
      <w:r>
        <w:rPr>
          <w:rFonts w:ascii="Times New Roman" w:hAnsi="Times New Roman" w:cs="Times New Roman"/>
        </w:rPr>
        <w:t>ACTIVOS</w:t>
      </w:r>
    </w:p>
    <w:p w:rsidR="001C54A0" w:rsidRDefault="001C54A0" w:rsidP="001C54A0">
      <w:pPr>
        <w:pStyle w:val="Sinespaciado"/>
        <w:jc w:val="both"/>
        <w:rPr>
          <w:rFonts w:ascii="Times New Roman" w:hAnsi="Times New Roman" w:cs="Times New Roman"/>
        </w:rPr>
      </w:pPr>
      <w:r>
        <w:rPr>
          <w:rFonts w:ascii="Times New Roman" w:hAnsi="Times New Roman" w:cs="Times New Roman"/>
        </w:rPr>
        <w:t xml:space="preserve">   CORRIENTES</w:t>
      </w:r>
    </w:p>
    <w:p w:rsidR="001C54A0" w:rsidRDefault="001C54A0" w:rsidP="001C54A0">
      <w:pPr>
        <w:pStyle w:val="Sinespaciado"/>
        <w:jc w:val="both"/>
        <w:rPr>
          <w:rFonts w:ascii="Times New Roman" w:hAnsi="Times New Roman" w:cs="Times New Roman"/>
        </w:rPr>
      </w:pPr>
      <w:r>
        <w:rPr>
          <w:rFonts w:ascii="Times New Roman" w:hAnsi="Times New Roman" w:cs="Times New Roman"/>
          <w:noProof/>
          <w:lang w:eastAsia="es-ES"/>
        </w:rPr>
        <w:pict>
          <v:shape id="_x0000_s1035" type="#_x0000_t32" style="position:absolute;left:0;text-align:left;margin-left:160.2pt;margin-top:6.9pt;width:48.75pt;height:0;flip:x;z-index:251670528" o:connectortype="straight" strokecolor="#d99594 [1941]">
            <v:stroke endarrow="block"/>
          </v:shape>
        </w:pict>
      </w:r>
      <w:r>
        <w:rPr>
          <w:rFonts w:ascii="Times New Roman" w:hAnsi="Times New Roman" w:cs="Times New Roman"/>
        </w:rPr>
        <w:t xml:space="preserve">      Disponibles</w:t>
      </w:r>
    </w:p>
    <w:p w:rsidR="001C54A0" w:rsidRDefault="001C54A0" w:rsidP="001C54A0">
      <w:pPr>
        <w:pStyle w:val="Sinespaciado"/>
        <w:jc w:val="both"/>
        <w:rPr>
          <w:rFonts w:ascii="Times New Roman" w:hAnsi="Times New Roman" w:cs="Times New Roman"/>
        </w:rPr>
      </w:pPr>
      <w:r>
        <w:rPr>
          <w:rFonts w:ascii="Times New Roman" w:hAnsi="Times New Roman" w:cs="Times New Roman"/>
        </w:rPr>
        <w:t xml:space="preserve">         Caja</w:t>
      </w:r>
    </w:p>
    <w:p w:rsidR="001C54A0" w:rsidRDefault="001C54A0" w:rsidP="001C54A0">
      <w:pPr>
        <w:pStyle w:val="Sinespaciado"/>
        <w:jc w:val="both"/>
        <w:rPr>
          <w:rFonts w:ascii="Times New Roman" w:hAnsi="Times New Roman" w:cs="Times New Roman"/>
        </w:rPr>
      </w:pPr>
      <w:r>
        <w:rPr>
          <w:rFonts w:ascii="Times New Roman" w:hAnsi="Times New Roman" w:cs="Times New Roman"/>
          <w:noProof/>
          <w:lang w:eastAsia="es-ES"/>
        </w:rPr>
        <w:pict>
          <v:rect id="_x0000_s1028" style="position:absolute;left:0;text-align:left;margin-left:-89.9pt;margin-top:59.2pt;width:132pt;height:14.25pt;rotation:270;z-index:251663360" strokecolor="white [3212]">
            <v:textbox>
              <w:txbxContent>
                <w:p w:rsidR="00EB669C" w:rsidRPr="003C667B" w:rsidRDefault="00EB669C" w:rsidP="001C54A0">
                  <w:pPr>
                    <w:rPr>
                      <w:rFonts w:ascii="Times New Roman" w:hAnsi="Times New Roman" w:cs="Times New Roman"/>
                    </w:rPr>
                  </w:pPr>
                  <w:r>
                    <w:rPr>
                      <w:rFonts w:ascii="Times New Roman" w:hAnsi="Times New Roman" w:cs="Times New Roman"/>
                    </w:rPr>
                    <w:t>Liquidez</w:t>
                  </w:r>
                </w:p>
              </w:txbxContent>
            </v:textbox>
          </v:rect>
        </w:pict>
      </w:r>
      <w:r>
        <w:rPr>
          <w:rFonts w:ascii="Times New Roman" w:hAnsi="Times New Roman" w:cs="Times New Roman"/>
        </w:rPr>
        <w:t xml:space="preserve">         Bancos</w:t>
      </w:r>
    </w:p>
    <w:p w:rsidR="001C54A0" w:rsidRDefault="001C54A0" w:rsidP="001C54A0">
      <w:pPr>
        <w:pStyle w:val="Sinespaciado"/>
        <w:jc w:val="both"/>
        <w:rPr>
          <w:rFonts w:ascii="Times New Roman" w:hAnsi="Times New Roman" w:cs="Times New Roman"/>
        </w:rPr>
      </w:pPr>
      <w:r>
        <w:rPr>
          <w:rFonts w:ascii="Times New Roman" w:hAnsi="Times New Roman" w:cs="Times New Roman"/>
        </w:rPr>
        <w:t xml:space="preserve">      Realizables</w:t>
      </w:r>
    </w:p>
    <w:p w:rsidR="001C54A0" w:rsidRDefault="001C54A0" w:rsidP="001C54A0">
      <w:pPr>
        <w:pStyle w:val="Sinespaciado"/>
        <w:jc w:val="both"/>
        <w:rPr>
          <w:rFonts w:ascii="Times New Roman" w:hAnsi="Times New Roman" w:cs="Times New Roman"/>
        </w:rPr>
      </w:pPr>
      <w:r>
        <w:rPr>
          <w:rFonts w:ascii="Times New Roman" w:hAnsi="Times New Roman" w:cs="Times New Roman"/>
        </w:rPr>
        <w:t xml:space="preserve">         Inv. Mercaderías</w:t>
      </w:r>
    </w:p>
    <w:p w:rsidR="001C54A0" w:rsidRDefault="001C54A0" w:rsidP="001C54A0">
      <w:pPr>
        <w:pStyle w:val="Sinespaciado"/>
        <w:jc w:val="both"/>
        <w:rPr>
          <w:rFonts w:ascii="Times New Roman" w:hAnsi="Times New Roman" w:cs="Times New Roman"/>
        </w:rPr>
      </w:pPr>
      <w:r>
        <w:rPr>
          <w:rFonts w:ascii="Times New Roman" w:hAnsi="Times New Roman" w:cs="Times New Roman"/>
        </w:rPr>
        <w:t xml:space="preserve">      Exigibles</w:t>
      </w:r>
    </w:p>
    <w:p w:rsidR="001C54A0" w:rsidRDefault="001C54A0" w:rsidP="001C54A0">
      <w:pPr>
        <w:pStyle w:val="Sinespaciado"/>
        <w:jc w:val="both"/>
        <w:rPr>
          <w:rFonts w:ascii="Times New Roman" w:hAnsi="Times New Roman" w:cs="Times New Roman"/>
        </w:rPr>
      </w:pPr>
      <w:r>
        <w:rPr>
          <w:rFonts w:ascii="Times New Roman" w:hAnsi="Times New Roman" w:cs="Times New Roman"/>
        </w:rPr>
        <w:t xml:space="preserve">         Cuentas por cobrar</w:t>
      </w:r>
    </w:p>
    <w:p w:rsidR="001C54A0" w:rsidRPr="003C667B" w:rsidRDefault="001C54A0" w:rsidP="001C54A0">
      <w:pPr>
        <w:pStyle w:val="Sinespaciado"/>
        <w:jc w:val="both"/>
        <w:rPr>
          <w:rFonts w:ascii="Times New Roman" w:hAnsi="Times New Roman" w:cs="Times New Roman"/>
        </w:rPr>
      </w:pPr>
      <w:r w:rsidRPr="003C667B">
        <w:rPr>
          <w:rFonts w:ascii="Times New Roman" w:hAnsi="Times New Roman" w:cs="Times New Roman"/>
        </w:rPr>
        <w:t xml:space="preserve">         Documentos por cobrar </w:t>
      </w:r>
    </w:p>
    <w:p w:rsidR="001C54A0" w:rsidRDefault="001C54A0" w:rsidP="001C54A0">
      <w:pPr>
        <w:pStyle w:val="Sinespaciado"/>
        <w:rPr>
          <w:rFonts w:ascii="Times New Roman" w:hAnsi="Times New Roman" w:cs="Times New Roman"/>
        </w:rPr>
      </w:pPr>
      <w:r>
        <w:rPr>
          <w:rFonts w:ascii="Times New Roman" w:hAnsi="Times New Roman" w:cs="Times New Roman"/>
          <w:noProof/>
          <w:lang w:eastAsia="es-ES"/>
        </w:rPr>
        <w:pict>
          <v:shape id="_x0000_s1031" type="#_x0000_t88" style="position:absolute;margin-left:135.45pt;margin-top:2.45pt;width:17.25pt;height:130.5pt;z-index:251666432" strokecolor="#00b050"/>
        </w:pict>
      </w:r>
      <w:r w:rsidRPr="003C667B">
        <w:rPr>
          <w:rFonts w:ascii="Times New Roman" w:hAnsi="Times New Roman" w:cs="Times New Roman"/>
        </w:rPr>
        <w:t xml:space="preserve">   NO CORRIENTES</w:t>
      </w:r>
    </w:p>
    <w:p w:rsidR="001C54A0" w:rsidRDefault="001C54A0" w:rsidP="001C54A0">
      <w:pPr>
        <w:pStyle w:val="Sinespaciado"/>
        <w:rPr>
          <w:rFonts w:ascii="Times New Roman" w:hAnsi="Times New Roman" w:cs="Times New Roman"/>
        </w:rPr>
      </w:pPr>
      <w:r>
        <w:rPr>
          <w:rFonts w:ascii="Times New Roman" w:hAnsi="Times New Roman" w:cs="Times New Roman"/>
          <w:noProof/>
          <w:lang w:eastAsia="es-ES"/>
        </w:rPr>
        <w:pict>
          <v:rect id="_x0000_s1036" style="position:absolute;margin-left:152.7pt;margin-top:6.35pt;width:62.25pt;height:75.75pt;z-index:251671552" strokecolor="white [3212]">
            <v:textbox>
              <w:txbxContent>
                <w:p w:rsidR="00EB669C" w:rsidRDefault="00EB669C" w:rsidP="001C54A0">
                  <w:pPr>
                    <w:pStyle w:val="Sinespaciado"/>
                    <w:rPr>
                      <w:rFonts w:ascii="Times New Roman" w:hAnsi="Times New Roman" w:cs="Times New Roman"/>
                    </w:rPr>
                  </w:pPr>
                  <w:r w:rsidRPr="003C667B">
                    <w:rPr>
                      <w:rFonts w:ascii="Times New Roman" w:hAnsi="Times New Roman" w:cs="Times New Roman"/>
                    </w:rPr>
                    <w:t>Financian</w:t>
                  </w:r>
                </w:p>
                <w:p w:rsidR="00EB669C" w:rsidRPr="003C667B" w:rsidRDefault="00EB669C" w:rsidP="001C54A0">
                  <w:pPr>
                    <w:pStyle w:val="Sinespaciado"/>
                    <w:rPr>
                      <w:rFonts w:ascii="Times New Roman" w:hAnsi="Times New Roman" w:cs="Times New Roman"/>
                    </w:rPr>
                  </w:pPr>
                </w:p>
                <w:p w:rsidR="00EB669C" w:rsidRPr="003C667B" w:rsidRDefault="00EB669C" w:rsidP="001C54A0">
                  <w:pPr>
                    <w:pStyle w:val="Sinespaciado"/>
                    <w:jc w:val="center"/>
                    <w:rPr>
                      <w:rFonts w:ascii="Times New Roman" w:hAnsi="Times New Roman" w:cs="Times New Roman"/>
                    </w:rPr>
                  </w:pPr>
                  <w:r>
                    <w:rPr>
                      <w:rFonts w:ascii="Times New Roman" w:hAnsi="Times New Roman" w:cs="Times New Roman"/>
                    </w:rPr>
                    <w:t>Estructura Capital</w:t>
                  </w:r>
                </w:p>
                <w:p w:rsidR="00EB669C" w:rsidRPr="003C667B" w:rsidRDefault="00EB669C" w:rsidP="001C54A0">
                  <w:pPr>
                    <w:pStyle w:val="Sinespaciado"/>
                    <w:jc w:val="center"/>
                    <w:rPr>
                      <w:rFonts w:ascii="Times New Roman" w:hAnsi="Times New Roman" w:cs="Times New Roman"/>
                    </w:rPr>
                  </w:pPr>
                  <w:r>
                    <w:rPr>
                      <w:rFonts w:ascii="Times New Roman" w:hAnsi="Times New Roman" w:cs="Times New Roman"/>
                    </w:rPr>
                    <w:t>Solvencia</w:t>
                  </w:r>
                </w:p>
              </w:txbxContent>
            </v:textbox>
          </v:rect>
        </w:pict>
      </w:r>
      <w:r>
        <w:rPr>
          <w:rFonts w:ascii="Times New Roman" w:hAnsi="Times New Roman" w:cs="Times New Roman"/>
        </w:rPr>
        <w:t xml:space="preserve">       No depreciables</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Terrenos</w:t>
      </w:r>
    </w:p>
    <w:p w:rsidR="001C54A0" w:rsidRDefault="001C54A0" w:rsidP="001C54A0">
      <w:pPr>
        <w:pStyle w:val="Sinespaciado"/>
        <w:rPr>
          <w:rFonts w:ascii="Times New Roman" w:hAnsi="Times New Roman" w:cs="Times New Roman"/>
        </w:rPr>
      </w:pPr>
      <w:r>
        <w:rPr>
          <w:rFonts w:ascii="Times New Roman" w:hAnsi="Times New Roman" w:cs="Times New Roman"/>
          <w:noProof/>
          <w:lang w:eastAsia="es-ES"/>
        </w:rPr>
        <w:pict>
          <v:shape id="_x0000_s1037" type="#_x0000_t32" style="position:absolute;margin-left:160.2pt;margin-top:1.3pt;width:48.75pt;height:0;flip:x;z-index:251672576" o:connectortype="straight" strokecolor="#d99594 [1941]">
            <v:stroke endarrow="block"/>
          </v:shape>
        </w:pict>
      </w:r>
      <w:r>
        <w:rPr>
          <w:rFonts w:ascii="Times New Roman" w:hAnsi="Times New Roman" w:cs="Times New Roman"/>
        </w:rPr>
        <w:t xml:space="preserve">       Depreciables</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Muebles de oficina</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Equipo de oficina</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Vehículos</w:t>
      </w:r>
    </w:p>
    <w:p w:rsidR="001C54A0" w:rsidRPr="003C667B" w:rsidRDefault="001C54A0" w:rsidP="001C54A0">
      <w:pPr>
        <w:pStyle w:val="Sinespaciado"/>
        <w:rPr>
          <w:rFonts w:ascii="Times New Roman" w:hAnsi="Times New Roman" w:cs="Times New Roman"/>
        </w:rPr>
      </w:pPr>
      <w:r>
        <w:rPr>
          <w:rFonts w:ascii="Times New Roman" w:hAnsi="Times New Roman" w:cs="Times New Roman"/>
        </w:rPr>
        <w:t xml:space="preserve">           Edificios </w:t>
      </w:r>
    </w:p>
    <w:p w:rsidR="001C54A0" w:rsidRDefault="001C54A0" w:rsidP="001C54A0">
      <w:pPr>
        <w:pStyle w:val="Sinespaciado"/>
        <w:rPr>
          <w:rFonts w:ascii="Times New Roman" w:hAnsi="Times New Roman" w:cs="Times New Roman"/>
        </w:rPr>
      </w:pPr>
      <w:r>
        <w:t xml:space="preserve">   </w:t>
      </w:r>
      <w:r w:rsidRPr="003C667B">
        <w:rPr>
          <w:rFonts w:ascii="Times New Roman" w:hAnsi="Times New Roman" w:cs="Times New Roman"/>
        </w:rPr>
        <w:t>OTROS ACTIVOS</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Diferidos</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Intereses pre- pagados </w:t>
      </w:r>
    </w:p>
    <w:p w:rsidR="001C54A0" w:rsidRDefault="001C54A0" w:rsidP="001C54A0">
      <w:pPr>
        <w:pStyle w:val="Sinespaciado"/>
        <w:rPr>
          <w:rFonts w:ascii="Times New Roman" w:hAnsi="Times New Roman" w:cs="Times New Roman"/>
        </w:rPr>
      </w:pPr>
      <w:r>
        <w:rPr>
          <w:rFonts w:ascii="Times New Roman" w:hAnsi="Times New Roman" w:cs="Times New Roman"/>
          <w:noProof/>
          <w:lang w:eastAsia="es-ES"/>
        </w:rPr>
        <w:pict>
          <v:shape id="_x0000_s1027" type="#_x0000_t32" style="position:absolute;margin-left:148.15pt;margin-top:11.95pt;width:0;height:221.25pt;z-index:251662336" o:connectortype="straight" strokecolor="#00b0f0">
            <v:stroke endarrow="block"/>
          </v:shape>
        </w:pict>
      </w:r>
      <w:r>
        <w:rPr>
          <w:rFonts w:ascii="Times New Roman" w:hAnsi="Times New Roman" w:cs="Times New Roman"/>
        </w:rPr>
        <w:t>PASIVOS</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CORRIENTES</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Cuentas por pagar</w:t>
      </w:r>
    </w:p>
    <w:p w:rsidR="001C54A0" w:rsidRDefault="001C54A0" w:rsidP="001C54A0">
      <w:pPr>
        <w:pStyle w:val="Sinespaciado"/>
        <w:rPr>
          <w:rFonts w:ascii="Times New Roman" w:hAnsi="Times New Roman" w:cs="Times New Roman"/>
        </w:rPr>
      </w:pPr>
      <w:r>
        <w:rPr>
          <w:rFonts w:ascii="Times New Roman" w:hAnsi="Times New Roman" w:cs="Times New Roman"/>
          <w:noProof/>
          <w:lang w:eastAsia="es-ES"/>
        </w:rPr>
        <w:pict>
          <v:rect id="_x0000_s1029" style="position:absolute;margin-left:82.95pt;margin-top:79pt;width:153.4pt;height:12.35pt;rotation:270;z-index:251664384" strokecolor="white [3212]">
            <v:textbox>
              <w:txbxContent>
                <w:p w:rsidR="00EB669C" w:rsidRPr="003C667B" w:rsidRDefault="00EB669C" w:rsidP="001C54A0">
                  <w:pPr>
                    <w:rPr>
                      <w:rFonts w:ascii="Times New Roman" w:hAnsi="Times New Roman" w:cs="Times New Roman"/>
                    </w:rPr>
                  </w:pPr>
                  <w:r>
                    <w:rPr>
                      <w:rFonts w:ascii="Times New Roman" w:hAnsi="Times New Roman" w:cs="Times New Roman"/>
                    </w:rPr>
                    <w:t>Solvencia</w:t>
                  </w:r>
                </w:p>
              </w:txbxContent>
            </v:textbox>
          </v:rect>
        </w:pict>
      </w:r>
      <w:r>
        <w:rPr>
          <w:rFonts w:ascii="Times New Roman" w:hAnsi="Times New Roman" w:cs="Times New Roman"/>
        </w:rPr>
        <w:t xml:space="preserve">        Documentos por pagar</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IESS por pagar</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IR por pagar</w:t>
      </w:r>
    </w:p>
    <w:p w:rsidR="001C54A0" w:rsidRDefault="001C54A0" w:rsidP="001C54A0">
      <w:pPr>
        <w:pStyle w:val="Sinespaciado"/>
        <w:rPr>
          <w:rFonts w:ascii="Times New Roman" w:hAnsi="Times New Roman" w:cs="Times New Roman"/>
        </w:rPr>
      </w:pPr>
      <w:r>
        <w:rPr>
          <w:rFonts w:ascii="Times New Roman" w:hAnsi="Times New Roman" w:cs="Times New Roman"/>
          <w:noProof/>
          <w:lang w:eastAsia="es-ES"/>
        </w:rPr>
        <w:pict>
          <v:shape id="_x0000_s1033" type="#_x0000_t88" style="position:absolute;margin-left:-15.35pt;margin-top:11.8pt;width:17.25pt;height:167.25pt;rotation:180;z-index:251668480" strokecolor="#00b050"/>
        </w:pict>
      </w:r>
      <w:r>
        <w:rPr>
          <w:rFonts w:ascii="Times New Roman" w:hAnsi="Times New Roman" w:cs="Times New Roman"/>
        </w:rPr>
        <w:t xml:space="preserve">        </w:t>
      </w:r>
      <w:proofErr w:type="gramStart"/>
      <w:r>
        <w:rPr>
          <w:rFonts w:ascii="Times New Roman" w:hAnsi="Times New Roman" w:cs="Times New Roman"/>
        </w:rPr>
        <w:t>IVA</w:t>
      </w:r>
      <w:proofErr w:type="gramEnd"/>
      <w:r>
        <w:rPr>
          <w:rFonts w:ascii="Times New Roman" w:hAnsi="Times New Roman" w:cs="Times New Roman"/>
        </w:rPr>
        <w:t xml:space="preserve"> por pagar</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NO COREINTES</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Hipotecas por pagar</w:t>
      </w:r>
    </w:p>
    <w:p w:rsidR="001C54A0" w:rsidRDefault="001C54A0" w:rsidP="001C54A0">
      <w:pPr>
        <w:pStyle w:val="Sinespaciado"/>
        <w:rPr>
          <w:rFonts w:ascii="Times New Roman" w:hAnsi="Times New Roman" w:cs="Times New Roman"/>
        </w:rPr>
      </w:pPr>
    </w:p>
    <w:p w:rsidR="001C54A0" w:rsidRDefault="001C54A0" w:rsidP="001C54A0">
      <w:pPr>
        <w:pStyle w:val="Sinespaciado"/>
        <w:rPr>
          <w:rFonts w:ascii="Times New Roman" w:hAnsi="Times New Roman" w:cs="Times New Roman"/>
        </w:rPr>
      </w:pPr>
      <w:r>
        <w:rPr>
          <w:rFonts w:ascii="Times New Roman" w:hAnsi="Times New Roman" w:cs="Times New Roman"/>
        </w:rPr>
        <w:t>PATRIMONIO</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CAPITAL</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Capital social</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RESERVAS</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R. Legal</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R. estatutaria</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R. facultativa</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RESULTADOS</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Utilidad </w:t>
      </w:r>
      <w:proofErr w:type="spellStart"/>
      <w:r>
        <w:rPr>
          <w:rFonts w:ascii="Times New Roman" w:hAnsi="Times New Roman" w:cs="Times New Roman"/>
        </w:rPr>
        <w:t>ret</w:t>
      </w:r>
      <w:proofErr w:type="spellEnd"/>
      <w:r>
        <w:rPr>
          <w:rFonts w:ascii="Times New Roman" w:hAnsi="Times New Roman" w:cs="Times New Roman"/>
        </w:rPr>
        <w:t xml:space="preserve">. Eje. Ante. </w:t>
      </w:r>
    </w:p>
    <w:p w:rsidR="001C54A0" w:rsidRDefault="001C54A0" w:rsidP="001C54A0">
      <w:pPr>
        <w:pStyle w:val="Sinespaciado"/>
        <w:rPr>
          <w:rFonts w:ascii="Times New Roman" w:hAnsi="Times New Roman" w:cs="Times New Roman"/>
        </w:rPr>
      </w:pPr>
      <w:r>
        <w:rPr>
          <w:rFonts w:ascii="Times New Roman" w:hAnsi="Times New Roman" w:cs="Times New Roman"/>
        </w:rPr>
        <w:t xml:space="preserve">      Ganancia o pérdida del ej. </w:t>
      </w:r>
    </w:p>
    <w:p w:rsidR="001C54A0" w:rsidRDefault="001C54A0" w:rsidP="001C54A0">
      <w:pPr>
        <w:pStyle w:val="Sinespaciado"/>
        <w:rPr>
          <w:rFonts w:ascii="Times New Roman" w:hAnsi="Times New Roman" w:cs="Times New Roman"/>
        </w:rPr>
        <w:sectPr w:rsidR="001C54A0" w:rsidSect="001C54A0">
          <w:type w:val="continuous"/>
          <w:pgSz w:w="11906" w:h="16838"/>
          <w:pgMar w:top="1417" w:right="1701" w:bottom="1417" w:left="1701" w:header="708" w:footer="708" w:gutter="0"/>
          <w:cols w:num="2" w:space="708"/>
          <w:docGrid w:linePitch="360"/>
        </w:sectPr>
      </w:pPr>
    </w:p>
    <w:p w:rsidR="001C54A0" w:rsidRPr="003C667B" w:rsidRDefault="001C54A0" w:rsidP="001C54A0">
      <w:pPr>
        <w:pStyle w:val="Sinespaciado"/>
        <w:rPr>
          <w:rFonts w:ascii="Times New Roman" w:hAnsi="Times New Roman" w:cs="Times New Roman"/>
        </w:rPr>
      </w:pPr>
      <w:r>
        <w:rPr>
          <w:rFonts w:ascii="Times New Roman" w:hAnsi="Times New Roman" w:cs="Times New Roman"/>
          <w:noProof/>
          <w:lang w:eastAsia="es-ES"/>
        </w:rPr>
        <w:lastRenderedPageBreak/>
        <w:pict>
          <v:shape id="_x0000_s1041" style="position:absolute;margin-left:247.7pt;margin-top:11.7pt;width:61.25pt;height:55.5pt;z-index:251676672" coordsize="1225,1110" path="m1085,768c692,591,300,415,245,348v-55,-67,470,-40,510,15c795,418,485,566,485,678v,112,190,422,270,360c835,976,1070,358,965,303,860,248,190,608,125,708,60,808,490,1017,575,903,660,789,647,,635,23,623,46,415,966,500,1038v85,72,725,-533,645,-585c1065,401,40,691,20,723,,755,988,740,1025,648,1062,556,240,103,245,168v5,65,680,725,810,870e" filled="f">
            <v:path arrowok="t"/>
          </v:shape>
        </w:pict>
      </w:r>
    </w:p>
    <w:p w:rsidR="001C54A0" w:rsidRDefault="001C54A0" w:rsidP="001C54A0">
      <w:pPr>
        <w:spacing w:line="360" w:lineRule="auto"/>
        <w:ind w:left="66"/>
        <w:rPr>
          <w:rFonts w:ascii="Times New Roman" w:hAnsi="Times New Roman" w:cs="Times New Roman"/>
        </w:rPr>
      </w:pPr>
      <w:r>
        <w:rPr>
          <w:rFonts w:ascii="Times New Roman" w:hAnsi="Times New Roman" w:cs="Times New Roman"/>
          <w:noProof/>
          <w:lang w:eastAsia="es-ES"/>
        </w:rPr>
        <w:pict>
          <v:shape id="_x0000_s1040" style="position:absolute;left:0;text-align:left;margin-left:69.7pt;margin-top:.2pt;width:59.4pt;height:50.75pt;z-index:251675648" coordsize="1188,1015" path="m340,685v25,106,50,212,135,105c560,683,872,80,850,40,828,,383,410,340,550,297,690,528,863,595,880,662,897,738,655,745,655v7,,-105,188,-105,225c640,917,715,915,745,880v30,-35,73,-210,75,-210c822,670,750,845,760,880v10,35,92,40,120,c908,840,920,640,925,640v5,,-27,200,-15,240c922,920,980,927,1000,880v20,-47,188,-180,30,-285c872,490,110,233,55,250,,267,518,678,700,700v182,22,418,-238,450,-315c1182,308,942,130,895,235v-47,105,-39,442,-30,780e" filled="f">
            <v:path arrowok="t"/>
          </v:shape>
        </w:pict>
      </w:r>
    </w:p>
    <w:p w:rsidR="001C54A0" w:rsidRDefault="001C54A0" w:rsidP="001C54A0">
      <w:pPr>
        <w:tabs>
          <w:tab w:val="left" w:pos="7500"/>
        </w:tabs>
        <w:spacing w:line="360" w:lineRule="auto"/>
        <w:ind w:left="66"/>
        <w:rPr>
          <w:rFonts w:ascii="Times New Roman" w:hAnsi="Times New Roman" w:cs="Times New Roman"/>
        </w:rPr>
      </w:pPr>
      <w:r>
        <w:rPr>
          <w:rFonts w:ascii="Times New Roman" w:hAnsi="Times New Roman" w:cs="Times New Roman"/>
          <w:noProof/>
          <w:lang w:eastAsia="es-ES"/>
        </w:rPr>
        <w:pict>
          <v:shape id="_x0000_s1039" type="#_x0000_t32" style="position:absolute;left:0;text-align:left;margin-left:253.95pt;margin-top:15.2pt;width:61.5pt;height:0;z-index:251674624" o:connectortype="straight"/>
        </w:pict>
      </w:r>
      <w:r>
        <w:rPr>
          <w:rFonts w:ascii="Times New Roman" w:hAnsi="Times New Roman" w:cs="Times New Roman"/>
          <w:noProof/>
          <w:lang w:eastAsia="es-ES"/>
        </w:rPr>
        <w:pict>
          <v:shape id="_x0000_s1038" type="#_x0000_t32" style="position:absolute;left:0;text-align:left;margin-left:73.95pt;margin-top:15.2pt;width:61.5pt;height:0;z-index:251673600" o:connectortype="straight"/>
        </w:pict>
      </w:r>
      <w:r>
        <w:rPr>
          <w:rFonts w:ascii="Times New Roman" w:hAnsi="Times New Roman" w:cs="Times New Roman"/>
        </w:rPr>
        <w:t xml:space="preserve">       </w:t>
      </w:r>
      <w:r>
        <w:rPr>
          <w:rFonts w:ascii="Times New Roman" w:hAnsi="Times New Roman" w:cs="Times New Roman"/>
        </w:rPr>
        <w:tab/>
      </w:r>
    </w:p>
    <w:p w:rsidR="001C54A0" w:rsidRDefault="001C54A0" w:rsidP="001C54A0">
      <w:pPr>
        <w:tabs>
          <w:tab w:val="left" w:pos="7500"/>
        </w:tabs>
        <w:spacing w:line="360" w:lineRule="auto"/>
        <w:ind w:left="66"/>
        <w:rPr>
          <w:rFonts w:ascii="Times New Roman" w:hAnsi="Times New Roman" w:cs="Times New Roman"/>
        </w:rPr>
      </w:pPr>
      <w:r>
        <w:rPr>
          <w:rFonts w:ascii="Times New Roman" w:hAnsi="Times New Roman" w:cs="Times New Roman"/>
        </w:rPr>
        <w:t xml:space="preserve">                              Gerente                                                  Contador</w:t>
      </w:r>
    </w:p>
    <w:p w:rsidR="001C54A0" w:rsidRDefault="001C54A0" w:rsidP="001C54A0">
      <w:pPr>
        <w:pStyle w:val="Prrafodelista"/>
        <w:tabs>
          <w:tab w:val="left" w:pos="7500"/>
        </w:tabs>
        <w:spacing w:line="360" w:lineRule="auto"/>
        <w:ind w:left="426"/>
        <w:rPr>
          <w:rFonts w:ascii="Times New Roman" w:hAnsi="Times New Roman" w:cs="Times New Roman"/>
        </w:rPr>
      </w:pPr>
    </w:p>
    <w:p w:rsidR="001C54A0" w:rsidRPr="003C667B" w:rsidRDefault="001C54A0" w:rsidP="001C54A0">
      <w:pPr>
        <w:pStyle w:val="Prrafodelista"/>
        <w:numPr>
          <w:ilvl w:val="0"/>
          <w:numId w:val="23"/>
        </w:numPr>
        <w:tabs>
          <w:tab w:val="left" w:pos="7500"/>
        </w:tabs>
        <w:spacing w:line="360" w:lineRule="auto"/>
        <w:rPr>
          <w:rFonts w:ascii="Times New Roman" w:hAnsi="Times New Roman" w:cs="Times New Roman"/>
        </w:rPr>
      </w:pPr>
      <w:r>
        <w:rPr>
          <w:rFonts w:ascii="Times New Roman" w:hAnsi="Times New Roman" w:cs="Times New Roman"/>
          <w:b/>
        </w:rPr>
        <w:t>Diseñe un estado de resultados y explique sus componentes</w:t>
      </w:r>
    </w:p>
    <w:p w:rsidR="001C54A0" w:rsidRDefault="001C54A0" w:rsidP="001C54A0">
      <w:pPr>
        <w:pStyle w:val="Sinespaciado"/>
        <w:ind w:left="426"/>
        <w:jc w:val="center"/>
        <w:rPr>
          <w:rFonts w:ascii="Times New Roman" w:hAnsi="Times New Roman" w:cs="Times New Roman"/>
        </w:rPr>
      </w:pPr>
      <w:r w:rsidRPr="003C667B">
        <w:rPr>
          <w:rFonts w:ascii="Times New Roman" w:hAnsi="Times New Roman" w:cs="Times New Roman"/>
        </w:rPr>
        <w:t>Empresa XYZ</w:t>
      </w:r>
    </w:p>
    <w:p w:rsidR="001C54A0" w:rsidRDefault="001C54A0" w:rsidP="001C54A0">
      <w:pPr>
        <w:pStyle w:val="Sinespaciado"/>
        <w:ind w:left="426"/>
        <w:jc w:val="center"/>
        <w:rPr>
          <w:rFonts w:ascii="Times New Roman" w:hAnsi="Times New Roman" w:cs="Times New Roman"/>
        </w:rPr>
      </w:pPr>
      <w:r>
        <w:rPr>
          <w:rFonts w:ascii="Times New Roman" w:hAnsi="Times New Roman" w:cs="Times New Roman"/>
        </w:rPr>
        <w:t>Estado de resultados</w:t>
      </w:r>
    </w:p>
    <w:p w:rsidR="001C54A0" w:rsidRDefault="001C54A0" w:rsidP="001C54A0">
      <w:pPr>
        <w:pStyle w:val="Sinespaciado"/>
        <w:ind w:left="426"/>
        <w:jc w:val="center"/>
        <w:rPr>
          <w:rFonts w:ascii="Times New Roman" w:hAnsi="Times New Roman" w:cs="Times New Roman"/>
        </w:rPr>
      </w:pPr>
      <w:r>
        <w:rPr>
          <w:rFonts w:ascii="Times New Roman" w:hAnsi="Times New Roman" w:cs="Times New Roman"/>
        </w:rPr>
        <w:t>Al 31 de Diciembre del 2012</w:t>
      </w:r>
    </w:p>
    <w:p w:rsidR="001C54A0" w:rsidRDefault="001C54A0" w:rsidP="001C54A0">
      <w:pPr>
        <w:pStyle w:val="Sinespaciado"/>
        <w:ind w:left="426"/>
        <w:rPr>
          <w:rFonts w:ascii="Times New Roman" w:hAnsi="Times New Roman" w:cs="Times New Roman"/>
        </w:rPr>
      </w:pPr>
      <w:r>
        <w:rPr>
          <w:rFonts w:ascii="Times New Roman" w:hAnsi="Times New Roman" w:cs="Times New Roman"/>
          <w:noProof/>
          <w:lang w:eastAsia="es-ES"/>
        </w:rPr>
        <w:pict>
          <v:rect id="_x0000_s1046" style="position:absolute;left:0;text-align:left;margin-left:227.7pt;margin-top:10.35pt;width:174.75pt;height:23.25pt;z-index:251681792" stroked="f">
            <v:textbox>
              <w:txbxContent>
                <w:p w:rsidR="00EB669C" w:rsidRPr="003C667B" w:rsidRDefault="00EB669C" w:rsidP="001C54A0">
                  <w:pPr>
                    <w:rPr>
                      <w:rFonts w:ascii="Times New Roman" w:hAnsi="Times New Roman" w:cs="Times New Roman"/>
                    </w:rPr>
                  </w:pPr>
                  <w:r>
                    <w:rPr>
                      <w:rFonts w:ascii="Times New Roman" w:hAnsi="Times New Roman" w:cs="Times New Roman"/>
                    </w:rPr>
                    <w:t>Apalancamiento operativo</w:t>
                  </w:r>
                </w:p>
              </w:txbxContent>
            </v:textbox>
          </v:rect>
        </w:pict>
      </w:r>
      <w:r>
        <w:rPr>
          <w:rFonts w:ascii="Times New Roman" w:hAnsi="Times New Roman" w:cs="Times New Roman"/>
          <w:noProof/>
          <w:lang w:eastAsia="es-ES"/>
        </w:rPr>
        <w:pict>
          <v:shape id="_x0000_s1042" type="#_x0000_t88" style="position:absolute;left:0;text-align:left;margin-left:169.2pt;margin-top:4.35pt;width:17.25pt;height:77.25pt;z-index:251677696" strokecolor="#00b050"/>
        </w:pict>
      </w:r>
      <w:r>
        <w:rPr>
          <w:rFonts w:ascii="Times New Roman" w:hAnsi="Times New Roman" w:cs="Times New Roman"/>
        </w:rPr>
        <w:t>Ventas</w:t>
      </w:r>
    </w:p>
    <w:p w:rsidR="001C54A0" w:rsidRDefault="001C54A0" w:rsidP="001C54A0">
      <w:pPr>
        <w:pStyle w:val="Sinespaciado"/>
        <w:ind w:left="426"/>
        <w:rPr>
          <w:rFonts w:ascii="Times New Roman" w:hAnsi="Times New Roman" w:cs="Times New Roman"/>
        </w:rPr>
      </w:pPr>
      <w:r>
        <w:rPr>
          <w:rFonts w:ascii="Times New Roman" w:hAnsi="Times New Roman" w:cs="Times New Roman"/>
          <w:noProof/>
          <w:lang w:eastAsia="es-ES"/>
        </w:rPr>
        <w:pict>
          <v:shape id="_x0000_s1044" type="#_x0000_t32" style="position:absolute;left:0;text-align:left;margin-left:126.45pt;margin-top:6.7pt;width:96pt;height:.05pt;flip:x;z-index:251679744" o:connectortype="straight" strokecolor="#d99594 [1941]">
            <v:stroke endarrow="block"/>
          </v:shape>
        </w:pict>
      </w:r>
      <w:r>
        <w:rPr>
          <w:rFonts w:ascii="Times New Roman" w:hAnsi="Times New Roman" w:cs="Times New Roman"/>
        </w:rPr>
        <w:t>(-) Costo de ventas</w:t>
      </w:r>
    </w:p>
    <w:p w:rsidR="001C54A0" w:rsidRDefault="001C54A0" w:rsidP="001C54A0">
      <w:pPr>
        <w:pStyle w:val="Sinespaciado"/>
        <w:ind w:left="426"/>
        <w:rPr>
          <w:rFonts w:ascii="Times New Roman" w:hAnsi="Times New Roman" w:cs="Times New Roman"/>
        </w:rPr>
      </w:pPr>
      <w:r>
        <w:rPr>
          <w:rFonts w:ascii="Times New Roman" w:hAnsi="Times New Roman" w:cs="Times New Roman"/>
        </w:rPr>
        <w:t>(=) Ganancia bruta en ventas</w:t>
      </w:r>
    </w:p>
    <w:p w:rsidR="001C54A0" w:rsidRDefault="001C54A0" w:rsidP="001C54A0">
      <w:pPr>
        <w:pStyle w:val="Sinespaciado"/>
        <w:ind w:left="426"/>
        <w:rPr>
          <w:rFonts w:ascii="Times New Roman" w:hAnsi="Times New Roman" w:cs="Times New Roman"/>
        </w:rPr>
      </w:pPr>
      <w:r>
        <w:rPr>
          <w:rFonts w:ascii="Times New Roman" w:hAnsi="Times New Roman" w:cs="Times New Roman"/>
        </w:rPr>
        <w:t>(-) G. Administrativos</w:t>
      </w:r>
    </w:p>
    <w:p w:rsidR="001C54A0" w:rsidRDefault="001C54A0" w:rsidP="001C54A0">
      <w:pPr>
        <w:pStyle w:val="Sinespaciado"/>
        <w:ind w:left="426"/>
        <w:rPr>
          <w:rFonts w:ascii="Times New Roman" w:hAnsi="Times New Roman" w:cs="Times New Roman"/>
        </w:rPr>
      </w:pPr>
      <w:r>
        <w:rPr>
          <w:rFonts w:ascii="Times New Roman" w:hAnsi="Times New Roman" w:cs="Times New Roman"/>
        </w:rPr>
        <w:t>(-) G. Comerciales</w:t>
      </w:r>
    </w:p>
    <w:p w:rsidR="001C54A0" w:rsidRDefault="001C54A0" w:rsidP="001C54A0">
      <w:pPr>
        <w:pStyle w:val="Sinespaciado"/>
        <w:ind w:left="426"/>
        <w:rPr>
          <w:rFonts w:ascii="Times New Roman" w:hAnsi="Times New Roman" w:cs="Times New Roman"/>
        </w:rPr>
      </w:pPr>
      <w:r>
        <w:rPr>
          <w:rFonts w:ascii="Times New Roman" w:hAnsi="Times New Roman" w:cs="Times New Roman"/>
        </w:rPr>
        <w:t>(-) G. ventas.</w:t>
      </w:r>
    </w:p>
    <w:p w:rsidR="001C54A0" w:rsidRDefault="001C54A0" w:rsidP="001C54A0">
      <w:pPr>
        <w:pStyle w:val="Sinespaciado"/>
        <w:ind w:left="426"/>
        <w:rPr>
          <w:rFonts w:ascii="Times New Roman" w:hAnsi="Times New Roman" w:cs="Times New Roman"/>
        </w:rPr>
      </w:pPr>
      <w:r>
        <w:rPr>
          <w:rFonts w:ascii="Times New Roman" w:hAnsi="Times New Roman" w:cs="Times New Roman"/>
        </w:rPr>
        <w:t>(=) Utilidad operativa</w:t>
      </w:r>
    </w:p>
    <w:p w:rsidR="001C54A0" w:rsidRDefault="001C54A0" w:rsidP="001C54A0">
      <w:pPr>
        <w:pStyle w:val="Sinespaciado"/>
        <w:ind w:left="426"/>
        <w:rPr>
          <w:rFonts w:ascii="Times New Roman" w:hAnsi="Times New Roman" w:cs="Times New Roman"/>
        </w:rPr>
      </w:pPr>
      <w:r>
        <w:rPr>
          <w:rFonts w:ascii="Times New Roman" w:hAnsi="Times New Roman" w:cs="Times New Roman"/>
          <w:noProof/>
          <w:lang w:eastAsia="es-ES"/>
        </w:rPr>
        <w:pict>
          <v:rect id="_x0000_s1047" style="position:absolute;left:0;text-align:left;margin-left:219.45pt;margin-top:-3.35pt;width:174.75pt;height:23.25pt;z-index:251682816" stroked="f">
            <v:textbox>
              <w:txbxContent>
                <w:p w:rsidR="00EB669C" w:rsidRPr="003C667B" w:rsidRDefault="00EB669C" w:rsidP="001C54A0">
                  <w:pPr>
                    <w:rPr>
                      <w:rFonts w:ascii="Times New Roman" w:hAnsi="Times New Roman" w:cs="Times New Roman"/>
                    </w:rPr>
                  </w:pPr>
                  <w:r>
                    <w:rPr>
                      <w:rFonts w:ascii="Times New Roman" w:hAnsi="Times New Roman" w:cs="Times New Roman"/>
                    </w:rPr>
                    <w:t>Apalancamiento financiero</w:t>
                  </w:r>
                </w:p>
              </w:txbxContent>
            </v:textbox>
          </v:rect>
        </w:pict>
      </w:r>
      <w:r>
        <w:rPr>
          <w:rFonts w:ascii="Times New Roman" w:hAnsi="Times New Roman" w:cs="Times New Roman"/>
          <w:noProof/>
          <w:lang w:eastAsia="es-ES"/>
        </w:rPr>
        <w:pict>
          <v:shape id="_x0000_s1045" type="#_x0000_t32" style="position:absolute;left:0;text-align:left;margin-left:119.7pt;margin-top:7.15pt;width:96pt;height:.05pt;flip:x;z-index:251680768" o:connectortype="straight" strokecolor="#d99594 [1941]">
            <v:stroke endarrow="block"/>
          </v:shape>
        </w:pict>
      </w:r>
      <w:r>
        <w:rPr>
          <w:rFonts w:ascii="Times New Roman" w:hAnsi="Times New Roman" w:cs="Times New Roman"/>
          <w:noProof/>
          <w:lang w:eastAsia="es-ES"/>
        </w:rPr>
        <w:pict>
          <v:shape id="_x0000_s1043" type="#_x0000_t88" style="position:absolute;left:0;text-align:left;margin-left:170.7pt;margin-top:1.5pt;width:17.25pt;height:79.9pt;z-index:251678720" strokecolor="yellow"/>
        </w:pict>
      </w:r>
      <w:r>
        <w:rPr>
          <w:rFonts w:ascii="Times New Roman" w:hAnsi="Times New Roman" w:cs="Times New Roman"/>
        </w:rPr>
        <w:t>(-) G. financieros</w:t>
      </w:r>
    </w:p>
    <w:p w:rsidR="001C54A0" w:rsidRDefault="001C54A0" w:rsidP="001C54A0">
      <w:pPr>
        <w:pStyle w:val="Sinespaciado"/>
        <w:ind w:left="426"/>
        <w:rPr>
          <w:rFonts w:ascii="Times New Roman" w:hAnsi="Times New Roman" w:cs="Times New Roman"/>
        </w:rPr>
      </w:pPr>
      <w:r>
        <w:rPr>
          <w:rFonts w:ascii="Times New Roman" w:hAnsi="Times New Roman" w:cs="Times New Roman"/>
        </w:rPr>
        <w:t>(+) Ingresos no operativos</w:t>
      </w:r>
    </w:p>
    <w:p w:rsidR="001C54A0" w:rsidRDefault="001C54A0" w:rsidP="001C54A0">
      <w:pPr>
        <w:pStyle w:val="Sinespaciado"/>
        <w:ind w:left="426"/>
        <w:rPr>
          <w:rFonts w:ascii="Times New Roman" w:hAnsi="Times New Roman" w:cs="Times New Roman"/>
        </w:rPr>
      </w:pPr>
      <w:r>
        <w:rPr>
          <w:rFonts w:ascii="Times New Roman" w:hAnsi="Times New Roman" w:cs="Times New Roman"/>
        </w:rPr>
        <w:t>(-) Egresos no operativos</w:t>
      </w:r>
    </w:p>
    <w:p w:rsidR="001C54A0" w:rsidRDefault="001C54A0" w:rsidP="001C54A0">
      <w:pPr>
        <w:pStyle w:val="Sinespaciado"/>
        <w:ind w:left="426"/>
        <w:rPr>
          <w:rFonts w:ascii="Times New Roman" w:hAnsi="Times New Roman" w:cs="Times New Roman"/>
        </w:rPr>
      </w:pPr>
      <w:r>
        <w:rPr>
          <w:rFonts w:ascii="Times New Roman" w:hAnsi="Times New Roman" w:cs="Times New Roman"/>
        </w:rPr>
        <w:t>(=) Utilidad antes de impuestos</w:t>
      </w:r>
    </w:p>
    <w:p w:rsidR="001C54A0" w:rsidRDefault="001C54A0" w:rsidP="001C54A0">
      <w:pPr>
        <w:pStyle w:val="Sinespaciado"/>
        <w:ind w:left="426"/>
        <w:rPr>
          <w:rFonts w:ascii="Times New Roman" w:hAnsi="Times New Roman" w:cs="Times New Roman"/>
        </w:rPr>
      </w:pPr>
      <w:r>
        <w:rPr>
          <w:rFonts w:ascii="Times New Roman" w:hAnsi="Times New Roman" w:cs="Times New Roman"/>
        </w:rPr>
        <w:t>15% Participación trabajadores</w:t>
      </w:r>
    </w:p>
    <w:p w:rsidR="001C54A0" w:rsidRDefault="001C54A0" w:rsidP="001C54A0">
      <w:pPr>
        <w:pStyle w:val="Sinespaciado"/>
        <w:ind w:left="426"/>
        <w:rPr>
          <w:rFonts w:ascii="Times New Roman" w:hAnsi="Times New Roman" w:cs="Times New Roman"/>
        </w:rPr>
      </w:pPr>
      <w:r>
        <w:rPr>
          <w:rFonts w:ascii="Times New Roman" w:hAnsi="Times New Roman" w:cs="Times New Roman"/>
        </w:rPr>
        <w:t>24 % Impuesto a la renta</w:t>
      </w:r>
    </w:p>
    <w:p w:rsidR="001C54A0" w:rsidRDefault="001C54A0" w:rsidP="001C54A0">
      <w:pPr>
        <w:pStyle w:val="Prrafodelista"/>
        <w:tabs>
          <w:tab w:val="left" w:pos="7500"/>
        </w:tabs>
        <w:spacing w:line="360" w:lineRule="auto"/>
        <w:ind w:left="426"/>
        <w:rPr>
          <w:rFonts w:ascii="Times New Roman" w:hAnsi="Times New Roman" w:cs="Times New Roman"/>
        </w:rPr>
      </w:pPr>
      <w:r>
        <w:rPr>
          <w:rFonts w:ascii="Times New Roman" w:hAnsi="Times New Roman" w:cs="Times New Roman"/>
        </w:rPr>
        <w:t xml:space="preserve">(=) Utilidad neta del ejercicio </w:t>
      </w:r>
    </w:p>
    <w:p w:rsidR="001C54A0" w:rsidRPr="003C667B" w:rsidRDefault="001C54A0" w:rsidP="001C54A0">
      <w:pPr>
        <w:pStyle w:val="Sinespaciado"/>
        <w:rPr>
          <w:rFonts w:ascii="Times New Roman" w:hAnsi="Times New Roman" w:cs="Times New Roman"/>
        </w:rPr>
      </w:pPr>
      <w:r w:rsidRPr="009649FD">
        <w:rPr>
          <w:rFonts w:ascii="Times New Roman" w:hAnsi="Times New Roman" w:cs="Times New Roman"/>
          <w:b/>
          <w:noProof/>
          <w:lang w:eastAsia="es-ES"/>
        </w:rPr>
        <w:pict>
          <v:shape id="_x0000_s1051" style="position:absolute;margin-left:254.2pt;margin-top:8.1pt;width:61.25pt;height:55.5pt;z-index:251686912" coordsize="1225,1110" path="m1085,768c692,591,300,415,245,348v-55,-67,470,-40,510,15c795,418,485,566,485,678v,112,190,422,270,360c835,976,1070,358,965,303,860,248,190,608,125,708,60,808,490,1017,575,903,660,789,647,,635,23,623,46,415,966,500,1038v85,72,725,-533,645,-585c1065,401,40,691,20,723,,755,988,740,1025,648,1062,556,240,103,245,168v5,65,680,725,810,870e" filled="f">
            <v:path arrowok="t"/>
          </v:shape>
        </w:pict>
      </w:r>
      <w:r>
        <w:tab/>
      </w:r>
    </w:p>
    <w:p w:rsidR="001C54A0" w:rsidRDefault="001C54A0" w:rsidP="001C54A0">
      <w:pPr>
        <w:spacing w:line="360" w:lineRule="auto"/>
        <w:ind w:left="66"/>
        <w:rPr>
          <w:rFonts w:ascii="Times New Roman" w:hAnsi="Times New Roman" w:cs="Times New Roman"/>
        </w:rPr>
      </w:pPr>
      <w:r>
        <w:rPr>
          <w:rFonts w:ascii="Times New Roman" w:hAnsi="Times New Roman" w:cs="Times New Roman"/>
          <w:noProof/>
          <w:lang w:eastAsia="es-ES"/>
        </w:rPr>
        <w:pict>
          <v:shape id="_x0000_s1050" style="position:absolute;left:0;text-align:left;margin-left:69.7pt;margin-top:.2pt;width:59.4pt;height:50.75pt;z-index:251685888" coordsize="1188,1015" path="m340,685v25,106,50,212,135,105c560,683,872,80,850,40,828,,383,410,340,550,297,690,528,863,595,880,662,897,738,655,745,655v7,,-105,188,-105,225c640,917,715,915,745,880v30,-35,73,-210,75,-210c822,670,750,845,760,880v10,35,92,40,120,c908,840,920,640,925,640v5,,-27,200,-15,240c922,920,980,927,1000,880v20,-47,188,-180,30,-285c872,490,110,233,55,250,,267,518,678,700,700v182,22,418,-238,450,-315c1182,308,942,130,895,235v-47,105,-39,442,-30,780e" filled="f">
            <v:path arrowok="t"/>
          </v:shape>
        </w:pict>
      </w:r>
    </w:p>
    <w:p w:rsidR="001C54A0" w:rsidRDefault="001C54A0" w:rsidP="001C54A0">
      <w:pPr>
        <w:tabs>
          <w:tab w:val="left" w:pos="7500"/>
        </w:tabs>
        <w:spacing w:line="360" w:lineRule="auto"/>
        <w:ind w:left="66"/>
        <w:rPr>
          <w:rFonts w:ascii="Times New Roman" w:hAnsi="Times New Roman" w:cs="Times New Roman"/>
        </w:rPr>
      </w:pPr>
      <w:r>
        <w:rPr>
          <w:rFonts w:ascii="Times New Roman" w:hAnsi="Times New Roman" w:cs="Times New Roman"/>
          <w:noProof/>
          <w:lang w:eastAsia="es-ES"/>
        </w:rPr>
        <w:pict>
          <v:shape id="_x0000_s1049" type="#_x0000_t32" style="position:absolute;left:0;text-align:left;margin-left:253.95pt;margin-top:15.2pt;width:61.5pt;height:0;z-index:251684864" o:connectortype="straight"/>
        </w:pict>
      </w:r>
      <w:r>
        <w:rPr>
          <w:rFonts w:ascii="Times New Roman" w:hAnsi="Times New Roman" w:cs="Times New Roman"/>
          <w:noProof/>
          <w:lang w:eastAsia="es-ES"/>
        </w:rPr>
        <w:pict>
          <v:shape id="_x0000_s1048" type="#_x0000_t32" style="position:absolute;left:0;text-align:left;margin-left:73.95pt;margin-top:15.2pt;width:61.5pt;height:0;z-index:251683840" o:connectortype="straight"/>
        </w:pict>
      </w:r>
      <w:r>
        <w:rPr>
          <w:rFonts w:ascii="Times New Roman" w:hAnsi="Times New Roman" w:cs="Times New Roman"/>
        </w:rPr>
        <w:t xml:space="preserve">       </w:t>
      </w:r>
      <w:r>
        <w:rPr>
          <w:rFonts w:ascii="Times New Roman" w:hAnsi="Times New Roman" w:cs="Times New Roman"/>
        </w:rPr>
        <w:tab/>
      </w:r>
    </w:p>
    <w:p w:rsidR="001C54A0" w:rsidRDefault="001C54A0" w:rsidP="001C54A0">
      <w:pPr>
        <w:tabs>
          <w:tab w:val="left" w:pos="7500"/>
        </w:tabs>
        <w:spacing w:line="360" w:lineRule="auto"/>
        <w:ind w:left="66"/>
        <w:rPr>
          <w:rFonts w:ascii="Times New Roman" w:hAnsi="Times New Roman" w:cs="Times New Roman"/>
        </w:rPr>
      </w:pPr>
      <w:r>
        <w:rPr>
          <w:rFonts w:ascii="Times New Roman" w:hAnsi="Times New Roman" w:cs="Times New Roman"/>
        </w:rPr>
        <w:t xml:space="preserve">                              Gerente                                                  Contador</w:t>
      </w:r>
    </w:p>
    <w:p w:rsidR="001C54A0" w:rsidRPr="003C667B" w:rsidRDefault="001C54A0" w:rsidP="001C54A0">
      <w:pPr>
        <w:tabs>
          <w:tab w:val="left" w:pos="3495"/>
        </w:tabs>
      </w:pPr>
    </w:p>
    <w:p w:rsidR="001C54A0" w:rsidRDefault="001C54A0" w:rsidP="006037AB">
      <w:pPr>
        <w:jc w:val="center"/>
        <w:rPr>
          <w:rFonts w:ascii="Algerian" w:hAnsi="Algerian"/>
          <w:color w:val="E50BAC"/>
          <w:sz w:val="152"/>
          <w:szCs w:val="152"/>
        </w:rPr>
      </w:pPr>
    </w:p>
    <w:p w:rsidR="001C54A0" w:rsidRDefault="001C54A0" w:rsidP="006037AB">
      <w:pPr>
        <w:jc w:val="center"/>
        <w:rPr>
          <w:rFonts w:ascii="Algerian" w:hAnsi="Algerian"/>
          <w:color w:val="E50BAC"/>
          <w:sz w:val="152"/>
          <w:szCs w:val="152"/>
        </w:rPr>
      </w:pPr>
    </w:p>
    <w:p w:rsidR="001C54A0" w:rsidRDefault="001C54A0" w:rsidP="006037AB">
      <w:pPr>
        <w:jc w:val="center"/>
        <w:rPr>
          <w:rFonts w:ascii="Algerian" w:hAnsi="Algerian"/>
          <w:color w:val="92D050"/>
          <w:sz w:val="200"/>
          <w:szCs w:val="152"/>
        </w:rPr>
      </w:pPr>
      <w:r w:rsidRPr="001C54A0">
        <w:rPr>
          <w:rFonts w:ascii="Algerian" w:hAnsi="Algerian"/>
          <w:color w:val="92D050"/>
          <w:sz w:val="200"/>
          <w:szCs w:val="152"/>
        </w:rPr>
        <w:t>Ii parcial</w:t>
      </w:r>
    </w:p>
    <w:p w:rsidR="001C54A0" w:rsidRDefault="001C54A0" w:rsidP="006037AB">
      <w:pPr>
        <w:jc w:val="center"/>
        <w:rPr>
          <w:rFonts w:ascii="Algerian" w:hAnsi="Algerian"/>
          <w:color w:val="92D050"/>
          <w:sz w:val="200"/>
          <w:szCs w:val="152"/>
        </w:rPr>
      </w:pPr>
    </w:p>
    <w:p w:rsidR="00EB669C" w:rsidRDefault="00EB669C" w:rsidP="006037AB">
      <w:pPr>
        <w:jc w:val="center"/>
        <w:rPr>
          <w:rFonts w:ascii="Algerian" w:hAnsi="Algerian"/>
          <w:color w:val="E36C0A" w:themeColor="accent6" w:themeShade="BF"/>
          <w:sz w:val="132"/>
          <w:szCs w:val="132"/>
        </w:rPr>
      </w:pPr>
    </w:p>
    <w:p w:rsidR="00EB669C" w:rsidRDefault="00EB669C" w:rsidP="006037AB">
      <w:pPr>
        <w:jc w:val="center"/>
        <w:rPr>
          <w:rFonts w:ascii="Algerian" w:hAnsi="Algerian"/>
          <w:color w:val="E36C0A" w:themeColor="accent6" w:themeShade="BF"/>
          <w:sz w:val="132"/>
          <w:szCs w:val="132"/>
        </w:rPr>
      </w:pPr>
    </w:p>
    <w:p w:rsidR="001C54A0" w:rsidRDefault="00EB669C" w:rsidP="006037AB">
      <w:pPr>
        <w:jc w:val="center"/>
        <w:rPr>
          <w:rFonts w:ascii="Algerian" w:hAnsi="Algerian"/>
          <w:color w:val="E36C0A" w:themeColor="accent6" w:themeShade="BF"/>
          <w:sz w:val="132"/>
          <w:szCs w:val="132"/>
        </w:rPr>
      </w:pPr>
      <w:r w:rsidRPr="00EB669C">
        <w:rPr>
          <w:rFonts w:ascii="Algerian" w:hAnsi="Algerian"/>
          <w:color w:val="E36C0A" w:themeColor="accent6" w:themeShade="BF"/>
          <w:sz w:val="132"/>
          <w:szCs w:val="132"/>
        </w:rPr>
        <w:t>Trabajos individuales</w:t>
      </w:r>
    </w:p>
    <w:p w:rsidR="00EB669C" w:rsidRDefault="00EB669C" w:rsidP="006037AB">
      <w:pPr>
        <w:jc w:val="center"/>
        <w:rPr>
          <w:rFonts w:ascii="Algerian" w:hAnsi="Algerian"/>
          <w:color w:val="E36C0A" w:themeColor="accent6" w:themeShade="BF"/>
          <w:sz w:val="132"/>
          <w:szCs w:val="132"/>
        </w:rPr>
      </w:pPr>
    </w:p>
    <w:p w:rsidR="00EB669C" w:rsidRDefault="00EB669C" w:rsidP="006037AB">
      <w:pPr>
        <w:jc w:val="center"/>
        <w:rPr>
          <w:rFonts w:ascii="Algerian" w:hAnsi="Algerian"/>
          <w:color w:val="E36C0A" w:themeColor="accent6" w:themeShade="BF"/>
          <w:sz w:val="132"/>
          <w:szCs w:val="132"/>
        </w:rPr>
      </w:pPr>
    </w:p>
    <w:p w:rsidR="00EB669C" w:rsidRDefault="00EB669C" w:rsidP="006037AB">
      <w:pPr>
        <w:jc w:val="center"/>
        <w:rPr>
          <w:rFonts w:ascii="Algerian" w:hAnsi="Algerian"/>
          <w:color w:val="E36C0A" w:themeColor="accent6" w:themeShade="BF"/>
          <w:sz w:val="132"/>
          <w:szCs w:val="132"/>
        </w:rPr>
      </w:pPr>
    </w:p>
    <w:p w:rsidR="00EB669C" w:rsidRPr="008B686D" w:rsidRDefault="00EB669C" w:rsidP="00EB669C">
      <w:pPr>
        <w:jc w:val="center"/>
        <w:rPr>
          <w:rFonts w:ascii="Times New Roman" w:hAnsi="Times New Roman" w:cs="Times New Roman"/>
          <w:sz w:val="72"/>
        </w:rPr>
      </w:pPr>
      <w:r w:rsidRPr="008B686D">
        <w:rPr>
          <w:rFonts w:ascii="Times New Roman" w:hAnsi="Times New Roman" w:cs="Times New Roman"/>
          <w:sz w:val="72"/>
        </w:rPr>
        <w:t>Universidad Regional Autónoma de los Andes</w:t>
      </w:r>
    </w:p>
    <w:p w:rsidR="00EB669C" w:rsidRPr="008B686D" w:rsidRDefault="00EB669C" w:rsidP="00EB669C">
      <w:pPr>
        <w:jc w:val="center"/>
        <w:rPr>
          <w:rFonts w:ascii="Times New Roman" w:hAnsi="Times New Roman" w:cs="Times New Roman"/>
          <w:sz w:val="72"/>
        </w:rPr>
      </w:pPr>
      <w:r w:rsidRPr="008B686D">
        <w:rPr>
          <w:rFonts w:ascii="Times New Roman" w:hAnsi="Times New Roman" w:cs="Times New Roman"/>
          <w:sz w:val="72"/>
        </w:rPr>
        <w:t>“UNIANDES”</w:t>
      </w:r>
      <w:r w:rsidRPr="008B686D">
        <w:rPr>
          <w:rFonts w:ascii="Times New Roman" w:hAnsi="Times New Roman" w:cs="Times New Roman"/>
          <w:noProof/>
          <w:sz w:val="28"/>
          <w:szCs w:val="24"/>
          <w:lang w:eastAsia="es-ES"/>
        </w:rPr>
        <w:t xml:space="preserve"> </w:t>
      </w:r>
    </w:p>
    <w:p w:rsidR="00EB669C" w:rsidRDefault="00EB669C" w:rsidP="00EB669C">
      <w:pPr>
        <w:jc w:val="center"/>
        <w:rPr>
          <w:rFonts w:ascii="Times New Roman" w:hAnsi="Times New Roman" w:cs="Times New Roman"/>
          <w:sz w:val="72"/>
        </w:rPr>
      </w:pPr>
      <w:r>
        <w:rPr>
          <w:rFonts w:ascii="Times New Roman" w:hAnsi="Times New Roman" w:cs="Times New Roman"/>
          <w:noProof/>
          <w:sz w:val="72"/>
          <w:lang w:eastAsia="es-ES"/>
        </w:rPr>
        <w:drawing>
          <wp:inline distT="0" distB="0" distL="0" distR="0">
            <wp:extent cx="1219200" cy="1162050"/>
            <wp:effectExtent l="19050" t="0" r="0" b="0"/>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1219200" cy="1162050"/>
                    </a:xfrm>
                    <a:prstGeom prst="rect">
                      <a:avLst/>
                    </a:prstGeom>
                    <a:noFill/>
                    <a:ln w="9525">
                      <a:noFill/>
                      <a:miter lim="800000"/>
                      <a:headEnd/>
                      <a:tailEnd/>
                    </a:ln>
                  </pic:spPr>
                </pic:pic>
              </a:graphicData>
            </a:graphic>
          </wp:inline>
        </w:drawing>
      </w:r>
      <w:r w:rsidRPr="008B686D">
        <w:rPr>
          <w:noProof/>
          <w:lang w:eastAsia="es-ES"/>
        </w:rPr>
        <w:t xml:space="preserve"> </w:t>
      </w:r>
    </w:p>
    <w:p w:rsidR="00EB669C" w:rsidRDefault="00EB669C" w:rsidP="00EB669C">
      <w:pPr>
        <w:spacing w:line="240" w:lineRule="auto"/>
        <w:jc w:val="center"/>
        <w:rPr>
          <w:rFonts w:ascii="Times New Roman" w:hAnsi="Times New Roman" w:cs="Times New Roman"/>
          <w:sz w:val="72"/>
        </w:rPr>
      </w:pPr>
      <w:r>
        <w:rPr>
          <w:rFonts w:ascii="Times New Roman" w:hAnsi="Times New Roman" w:cs="Times New Roman"/>
          <w:sz w:val="72"/>
        </w:rPr>
        <w:t>Trabajo de Finanzas</w:t>
      </w:r>
    </w:p>
    <w:p w:rsidR="00EB669C" w:rsidRPr="000B3010" w:rsidRDefault="00EB669C" w:rsidP="00EB669C">
      <w:pPr>
        <w:spacing w:line="240" w:lineRule="auto"/>
        <w:jc w:val="center"/>
        <w:rPr>
          <w:rFonts w:ascii="Times New Roman" w:hAnsi="Times New Roman" w:cs="Times New Roman"/>
          <w:sz w:val="64"/>
          <w:szCs w:val="64"/>
        </w:rPr>
      </w:pPr>
      <w:r>
        <w:rPr>
          <w:rFonts w:ascii="Times New Roman" w:hAnsi="Times New Roman" w:cs="Times New Roman"/>
          <w:sz w:val="64"/>
          <w:szCs w:val="64"/>
        </w:rPr>
        <w:t>Normativa de los estados financieros</w:t>
      </w:r>
    </w:p>
    <w:p w:rsidR="00EB669C" w:rsidRPr="000B3010" w:rsidRDefault="00EB669C" w:rsidP="00EB669C">
      <w:pPr>
        <w:spacing w:line="240" w:lineRule="auto"/>
        <w:jc w:val="center"/>
        <w:rPr>
          <w:rFonts w:ascii="Times New Roman" w:hAnsi="Times New Roman" w:cs="Times New Roman"/>
          <w:sz w:val="64"/>
          <w:szCs w:val="64"/>
        </w:rPr>
      </w:pPr>
    </w:p>
    <w:p w:rsidR="00EB669C" w:rsidRPr="000B3010" w:rsidRDefault="00EB669C" w:rsidP="00EB669C">
      <w:pPr>
        <w:spacing w:line="240" w:lineRule="auto"/>
        <w:jc w:val="center"/>
        <w:rPr>
          <w:rFonts w:ascii="Times New Roman" w:hAnsi="Times New Roman" w:cs="Times New Roman"/>
          <w:sz w:val="64"/>
          <w:szCs w:val="64"/>
        </w:rPr>
      </w:pPr>
      <w:r w:rsidRPr="000B3010">
        <w:rPr>
          <w:rFonts w:ascii="Times New Roman" w:hAnsi="Times New Roman" w:cs="Times New Roman"/>
          <w:sz w:val="64"/>
          <w:szCs w:val="64"/>
        </w:rPr>
        <w:t>Andrea Cristina Huera Coral</w:t>
      </w:r>
    </w:p>
    <w:p w:rsidR="00EB669C" w:rsidRPr="000B3010" w:rsidRDefault="00EB669C" w:rsidP="00EB669C">
      <w:pPr>
        <w:spacing w:line="240" w:lineRule="auto"/>
        <w:jc w:val="center"/>
        <w:rPr>
          <w:rFonts w:ascii="Times New Roman" w:hAnsi="Times New Roman" w:cs="Times New Roman"/>
          <w:sz w:val="64"/>
          <w:szCs w:val="64"/>
        </w:rPr>
      </w:pPr>
    </w:p>
    <w:p w:rsidR="00EB669C" w:rsidRPr="000B3010" w:rsidRDefault="00EB669C" w:rsidP="00EB669C">
      <w:pPr>
        <w:spacing w:line="240" w:lineRule="auto"/>
        <w:jc w:val="center"/>
        <w:rPr>
          <w:rFonts w:ascii="Times New Roman" w:hAnsi="Times New Roman" w:cs="Times New Roman"/>
          <w:sz w:val="64"/>
          <w:szCs w:val="64"/>
        </w:rPr>
      </w:pPr>
      <w:r>
        <w:rPr>
          <w:rFonts w:ascii="Times New Roman" w:hAnsi="Times New Roman" w:cs="Times New Roman"/>
          <w:sz w:val="64"/>
          <w:szCs w:val="64"/>
        </w:rPr>
        <w:lastRenderedPageBreak/>
        <w:t>5to Contabilidad y Auditorí</w:t>
      </w:r>
      <w:r w:rsidRPr="000B3010">
        <w:rPr>
          <w:rFonts w:ascii="Times New Roman" w:hAnsi="Times New Roman" w:cs="Times New Roman"/>
          <w:sz w:val="64"/>
          <w:szCs w:val="64"/>
        </w:rPr>
        <w:t>a</w:t>
      </w:r>
    </w:p>
    <w:p w:rsidR="00EB669C" w:rsidRPr="000B3010" w:rsidRDefault="00EB669C" w:rsidP="00EB669C">
      <w:pPr>
        <w:spacing w:line="240" w:lineRule="auto"/>
        <w:jc w:val="center"/>
        <w:rPr>
          <w:rFonts w:ascii="Times New Roman" w:hAnsi="Times New Roman" w:cs="Times New Roman"/>
          <w:sz w:val="64"/>
          <w:szCs w:val="64"/>
        </w:rPr>
      </w:pPr>
    </w:p>
    <w:p w:rsidR="00EB669C" w:rsidRPr="000B3010" w:rsidRDefault="00EB669C" w:rsidP="00EB669C">
      <w:pPr>
        <w:spacing w:line="240" w:lineRule="auto"/>
        <w:jc w:val="center"/>
        <w:rPr>
          <w:rFonts w:ascii="Times New Roman" w:hAnsi="Times New Roman" w:cs="Times New Roman"/>
          <w:sz w:val="64"/>
          <w:szCs w:val="64"/>
        </w:rPr>
      </w:pPr>
      <w:r w:rsidRPr="000B3010">
        <w:rPr>
          <w:rFonts w:ascii="Times New Roman" w:hAnsi="Times New Roman" w:cs="Times New Roman"/>
          <w:sz w:val="64"/>
          <w:szCs w:val="64"/>
        </w:rPr>
        <w:t>2012</w:t>
      </w:r>
      <w:r>
        <w:rPr>
          <w:rFonts w:ascii="Times New Roman" w:hAnsi="Times New Roman" w:cs="Times New Roman"/>
          <w:sz w:val="64"/>
          <w:szCs w:val="64"/>
        </w:rPr>
        <w:t xml:space="preserve"> - 2013</w:t>
      </w:r>
    </w:p>
    <w:p w:rsidR="00EB669C" w:rsidRDefault="00EB669C" w:rsidP="00EB669C">
      <w:pPr>
        <w:spacing w:line="360" w:lineRule="auto"/>
        <w:jc w:val="center"/>
        <w:rPr>
          <w:rFonts w:ascii="Times New Roman" w:hAnsi="Times New Roman" w:cs="Times New Roman"/>
          <w:b/>
          <w:sz w:val="24"/>
          <w:szCs w:val="24"/>
          <w:lang w:val="es-ES_tradnl"/>
        </w:rPr>
      </w:pPr>
    </w:p>
    <w:p w:rsidR="00EB669C" w:rsidRPr="002C4BAF" w:rsidRDefault="00EB669C" w:rsidP="00EB669C">
      <w:pPr>
        <w:spacing w:line="360" w:lineRule="auto"/>
        <w:jc w:val="center"/>
        <w:rPr>
          <w:rFonts w:ascii="Times New Roman" w:hAnsi="Times New Roman" w:cs="Times New Roman"/>
          <w:b/>
          <w:sz w:val="28"/>
          <w:szCs w:val="64"/>
        </w:rPr>
      </w:pPr>
      <w:r w:rsidRPr="002C4BAF">
        <w:rPr>
          <w:rFonts w:ascii="Times New Roman" w:hAnsi="Times New Roman" w:cs="Times New Roman"/>
          <w:b/>
          <w:sz w:val="28"/>
          <w:szCs w:val="64"/>
        </w:rPr>
        <w:t>OBJETIVOS</w:t>
      </w:r>
    </w:p>
    <w:p w:rsidR="00EB669C" w:rsidRPr="002C4BAF" w:rsidRDefault="00EB669C" w:rsidP="00EB669C">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 GENERAL:</w:t>
      </w:r>
    </w:p>
    <w:p w:rsidR="00EB669C" w:rsidRPr="000B3010" w:rsidRDefault="00EB669C" w:rsidP="00EB669C">
      <w:pPr>
        <w:spacing w:line="360" w:lineRule="auto"/>
        <w:jc w:val="both"/>
        <w:rPr>
          <w:rFonts w:ascii="Times New Roman" w:hAnsi="Times New Roman" w:cs="Times New Roman"/>
          <w:sz w:val="24"/>
          <w:szCs w:val="24"/>
        </w:rPr>
      </w:pPr>
      <w:r w:rsidRPr="000B3010">
        <w:rPr>
          <w:rFonts w:ascii="Times New Roman" w:hAnsi="Times New Roman" w:cs="Times New Roman"/>
          <w:sz w:val="24"/>
          <w:szCs w:val="24"/>
        </w:rPr>
        <w:t>“</w:t>
      </w:r>
      <w:r>
        <w:rPr>
          <w:rFonts w:ascii="Times New Roman" w:hAnsi="Times New Roman" w:cs="Times New Roman"/>
          <w:sz w:val="24"/>
          <w:szCs w:val="24"/>
        </w:rPr>
        <w:t>Presentar mediante este trabajo  la</w:t>
      </w:r>
      <w:r w:rsidRPr="000B3010">
        <w:rPr>
          <w:rFonts w:ascii="Times New Roman" w:hAnsi="Times New Roman" w:cs="Times New Roman"/>
          <w:sz w:val="24"/>
          <w:szCs w:val="24"/>
        </w:rPr>
        <w:t xml:space="preserve">s </w:t>
      </w:r>
      <w:r>
        <w:rPr>
          <w:rFonts w:ascii="Times New Roman" w:hAnsi="Times New Roman" w:cs="Times New Roman"/>
          <w:sz w:val="24"/>
          <w:szCs w:val="24"/>
        </w:rPr>
        <w:t>diferentes normativas para la elaboración de estados financieros</w:t>
      </w:r>
      <w:r w:rsidRPr="000B3010">
        <w:rPr>
          <w:rFonts w:ascii="Times New Roman" w:hAnsi="Times New Roman" w:cs="Times New Roman"/>
          <w:sz w:val="24"/>
          <w:szCs w:val="24"/>
        </w:rPr>
        <w:t>”</w:t>
      </w:r>
    </w:p>
    <w:p w:rsidR="00EB669C" w:rsidRPr="002C4BAF" w:rsidRDefault="00EB669C" w:rsidP="00EB669C">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OBJETIVOS ESPECÍFICOS:</w:t>
      </w:r>
    </w:p>
    <w:p w:rsidR="00EB669C" w:rsidRPr="000B3010" w:rsidRDefault="00EB669C" w:rsidP="00EB669C">
      <w:pPr>
        <w:pStyle w:val="Prrafodelista"/>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Investigar en las diferentes fuentes de información sobre</w:t>
      </w:r>
      <w:r w:rsidRPr="004D7F0C">
        <w:rPr>
          <w:rFonts w:ascii="Times New Roman" w:hAnsi="Times New Roman" w:cs="Times New Roman"/>
          <w:sz w:val="24"/>
          <w:szCs w:val="24"/>
        </w:rPr>
        <w:t xml:space="preserve"> </w:t>
      </w:r>
      <w:r>
        <w:rPr>
          <w:rFonts w:ascii="Times New Roman" w:hAnsi="Times New Roman" w:cs="Times New Roman"/>
          <w:sz w:val="24"/>
          <w:szCs w:val="24"/>
        </w:rPr>
        <w:t>la</w:t>
      </w:r>
      <w:r w:rsidRPr="000B3010">
        <w:rPr>
          <w:rFonts w:ascii="Times New Roman" w:hAnsi="Times New Roman" w:cs="Times New Roman"/>
          <w:sz w:val="24"/>
          <w:szCs w:val="24"/>
        </w:rPr>
        <w:t xml:space="preserve">s </w:t>
      </w:r>
      <w:r>
        <w:rPr>
          <w:rFonts w:ascii="Times New Roman" w:hAnsi="Times New Roman" w:cs="Times New Roman"/>
          <w:sz w:val="24"/>
          <w:szCs w:val="24"/>
        </w:rPr>
        <w:t>normativas para la elaboración de estados financieros</w:t>
      </w:r>
      <w:r w:rsidRPr="000B3010">
        <w:rPr>
          <w:rFonts w:ascii="Times New Roman" w:hAnsi="Times New Roman" w:cs="Times New Roman"/>
          <w:sz w:val="24"/>
          <w:szCs w:val="24"/>
        </w:rPr>
        <w:t>.</w:t>
      </w:r>
    </w:p>
    <w:p w:rsidR="00EB669C" w:rsidRDefault="00EB669C" w:rsidP="00EB669C">
      <w:pPr>
        <w:pStyle w:val="Prrafodelista"/>
        <w:numPr>
          <w:ilvl w:val="0"/>
          <w:numId w:val="3"/>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Analizar </w:t>
      </w:r>
      <w:r>
        <w:rPr>
          <w:rFonts w:ascii="Times New Roman" w:hAnsi="Times New Roman" w:cs="Times New Roman"/>
          <w:sz w:val="24"/>
          <w:szCs w:val="24"/>
        </w:rPr>
        <w:t>la información recopilada.</w:t>
      </w:r>
    </w:p>
    <w:p w:rsidR="00EB669C" w:rsidRDefault="00EB669C" w:rsidP="00EB669C">
      <w:pPr>
        <w:pStyle w:val="Prrafodelista"/>
        <w:numPr>
          <w:ilvl w:val="0"/>
          <w:numId w:val="3"/>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Presentar </w:t>
      </w:r>
      <w:r>
        <w:rPr>
          <w:rFonts w:ascii="Times New Roman" w:hAnsi="Times New Roman" w:cs="Times New Roman"/>
          <w:sz w:val="24"/>
          <w:szCs w:val="24"/>
        </w:rPr>
        <w:t>lo investigado</w:t>
      </w:r>
      <w:r w:rsidRPr="000B3010">
        <w:rPr>
          <w:rFonts w:ascii="Times New Roman" w:hAnsi="Times New Roman" w:cs="Times New Roman"/>
          <w:sz w:val="24"/>
          <w:szCs w:val="24"/>
        </w:rPr>
        <w:t xml:space="preserve"> </w:t>
      </w:r>
      <w:r>
        <w:rPr>
          <w:rFonts w:ascii="Times New Roman" w:hAnsi="Times New Roman" w:cs="Times New Roman"/>
          <w:sz w:val="24"/>
          <w:szCs w:val="24"/>
        </w:rPr>
        <w:t xml:space="preserve">sobre el </w:t>
      </w:r>
      <w:r w:rsidRPr="000B3010">
        <w:rPr>
          <w:rFonts w:ascii="Times New Roman" w:hAnsi="Times New Roman" w:cs="Times New Roman"/>
          <w:sz w:val="24"/>
          <w:szCs w:val="24"/>
        </w:rPr>
        <w:t>tema.</w:t>
      </w: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rPr>
          <w:rFonts w:ascii="Times New Roman" w:hAnsi="Times New Roman" w:cs="Times New Roman"/>
          <w:sz w:val="24"/>
          <w:szCs w:val="24"/>
        </w:rPr>
      </w:pPr>
    </w:p>
    <w:p w:rsidR="00EB669C" w:rsidRDefault="00EB669C" w:rsidP="00EB669C">
      <w:pPr>
        <w:spacing w:line="360" w:lineRule="auto"/>
        <w:jc w:val="center"/>
        <w:rPr>
          <w:rFonts w:ascii="Times New Roman" w:hAnsi="Times New Roman" w:cs="Times New Roman"/>
          <w:b/>
          <w:sz w:val="24"/>
          <w:szCs w:val="24"/>
          <w:lang w:val="es-ES_tradnl"/>
        </w:rPr>
      </w:pPr>
    </w:p>
    <w:p w:rsidR="00EB669C" w:rsidRDefault="00EB669C" w:rsidP="00EB669C">
      <w:pPr>
        <w:spacing w:line="360" w:lineRule="auto"/>
        <w:jc w:val="center"/>
        <w:rPr>
          <w:rFonts w:ascii="Times New Roman" w:hAnsi="Times New Roman" w:cs="Times New Roman"/>
          <w:b/>
          <w:sz w:val="24"/>
          <w:szCs w:val="24"/>
          <w:lang w:val="es-ES_tradnl"/>
        </w:rPr>
      </w:pPr>
      <w:r w:rsidRPr="00972F70">
        <w:rPr>
          <w:rFonts w:ascii="Times New Roman" w:hAnsi="Times New Roman" w:cs="Times New Roman"/>
          <w:b/>
          <w:sz w:val="24"/>
          <w:szCs w:val="24"/>
          <w:lang w:val="es-ES_tradnl"/>
        </w:rPr>
        <w:t>NORMATIVA DE LOS ESTADOS FINANACIEROS</w:t>
      </w:r>
    </w:p>
    <w:p w:rsidR="00EB669C" w:rsidRPr="00E53E87" w:rsidRDefault="00EB669C" w:rsidP="00EB669C">
      <w:pPr>
        <w:spacing w:line="360" w:lineRule="auto"/>
        <w:jc w:val="center"/>
        <w:rPr>
          <w:rFonts w:ascii="Times New Roman" w:hAnsi="Times New Roman" w:cs="Times New Roman"/>
          <w:b/>
        </w:rPr>
      </w:pPr>
      <w:r w:rsidRPr="00E53E87">
        <w:rPr>
          <w:rFonts w:ascii="Times New Roman" w:hAnsi="Times New Roman" w:cs="Times New Roman"/>
          <w:b/>
        </w:rPr>
        <w:t>NORMAS INTERNACIONALES DE INFORMACION FINANCIERA</w:t>
      </w:r>
    </w:p>
    <w:p w:rsidR="00EB669C" w:rsidRPr="00E53E87" w:rsidRDefault="00EB669C" w:rsidP="00EB669C">
      <w:pPr>
        <w:spacing w:line="360" w:lineRule="auto"/>
        <w:jc w:val="center"/>
        <w:rPr>
          <w:rFonts w:ascii="Times New Roman" w:hAnsi="Times New Roman" w:cs="Times New Roman"/>
          <w:b/>
        </w:rPr>
      </w:pPr>
      <w:r w:rsidRPr="00E53E87">
        <w:rPr>
          <w:rFonts w:ascii="Times New Roman" w:hAnsi="Times New Roman" w:cs="Times New Roman"/>
          <w:b/>
        </w:rPr>
        <w:t>NIIF</w:t>
      </w:r>
    </w:p>
    <w:p w:rsidR="00EB669C" w:rsidRPr="00E53E87" w:rsidRDefault="00EB669C" w:rsidP="00EB669C">
      <w:pPr>
        <w:spacing w:line="360" w:lineRule="auto"/>
        <w:jc w:val="both"/>
        <w:rPr>
          <w:rFonts w:ascii="Times New Roman" w:hAnsi="Times New Roman" w:cs="Times New Roman"/>
        </w:rPr>
      </w:pPr>
      <w:r w:rsidRPr="00E53E87">
        <w:rPr>
          <w:rFonts w:ascii="Times New Roman" w:hAnsi="Times New Roman" w:cs="Times New Roman"/>
        </w:rPr>
        <w:t xml:space="preserve">“Las normas internacionales de información financiera NIIF constituyen un cuerpo único de normas mundiales de contabilidad, de elevada calidad y de obligatorio cumplimiento, que llevan a requerir </w:t>
      </w:r>
      <w:r w:rsidRPr="00E53E87">
        <w:rPr>
          <w:rFonts w:ascii="Times New Roman" w:hAnsi="Times New Roman" w:cs="Times New Roman"/>
          <w:b/>
        </w:rPr>
        <w:t>información</w:t>
      </w:r>
      <w:r w:rsidRPr="00E53E87">
        <w:rPr>
          <w:rFonts w:ascii="Times New Roman" w:hAnsi="Times New Roman" w:cs="Times New Roman"/>
        </w:rPr>
        <w:t xml:space="preserve"> </w:t>
      </w:r>
      <w:r w:rsidRPr="00E53E87">
        <w:rPr>
          <w:rFonts w:ascii="Times New Roman" w:hAnsi="Times New Roman" w:cs="Times New Roman"/>
          <w:b/>
        </w:rPr>
        <w:t>comparable, transparente y de imagen fiel</w:t>
      </w:r>
      <w:r w:rsidRPr="00E53E87">
        <w:rPr>
          <w:rFonts w:ascii="Times New Roman" w:hAnsi="Times New Roman" w:cs="Times New Roman"/>
        </w:rPr>
        <w:t xml:space="preserve"> en los estados financieros para propósitos generales. Estas normas son elaboradas por la junta de Normas Internacionales de contabilidad (IASB)” </w:t>
      </w:r>
      <w:sdt>
        <w:sdtPr>
          <w:rPr>
            <w:rFonts w:ascii="Times New Roman" w:hAnsi="Times New Roman" w:cs="Times New Roman"/>
          </w:rPr>
          <w:id w:val="7487409"/>
          <w:citation/>
        </w:sdtPr>
        <w:sdtContent>
          <w:r w:rsidRPr="00E53E87">
            <w:rPr>
              <w:rFonts w:ascii="Times New Roman" w:hAnsi="Times New Roman" w:cs="Times New Roman"/>
            </w:rPr>
            <w:fldChar w:fldCharType="begin"/>
          </w:r>
          <w:r w:rsidRPr="00E53E87">
            <w:rPr>
              <w:rFonts w:ascii="Times New Roman" w:hAnsi="Times New Roman" w:cs="Times New Roman"/>
              <w:lang w:val="es-ES_tradnl"/>
            </w:rPr>
            <w:instrText xml:space="preserve"> CITATION Jai11 \l 1034 </w:instrText>
          </w:r>
          <w:r w:rsidRPr="00E53E87">
            <w:rPr>
              <w:rFonts w:ascii="Times New Roman" w:hAnsi="Times New Roman" w:cs="Times New Roman"/>
            </w:rPr>
            <w:fldChar w:fldCharType="separate"/>
          </w:r>
          <w:r w:rsidRPr="00E53E87">
            <w:rPr>
              <w:rFonts w:ascii="Times New Roman" w:hAnsi="Times New Roman" w:cs="Times New Roman"/>
              <w:noProof/>
              <w:lang w:val="es-ES_tradnl"/>
            </w:rPr>
            <w:t xml:space="preserve"> (Hidalgo &amp; Hidalgo, 2011)</w:t>
          </w:r>
          <w:r w:rsidRPr="00E53E87">
            <w:rPr>
              <w:rFonts w:ascii="Times New Roman" w:hAnsi="Times New Roman" w:cs="Times New Roman"/>
            </w:rPr>
            <w:fldChar w:fldCharType="end"/>
          </w:r>
        </w:sdtContent>
      </w:sdt>
      <w:r w:rsidRPr="00E53E87">
        <w:rPr>
          <w:rFonts w:ascii="Times New Roman" w:hAnsi="Times New Roman" w:cs="Times New Roman"/>
        </w:rPr>
        <w:t>.</w:t>
      </w:r>
    </w:p>
    <w:p w:rsidR="00EB669C" w:rsidRPr="00E53E87" w:rsidRDefault="00EB669C" w:rsidP="00EB669C">
      <w:pPr>
        <w:spacing w:line="360" w:lineRule="auto"/>
        <w:jc w:val="both"/>
        <w:rPr>
          <w:rFonts w:ascii="Times New Roman" w:hAnsi="Times New Roman" w:cs="Times New Roman"/>
        </w:rPr>
      </w:pPr>
      <w:r w:rsidRPr="00E53E87">
        <w:rPr>
          <w:rFonts w:ascii="Times New Roman" w:hAnsi="Times New Roman" w:cs="Times New Roman"/>
        </w:rPr>
        <w:t>Al decir información comparable nos referimos a que los estados financieros deben ser elaborados uniformemente, es decir deben tener características similares, que permita una comparación.</w:t>
      </w:r>
    </w:p>
    <w:p w:rsidR="00EB669C" w:rsidRPr="00E53E87" w:rsidRDefault="00EB669C" w:rsidP="00EB669C">
      <w:pPr>
        <w:spacing w:line="360" w:lineRule="auto"/>
        <w:jc w:val="both"/>
        <w:rPr>
          <w:rFonts w:ascii="Times New Roman" w:hAnsi="Times New Roman" w:cs="Times New Roman"/>
        </w:rPr>
      </w:pPr>
      <w:r w:rsidRPr="00E53E87">
        <w:rPr>
          <w:rFonts w:ascii="Times New Roman" w:hAnsi="Times New Roman" w:cs="Times New Roman"/>
        </w:rPr>
        <w:t xml:space="preserve">Información transparente </w:t>
      </w:r>
      <w:r w:rsidRPr="00E53E87">
        <w:rPr>
          <w:rFonts w:ascii="Times New Roman" w:hAnsi="Times New Roman" w:cs="Times New Roman"/>
          <w:lang w:val="es-PE"/>
        </w:rPr>
        <w:t>se refiere a que debe estar libre de mentira o engaño, y que es de fácil interpretación, y finalmente la imagen fiel hace referencia a que los estados financieros deben ser presentados sin alteración alguna.</w:t>
      </w:r>
    </w:p>
    <w:p w:rsidR="00EB669C" w:rsidRPr="00E53E87" w:rsidRDefault="00EB669C" w:rsidP="00EB669C">
      <w:pPr>
        <w:spacing w:line="360" w:lineRule="auto"/>
        <w:jc w:val="both"/>
        <w:rPr>
          <w:rFonts w:ascii="Times New Roman" w:hAnsi="Times New Roman" w:cs="Times New Roman"/>
        </w:rPr>
      </w:pPr>
      <w:r w:rsidRPr="00E53E87">
        <w:rPr>
          <w:rFonts w:ascii="Times New Roman" w:hAnsi="Times New Roman" w:cs="Times New Roman"/>
        </w:rPr>
        <w:t>Las NIIF están conformadas por:</w:t>
      </w:r>
    </w:p>
    <w:p w:rsidR="00EB669C" w:rsidRPr="00E53E87" w:rsidRDefault="00EB669C" w:rsidP="00EB669C">
      <w:pPr>
        <w:pStyle w:val="Prrafodelista"/>
        <w:numPr>
          <w:ilvl w:val="0"/>
          <w:numId w:val="29"/>
        </w:numPr>
        <w:spacing w:line="360" w:lineRule="auto"/>
        <w:jc w:val="both"/>
        <w:rPr>
          <w:rFonts w:ascii="Times New Roman" w:hAnsi="Times New Roman" w:cs="Times New Roman"/>
        </w:rPr>
      </w:pPr>
      <w:r w:rsidRPr="00E53E87">
        <w:rPr>
          <w:rFonts w:ascii="Times New Roman" w:hAnsi="Times New Roman" w:cs="Times New Roman"/>
        </w:rPr>
        <w:t>Marco conceptual y sus interpretaciones</w:t>
      </w:r>
    </w:p>
    <w:p w:rsidR="00EB669C" w:rsidRPr="00E53E87" w:rsidRDefault="00EB669C" w:rsidP="00EB669C">
      <w:pPr>
        <w:pStyle w:val="Prrafodelista"/>
        <w:numPr>
          <w:ilvl w:val="0"/>
          <w:numId w:val="29"/>
        </w:numPr>
        <w:spacing w:line="360" w:lineRule="auto"/>
        <w:jc w:val="both"/>
        <w:rPr>
          <w:rFonts w:ascii="Times New Roman" w:hAnsi="Times New Roman" w:cs="Times New Roman"/>
        </w:rPr>
      </w:pPr>
      <w:r w:rsidRPr="00E53E87">
        <w:rPr>
          <w:rFonts w:ascii="Times New Roman" w:hAnsi="Times New Roman" w:cs="Times New Roman"/>
        </w:rPr>
        <w:t>9 NIIF emitidas a la fecha (2011)</w:t>
      </w:r>
    </w:p>
    <w:p w:rsidR="00EB669C" w:rsidRPr="00E53E87" w:rsidRDefault="00EB669C" w:rsidP="00EB669C">
      <w:pPr>
        <w:pStyle w:val="Prrafodelista"/>
        <w:numPr>
          <w:ilvl w:val="0"/>
          <w:numId w:val="29"/>
        </w:numPr>
        <w:spacing w:line="360" w:lineRule="auto"/>
        <w:jc w:val="both"/>
        <w:rPr>
          <w:rFonts w:ascii="Times New Roman" w:hAnsi="Times New Roman" w:cs="Times New Roman"/>
        </w:rPr>
      </w:pPr>
      <w:r w:rsidRPr="00E53E87">
        <w:rPr>
          <w:rFonts w:ascii="Times New Roman" w:hAnsi="Times New Roman" w:cs="Times New Roman"/>
        </w:rPr>
        <w:t xml:space="preserve">30 NIC vigentes </w:t>
      </w:r>
    </w:p>
    <w:p w:rsidR="00EB669C" w:rsidRPr="00E53E87" w:rsidRDefault="00EB669C" w:rsidP="00EB669C">
      <w:pPr>
        <w:spacing w:line="360" w:lineRule="auto"/>
        <w:jc w:val="both"/>
        <w:rPr>
          <w:rFonts w:ascii="Times New Roman" w:hAnsi="Times New Roman" w:cs="Times New Roman"/>
        </w:rPr>
      </w:pPr>
      <w:r w:rsidRPr="00E53E87">
        <w:rPr>
          <w:rFonts w:ascii="Times New Roman" w:hAnsi="Times New Roman" w:cs="Times New Roman"/>
        </w:rPr>
        <w:t>A continuación se presenta a las NIIF vigentes:</w:t>
      </w:r>
    </w:p>
    <w:p w:rsidR="00EB669C" w:rsidRPr="00E53E87" w:rsidRDefault="00EB669C" w:rsidP="00EB669C">
      <w:pPr>
        <w:spacing w:line="360" w:lineRule="auto"/>
        <w:jc w:val="both"/>
        <w:rPr>
          <w:rFonts w:ascii="Times New Roman" w:hAnsi="Times New Roman" w:cs="Times New Roman"/>
          <w:b/>
        </w:rPr>
      </w:pPr>
      <w:r w:rsidRPr="00E53E87">
        <w:rPr>
          <w:rFonts w:ascii="Times New Roman" w:hAnsi="Times New Roman" w:cs="Times New Roman"/>
          <w:b/>
        </w:rPr>
        <w:lastRenderedPageBreak/>
        <w:t>NIIF 1 -. Adaptación por primera vez de las NIIFS</w:t>
      </w:r>
    </w:p>
    <w:p w:rsidR="00EB669C" w:rsidRPr="00E53E87" w:rsidRDefault="00EB669C" w:rsidP="00EB669C">
      <w:pPr>
        <w:spacing w:line="360" w:lineRule="auto"/>
        <w:jc w:val="both"/>
        <w:rPr>
          <w:rFonts w:ascii="Times New Roman" w:hAnsi="Times New Roman" w:cs="Times New Roman"/>
        </w:rPr>
      </w:pPr>
      <w:r w:rsidRPr="00E53E87">
        <w:rPr>
          <w:rFonts w:ascii="Times New Roman" w:hAnsi="Times New Roman" w:cs="Times New Roman"/>
        </w:rPr>
        <w:t xml:space="preserve">El objetivo de esta NIIF es asegurar que los estados financieros de una entidad se elaboren de acuerdo a las NIIF, la primera vez que los balances se elaboren conforme a estas normas se lo considerara como primeros, así como sus </w:t>
      </w:r>
      <w:r w:rsidRPr="00E53E87">
        <w:rPr>
          <w:rFonts w:ascii="Times New Roman" w:hAnsi="Times New Roman" w:cs="Times New Roman"/>
          <w:b/>
        </w:rPr>
        <w:t xml:space="preserve">informes financieros intermedios </w:t>
      </w:r>
      <w:r w:rsidRPr="00E53E87">
        <w:rPr>
          <w:rFonts w:ascii="Times New Roman" w:hAnsi="Times New Roman" w:cs="Times New Roman"/>
        </w:rPr>
        <w:t>(se los realiza antes de finalizar el periodo contable), relativos a una parte del ejercicio cubierto por tales estados financieros, contienen información de alta calidad que:</w:t>
      </w:r>
    </w:p>
    <w:p w:rsidR="00EB669C" w:rsidRPr="00E53E87" w:rsidRDefault="00EB669C" w:rsidP="00EB669C">
      <w:pPr>
        <w:pStyle w:val="Prrafodelista"/>
        <w:numPr>
          <w:ilvl w:val="0"/>
          <w:numId w:val="30"/>
        </w:numPr>
        <w:spacing w:line="360" w:lineRule="auto"/>
        <w:jc w:val="both"/>
        <w:rPr>
          <w:rFonts w:ascii="Times New Roman" w:hAnsi="Times New Roman" w:cs="Times New Roman"/>
        </w:rPr>
      </w:pPr>
      <w:r w:rsidRPr="00E53E87">
        <w:rPr>
          <w:rFonts w:ascii="Times New Roman" w:hAnsi="Times New Roman" w:cs="Times New Roman"/>
        </w:rPr>
        <w:t>Sea transparente para los usuarios y comparable para todos los ejercicios que se presenten.</w:t>
      </w:r>
    </w:p>
    <w:p w:rsidR="00EB669C" w:rsidRPr="00E53E87" w:rsidRDefault="00EB669C" w:rsidP="00EB669C">
      <w:pPr>
        <w:pStyle w:val="Prrafodelista"/>
        <w:numPr>
          <w:ilvl w:val="0"/>
          <w:numId w:val="30"/>
        </w:numPr>
        <w:spacing w:line="360" w:lineRule="auto"/>
        <w:jc w:val="both"/>
        <w:rPr>
          <w:rFonts w:ascii="Times New Roman" w:hAnsi="Times New Roman" w:cs="Times New Roman"/>
        </w:rPr>
      </w:pPr>
      <w:r w:rsidRPr="00E53E87">
        <w:rPr>
          <w:rFonts w:ascii="Times New Roman" w:hAnsi="Times New Roman" w:cs="Times New Roman"/>
        </w:rPr>
        <w:t>Suministre un punto de partida adecuado para la contabilización según las normas internacionales de información financiera (NIIF)</w:t>
      </w:r>
    </w:p>
    <w:p w:rsidR="00EB669C" w:rsidRPr="00E53E87" w:rsidRDefault="00EB669C" w:rsidP="00EB669C">
      <w:pPr>
        <w:pStyle w:val="Prrafodelista"/>
        <w:numPr>
          <w:ilvl w:val="0"/>
          <w:numId w:val="30"/>
        </w:numPr>
        <w:spacing w:line="360" w:lineRule="auto"/>
        <w:jc w:val="both"/>
        <w:rPr>
          <w:rFonts w:ascii="Times New Roman" w:hAnsi="Times New Roman" w:cs="Times New Roman"/>
        </w:rPr>
      </w:pPr>
      <w:r w:rsidRPr="00E53E87">
        <w:rPr>
          <w:rFonts w:ascii="Times New Roman" w:hAnsi="Times New Roman" w:cs="Times New Roman"/>
        </w:rPr>
        <w:t>Pueda ser obtenida a un costo que no exceda a los beneficios proporcionados a los usuarios.</w:t>
      </w:r>
    </w:p>
    <w:p w:rsidR="00EB669C" w:rsidRDefault="00EB669C" w:rsidP="00EB669C">
      <w:pPr>
        <w:spacing w:line="360" w:lineRule="auto"/>
        <w:jc w:val="both"/>
        <w:rPr>
          <w:rFonts w:ascii="Times New Roman" w:hAnsi="Times New Roman" w:cs="Times New Roman"/>
          <w:b/>
          <w:sz w:val="24"/>
          <w:szCs w:val="24"/>
        </w:rPr>
      </w:pPr>
      <w:r w:rsidRPr="000D0DCA">
        <w:rPr>
          <w:rFonts w:ascii="Times New Roman" w:hAnsi="Times New Roman" w:cs="Times New Roman"/>
          <w:b/>
          <w:sz w:val="24"/>
          <w:szCs w:val="24"/>
        </w:rPr>
        <w:t xml:space="preserve">NIIF 2 -. Pagos Basados en acciones </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El objetivo de esta NIIF consiste en especificar la información financiera que ha de incluir una entidad cuando lleve a cabo una transacción con pagos basados en acciones.</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concreto, requiere que la entidad refleje en el resultado del ejercicio y en su posición financiera, los efectos de las transacciones con pagos basados en acciones, incluyendo los gastos asociados a las transacciones en las que conceden opciones sobre acciones a los empleados.  </w:t>
      </w:r>
    </w:p>
    <w:p w:rsidR="00EB669C" w:rsidRDefault="00EB669C" w:rsidP="00EB669C">
      <w:pPr>
        <w:spacing w:line="360" w:lineRule="auto"/>
        <w:jc w:val="both"/>
        <w:rPr>
          <w:rFonts w:ascii="Times New Roman" w:hAnsi="Times New Roman" w:cs="Times New Roman"/>
          <w:b/>
          <w:sz w:val="24"/>
          <w:szCs w:val="24"/>
        </w:rPr>
      </w:pPr>
      <w:r w:rsidRPr="000D0DCA">
        <w:rPr>
          <w:rFonts w:ascii="Times New Roman" w:hAnsi="Times New Roman" w:cs="Times New Roman"/>
          <w:b/>
          <w:sz w:val="24"/>
          <w:szCs w:val="24"/>
        </w:rPr>
        <w:t>NIIF 3 -. Combinaciones de negocios</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El objetivo de esta NIIF consiste en especificar la información financiera a revelar por una entidad cuando lleve a cabo una combinación de negocios. En particular, especifica que todas las combinaciones de negocios se contabilizaran aplicando el </w:t>
      </w:r>
      <w:r w:rsidRPr="00764DEC">
        <w:rPr>
          <w:rFonts w:ascii="Times New Roman" w:hAnsi="Times New Roman" w:cs="Times New Roman"/>
          <w:b/>
          <w:sz w:val="24"/>
          <w:szCs w:val="24"/>
        </w:rPr>
        <w:t>método de adquisición</w:t>
      </w:r>
      <w:r>
        <w:rPr>
          <w:rFonts w:ascii="Times New Roman" w:hAnsi="Times New Roman" w:cs="Times New Roman"/>
          <w:sz w:val="24"/>
          <w:szCs w:val="24"/>
        </w:rPr>
        <w:t xml:space="preserve">. En función del mismo, la entidad adquiriente reconocerá los activos, pasivos y </w:t>
      </w:r>
      <w:r w:rsidRPr="00764DEC">
        <w:rPr>
          <w:rFonts w:ascii="Times New Roman" w:hAnsi="Times New Roman" w:cs="Times New Roman"/>
          <w:b/>
          <w:sz w:val="24"/>
          <w:szCs w:val="24"/>
        </w:rPr>
        <w:t>pasivos contingentes</w:t>
      </w:r>
      <w:r>
        <w:rPr>
          <w:rFonts w:ascii="Times New Roman" w:hAnsi="Times New Roman" w:cs="Times New Roman"/>
          <w:sz w:val="24"/>
          <w:szCs w:val="24"/>
        </w:rPr>
        <w:t xml:space="preserve"> identificables de la entidad adquirida por sus valores razonables, en la fecha de adquisición y también reconocerá el fondo de comercio, que se someterá a las pruebas para detectar cualquier deterioro de su valor, en vez de amortizarse. </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El método de adquisición no es más que el registro de las operaciones realizadas al momento de su adquisición (compra u </w:t>
      </w:r>
      <w:r w:rsidRPr="002D1193">
        <w:rPr>
          <w:rFonts w:ascii="Times New Roman" w:hAnsi="Times New Roman" w:cs="Times New Roman"/>
          <w:sz w:val="24"/>
          <w:szCs w:val="24"/>
        </w:rPr>
        <w:t xml:space="preserve">obligaciones) y los pasivos contingentes son  </w:t>
      </w:r>
      <w:r w:rsidRPr="002D1193">
        <w:rPr>
          <w:rFonts w:ascii="Times New Roman" w:hAnsi="Times New Roman" w:cs="Times New Roman"/>
          <w:sz w:val="24"/>
          <w:szCs w:val="24"/>
        </w:rPr>
        <w:lastRenderedPageBreak/>
        <w:t>obligaciones que se convertirán en obligación real o será eliminada completamente en algún evento futu</w:t>
      </w:r>
      <w:r>
        <w:rPr>
          <w:rFonts w:ascii="Times New Roman" w:hAnsi="Times New Roman" w:cs="Times New Roman"/>
          <w:sz w:val="24"/>
          <w:szCs w:val="24"/>
        </w:rPr>
        <w:t>ro (ej. Juicio contra le empresa, no se sabe cómo va a terminar).</w:t>
      </w:r>
    </w:p>
    <w:p w:rsidR="00EB669C" w:rsidRPr="001B0C3B" w:rsidRDefault="00EB669C" w:rsidP="00EB669C">
      <w:pPr>
        <w:spacing w:line="360" w:lineRule="auto"/>
        <w:jc w:val="both"/>
        <w:rPr>
          <w:rFonts w:ascii="Times New Roman" w:hAnsi="Times New Roman" w:cs="Times New Roman"/>
          <w:b/>
          <w:sz w:val="24"/>
          <w:szCs w:val="24"/>
        </w:rPr>
      </w:pPr>
      <w:r w:rsidRPr="001B0C3B">
        <w:rPr>
          <w:rFonts w:ascii="Times New Roman" w:hAnsi="Times New Roman" w:cs="Times New Roman"/>
          <w:b/>
          <w:sz w:val="24"/>
          <w:szCs w:val="24"/>
        </w:rPr>
        <w:t xml:space="preserve">NIIF 4 -. Contratos de seguro </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El objetivo de esta NIIF consiste en especificar la información financiera que debe ofrecer, sobre los contratos de seguro, la entidad emisora de dichos contratos (que en esta NIIF se denomina aseguradora), hasta que el consejo complete la segunda fase de este proyecto sobre contratos de seguro. En particular, esta NIIF requiere:</w:t>
      </w:r>
    </w:p>
    <w:p w:rsidR="00EB669C" w:rsidRDefault="00EB669C" w:rsidP="00EB669C">
      <w:pPr>
        <w:pStyle w:val="Prrafodelista"/>
        <w:numPr>
          <w:ilvl w:val="0"/>
          <w:numId w:val="31"/>
        </w:numPr>
        <w:spacing w:line="360" w:lineRule="auto"/>
        <w:jc w:val="both"/>
        <w:rPr>
          <w:rFonts w:ascii="Times New Roman" w:hAnsi="Times New Roman" w:cs="Times New Roman"/>
          <w:sz w:val="24"/>
          <w:szCs w:val="24"/>
        </w:rPr>
      </w:pPr>
      <w:r>
        <w:rPr>
          <w:rFonts w:ascii="Times New Roman" w:hAnsi="Times New Roman" w:cs="Times New Roman"/>
          <w:sz w:val="24"/>
          <w:szCs w:val="24"/>
        </w:rPr>
        <w:t>Realizar un conjunto de mejoras limitadas en la contabilización de los contratos de seguro por parte de las aseguradoras.</w:t>
      </w:r>
    </w:p>
    <w:p w:rsidR="00EB669C" w:rsidRPr="001B0C3B" w:rsidRDefault="00EB669C" w:rsidP="00EB669C">
      <w:pPr>
        <w:pStyle w:val="Prrafodelista"/>
        <w:numPr>
          <w:ilvl w:val="0"/>
          <w:numId w:val="31"/>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Revelar información (dar a conocer las operaciones que se realiza la empresa mediante los EF), en los estados financieros de la aseguradora, que identifique y explique los importes que se derivan de los contratos de seguro. </w:t>
      </w:r>
    </w:p>
    <w:p w:rsidR="00EB669C" w:rsidRPr="00533AD1" w:rsidRDefault="00EB669C" w:rsidP="00EB669C">
      <w:p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533AD1">
        <w:rPr>
          <w:rFonts w:ascii="Times New Roman" w:hAnsi="Times New Roman" w:cs="Times New Roman"/>
          <w:b/>
          <w:sz w:val="24"/>
          <w:szCs w:val="24"/>
        </w:rPr>
        <w:t>NIIF 5.- Activos no corrientes mantenido para la venta y actividades interrumpidas</w:t>
      </w:r>
    </w:p>
    <w:p w:rsidR="00EB669C" w:rsidRPr="00533AD1" w:rsidRDefault="00EB669C" w:rsidP="00EB669C">
      <w:p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El objetivo de esta NIIF es especificar el tratamiento contable de los activos mantenidos para la venta, así como la presentación e información a revelar sobre las actividades interrumpidas. En particular, la NIIF exige que:</w:t>
      </w:r>
    </w:p>
    <w:p w:rsidR="00EB669C" w:rsidRDefault="00EB669C" w:rsidP="00EB669C">
      <w:pPr>
        <w:pStyle w:val="Prrafodelista"/>
        <w:numPr>
          <w:ilvl w:val="0"/>
          <w:numId w:val="24"/>
        </w:numPr>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Pr="00533AD1">
        <w:rPr>
          <w:rFonts w:ascii="Times New Roman" w:hAnsi="Times New Roman" w:cs="Times New Roman"/>
          <w:sz w:val="24"/>
          <w:szCs w:val="24"/>
        </w:rPr>
        <w:t xml:space="preserve">Los activos que cumplan los requisitos para ser clasificados como mantenidos para la venta, sean valorados al menor valor entre su </w:t>
      </w:r>
      <w:r w:rsidRPr="004547E2">
        <w:rPr>
          <w:rFonts w:ascii="Times New Roman" w:hAnsi="Times New Roman" w:cs="Times New Roman"/>
          <w:b/>
          <w:sz w:val="24"/>
          <w:szCs w:val="24"/>
        </w:rPr>
        <w:t>importe en libros</w:t>
      </w:r>
      <w:r w:rsidRPr="00533AD1">
        <w:rPr>
          <w:rFonts w:ascii="Times New Roman" w:hAnsi="Times New Roman" w:cs="Times New Roman"/>
          <w:sz w:val="24"/>
          <w:szCs w:val="24"/>
        </w:rPr>
        <w:t xml:space="preserve"> y su </w:t>
      </w:r>
      <w:r w:rsidRPr="004547E2">
        <w:rPr>
          <w:rFonts w:ascii="Times New Roman" w:hAnsi="Times New Roman" w:cs="Times New Roman"/>
          <w:b/>
          <w:sz w:val="24"/>
          <w:szCs w:val="24"/>
        </w:rPr>
        <w:t>valor razonable</w:t>
      </w:r>
      <w:r w:rsidRPr="00533AD1">
        <w:rPr>
          <w:rFonts w:ascii="Times New Roman" w:hAnsi="Times New Roman" w:cs="Times New Roman"/>
          <w:sz w:val="24"/>
          <w:szCs w:val="24"/>
        </w:rPr>
        <w:t xml:space="preserve"> menos los costes de venta, así como que suspenda la amortización </w:t>
      </w:r>
      <w:r>
        <w:rPr>
          <w:rFonts w:ascii="Times New Roman" w:hAnsi="Times New Roman" w:cs="Times New Roman"/>
          <w:sz w:val="24"/>
          <w:szCs w:val="24"/>
        </w:rPr>
        <w:t>de dichos activos.”</w:t>
      </w:r>
      <w:sdt>
        <w:sdtPr>
          <w:rPr>
            <w:rFonts w:ascii="Times New Roman" w:hAnsi="Times New Roman" w:cs="Times New Roman"/>
            <w:sz w:val="24"/>
            <w:szCs w:val="24"/>
          </w:rPr>
          <w:id w:val="7487407"/>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 CITATION Jai11 \l 1034 </w:instrText>
          </w:r>
          <w:r>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4547E2">
            <w:rPr>
              <w:rFonts w:ascii="Times New Roman" w:hAnsi="Times New Roman" w:cs="Times New Roman"/>
              <w:noProof/>
              <w:sz w:val="24"/>
              <w:szCs w:val="24"/>
              <w:lang w:val="es-ES_tradnl"/>
            </w:rPr>
            <w:t>(Hidalgo &amp; Hidalgo, 2011)</w:t>
          </w:r>
          <w:r>
            <w:rPr>
              <w:rFonts w:ascii="Times New Roman" w:hAnsi="Times New Roman" w:cs="Times New Roman"/>
              <w:sz w:val="24"/>
              <w:szCs w:val="24"/>
            </w:rPr>
            <w:fldChar w:fldCharType="end"/>
          </w:r>
        </w:sdtContent>
      </w:sdt>
    </w:p>
    <w:p w:rsidR="00EB669C" w:rsidRDefault="00EB669C" w:rsidP="00EB669C">
      <w:pPr>
        <w:pStyle w:val="Prrafodelista"/>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Conocemos como importe en libros como el valor de un activo al que se le ha reducido las depreciaciones, mientras que valor razonable </w:t>
      </w:r>
      <w:r w:rsidRPr="00506DD2">
        <w:rPr>
          <w:rFonts w:ascii="Times New Roman" w:hAnsi="Times New Roman" w:cs="Times New Roman"/>
          <w:sz w:val="24"/>
          <w:szCs w:val="24"/>
        </w:rPr>
        <w:t>es el valor al que un bien o servicio puede ser intercambiado.</w:t>
      </w:r>
    </w:p>
    <w:p w:rsidR="00EB669C" w:rsidRPr="00533AD1" w:rsidRDefault="00EB669C" w:rsidP="00EB669C">
      <w:pPr>
        <w:pStyle w:val="Prrafodelista"/>
        <w:spacing w:line="360" w:lineRule="auto"/>
        <w:jc w:val="both"/>
        <w:rPr>
          <w:rFonts w:ascii="Times New Roman" w:hAnsi="Times New Roman" w:cs="Times New Roman"/>
          <w:sz w:val="24"/>
          <w:szCs w:val="24"/>
        </w:rPr>
      </w:pPr>
    </w:p>
    <w:p w:rsidR="00EB669C" w:rsidRDefault="00EB669C" w:rsidP="00EB669C">
      <w:pPr>
        <w:pStyle w:val="Prrafodelista"/>
        <w:numPr>
          <w:ilvl w:val="0"/>
          <w:numId w:val="24"/>
        </w:numPr>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Pr="00533AD1">
        <w:rPr>
          <w:rFonts w:ascii="Times New Roman" w:hAnsi="Times New Roman" w:cs="Times New Roman"/>
          <w:sz w:val="24"/>
          <w:szCs w:val="24"/>
        </w:rPr>
        <w:t>Los activos que cumplan los requisitos para ser clasificados como mantenidos para la venta, se presenten de forma separada en el balance, y que los resultados de las actividades interrumpidas se presenten por separado en la cuenta de resultados.</w:t>
      </w:r>
      <w:r>
        <w:rPr>
          <w:rFonts w:ascii="Times New Roman" w:hAnsi="Times New Roman" w:cs="Times New Roman"/>
          <w:sz w:val="24"/>
          <w:szCs w:val="24"/>
        </w:rPr>
        <w:t>”</w:t>
      </w:r>
      <w:r w:rsidRPr="00AE2C99">
        <w:rPr>
          <w:rFonts w:ascii="Times New Roman" w:hAnsi="Times New Roman" w:cs="Times New Roman"/>
          <w:sz w:val="24"/>
          <w:szCs w:val="24"/>
        </w:rPr>
        <w:t xml:space="preserve"> </w:t>
      </w:r>
      <w:sdt>
        <w:sdtPr>
          <w:rPr>
            <w:rFonts w:ascii="Times New Roman" w:hAnsi="Times New Roman" w:cs="Times New Roman"/>
            <w:sz w:val="24"/>
            <w:szCs w:val="24"/>
          </w:rPr>
          <w:id w:val="7487408"/>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 CITATION Jai11 \l 1034 </w:instrText>
          </w:r>
          <w:r>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4547E2">
            <w:rPr>
              <w:rFonts w:ascii="Times New Roman" w:hAnsi="Times New Roman" w:cs="Times New Roman"/>
              <w:noProof/>
              <w:sz w:val="24"/>
              <w:szCs w:val="24"/>
              <w:lang w:val="es-ES_tradnl"/>
            </w:rPr>
            <w:t>(Hidalgo &amp; Hidalgo, 2011)</w:t>
          </w:r>
          <w:r>
            <w:rPr>
              <w:rFonts w:ascii="Times New Roman" w:hAnsi="Times New Roman" w:cs="Times New Roman"/>
              <w:sz w:val="24"/>
              <w:szCs w:val="24"/>
            </w:rPr>
            <w:fldChar w:fldCharType="end"/>
          </w:r>
        </w:sdtContent>
      </w:sdt>
    </w:p>
    <w:p w:rsidR="00EB669C" w:rsidRPr="00533AD1" w:rsidRDefault="00EB669C" w:rsidP="00EB669C">
      <w:pPr>
        <w:pStyle w:val="Prrafodelista"/>
        <w:spacing w:line="360" w:lineRule="auto"/>
        <w:jc w:val="both"/>
        <w:rPr>
          <w:rFonts w:ascii="Times New Roman" w:hAnsi="Times New Roman" w:cs="Times New Roman"/>
          <w:sz w:val="24"/>
          <w:szCs w:val="24"/>
        </w:rPr>
      </w:pPr>
    </w:p>
    <w:p w:rsidR="00EB669C" w:rsidRPr="00533AD1" w:rsidRDefault="00EB669C" w:rsidP="00EB669C">
      <w:pPr>
        <w:spacing w:line="360" w:lineRule="auto"/>
        <w:jc w:val="both"/>
        <w:rPr>
          <w:rFonts w:ascii="Times New Roman" w:hAnsi="Times New Roman" w:cs="Times New Roman"/>
          <w:b/>
          <w:sz w:val="24"/>
          <w:szCs w:val="24"/>
        </w:rPr>
      </w:pPr>
      <w:r w:rsidRPr="00533AD1">
        <w:rPr>
          <w:rFonts w:ascii="Times New Roman" w:hAnsi="Times New Roman" w:cs="Times New Roman"/>
          <w:b/>
          <w:sz w:val="24"/>
          <w:szCs w:val="24"/>
        </w:rPr>
        <w:t xml:space="preserve">NIIF 6.-  Exploración y evaluación de recursos minerales </w:t>
      </w:r>
    </w:p>
    <w:p w:rsidR="00EB669C" w:rsidRPr="00533AD1" w:rsidRDefault="00EB669C" w:rsidP="00EB669C">
      <w:p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El objetivo de esta NIIF es especificar la información</w:t>
      </w:r>
      <w:r>
        <w:rPr>
          <w:rFonts w:ascii="Times New Roman" w:hAnsi="Times New Roman" w:cs="Times New Roman"/>
          <w:sz w:val="24"/>
          <w:szCs w:val="24"/>
        </w:rPr>
        <w:t xml:space="preserve"> financiera relativa a la explor</w:t>
      </w:r>
      <w:r w:rsidRPr="00533AD1">
        <w:rPr>
          <w:rFonts w:ascii="Times New Roman" w:hAnsi="Times New Roman" w:cs="Times New Roman"/>
          <w:sz w:val="24"/>
          <w:szCs w:val="24"/>
        </w:rPr>
        <w:t>ación y evaluación de recursos minerales.</w:t>
      </w:r>
    </w:p>
    <w:p w:rsidR="00EB669C" w:rsidRPr="00533AD1" w:rsidRDefault="00EB669C" w:rsidP="00EB669C">
      <w:p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En concreto, esta NIIF requiere:</w:t>
      </w:r>
    </w:p>
    <w:p w:rsidR="00EB669C" w:rsidRPr="00533AD1" w:rsidRDefault="00EB669C" w:rsidP="00EB669C">
      <w:pPr>
        <w:pStyle w:val="Prrafodelista"/>
        <w:numPr>
          <w:ilvl w:val="0"/>
          <w:numId w:val="25"/>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Determinadas mejoras en las prácticas contables existentes para los desembolsos relacionados con la exploración y evaluación.</w:t>
      </w:r>
    </w:p>
    <w:p w:rsidR="00EB669C" w:rsidRPr="00533AD1" w:rsidRDefault="00EB669C" w:rsidP="00EB669C">
      <w:pPr>
        <w:pStyle w:val="Prrafodelista"/>
        <w:numPr>
          <w:ilvl w:val="0"/>
          <w:numId w:val="25"/>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 xml:space="preserve">Que las entidades que reconozcan activos para exploración y evaluación realicen una comprobación de deterioro del valor </w:t>
      </w:r>
      <w:r>
        <w:rPr>
          <w:rFonts w:ascii="Times New Roman" w:hAnsi="Times New Roman" w:cs="Times New Roman"/>
          <w:sz w:val="24"/>
          <w:szCs w:val="24"/>
        </w:rPr>
        <w:t xml:space="preserve">(disminución del valor) </w:t>
      </w:r>
      <w:r w:rsidRPr="00533AD1">
        <w:rPr>
          <w:rFonts w:ascii="Times New Roman" w:hAnsi="Times New Roman" w:cs="Times New Roman"/>
          <w:sz w:val="24"/>
          <w:szCs w:val="24"/>
        </w:rPr>
        <w:t>de los mismos de acuerdo con esta NIIF.</w:t>
      </w:r>
    </w:p>
    <w:p w:rsidR="00EB669C" w:rsidRDefault="00EB669C" w:rsidP="00EB669C">
      <w:pPr>
        <w:pStyle w:val="Prrafodelista"/>
        <w:numPr>
          <w:ilvl w:val="0"/>
          <w:numId w:val="25"/>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 xml:space="preserve">Revelar información </w:t>
      </w:r>
      <w:r>
        <w:rPr>
          <w:rFonts w:ascii="Times New Roman" w:hAnsi="Times New Roman" w:cs="Times New Roman"/>
          <w:sz w:val="24"/>
          <w:szCs w:val="24"/>
        </w:rPr>
        <w:t xml:space="preserve">(dar a conocer las operaciones que se realiza la empresa sobre los recursos financieros,  mediante los EF) </w:t>
      </w:r>
      <w:r w:rsidRPr="00533AD1">
        <w:rPr>
          <w:rFonts w:ascii="Times New Roman" w:hAnsi="Times New Roman" w:cs="Times New Roman"/>
          <w:sz w:val="24"/>
          <w:szCs w:val="24"/>
        </w:rPr>
        <w:t>que identifique y explique los importes que surjan, en los estados financieros de la entidad, derivados de la explotación y evaluación de recursos minerales.</w:t>
      </w:r>
    </w:p>
    <w:p w:rsidR="00EB669C" w:rsidRPr="00533AD1" w:rsidRDefault="00EB669C" w:rsidP="00EB669C">
      <w:pPr>
        <w:spacing w:line="360" w:lineRule="auto"/>
        <w:jc w:val="both"/>
        <w:rPr>
          <w:rFonts w:ascii="Times New Roman" w:hAnsi="Times New Roman" w:cs="Times New Roman"/>
          <w:b/>
          <w:sz w:val="24"/>
          <w:szCs w:val="24"/>
        </w:rPr>
      </w:pPr>
      <w:r w:rsidRPr="00533AD1">
        <w:rPr>
          <w:rFonts w:ascii="Times New Roman" w:hAnsi="Times New Roman" w:cs="Times New Roman"/>
          <w:b/>
          <w:sz w:val="24"/>
          <w:szCs w:val="24"/>
        </w:rPr>
        <w:t>NIIF 7.- Instrumentos financieros: revelaciones</w:t>
      </w:r>
    </w:p>
    <w:p w:rsidR="00EB669C" w:rsidRPr="00533AD1" w:rsidRDefault="00EB669C" w:rsidP="00EB669C">
      <w:p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El objetivo de esta NIIF es requerir a las entidades que, en sus estados financieros, revelen información que permita a los usuarios evaluar:</w:t>
      </w:r>
    </w:p>
    <w:p w:rsidR="00EB669C" w:rsidRDefault="00EB669C" w:rsidP="00EB669C">
      <w:pPr>
        <w:pStyle w:val="Prrafodelista"/>
        <w:numPr>
          <w:ilvl w:val="0"/>
          <w:numId w:val="26"/>
        </w:numPr>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Pr="00533AD1">
        <w:rPr>
          <w:rFonts w:ascii="Times New Roman" w:hAnsi="Times New Roman" w:cs="Times New Roman"/>
          <w:sz w:val="24"/>
          <w:szCs w:val="24"/>
        </w:rPr>
        <w:t xml:space="preserve">La relevancia de los </w:t>
      </w:r>
      <w:r w:rsidRPr="009E57B3">
        <w:rPr>
          <w:rFonts w:ascii="Times New Roman" w:hAnsi="Times New Roman" w:cs="Times New Roman"/>
          <w:b/>
          <w:sz w:val="24"/>
          <w:szCs w:val="24"/>
        </w:rPr>
        <w:t>instrumentos financieros</w:t>
      </w:r>
      <w:r w:rsidRPr="00533AD1">
        <w:rPr>
          <w:rFonts w:ascii="Times New Roman" w:hAnsi="Times New Roman" w:cs="Times New Roman"/>
          <w:sz w:val="24"/>
          <w:szCs w:val="24"/>
        </w:rPr>
        <w:t xml:space="preserve"> en la situación financiera y en el </w:t>
      </w:r>
      <w:r w:rsidRPr="009E57B3">
        <w:rPr>
          <w:rFonts w:ascii="Times New Roman" w:hAnsi="Times New Roman" w:cs="Times New Roman"/>
          <w:b/>
          <w:sz w:val="24"/>
          <w:szCs w:val="24"/>
        </w:rPr>
        <w:t>rendimiento</w:t>
      </w:r>
      <w:r w:rsidRPr="00533AD1">
        <w:rPr>
          <w:rFonts w:ascii="Times New Roman" w:hAnsi="Times New Roman" w:cs="Times New Roman"/>
          <w:sz w:val="24"/>
          <w:szCs w:val="24"/>
        </w:rPr>
        <w:t xml:space="preserve"> de la entidad</w:t>
      </w:r>
      <w:r>
        <w:rPr>
          <w:rFonts w:ascii="Times New Roman" w:hAnsi="Times New Roman" w:cs="Times New Roman"/>
          <w:sz w:val="24"/>
          <w:szCs w:val="24"/>
        </w:rPr>
        <w:t>.”</w:t>
      </w:r>
      <w:r w:rsidRPr="008D3F7F">
        <w:rPr>
          <w:rFonts w:ascii="Times New Roman" w:hAnsi="Times New Roman" w:cs="Times New Roman"/>
          <w:sz w:val="24"/>
          <w:szCs w:val="24"/>
        </w:rPr>
        <w:t xml:space="preserve"> </w:t>
      </w:r>
      <w:sdt>
        <w:sdtPr>
          <w:rPr>
            <w:rFonts w:ascii="Times New Roman" w:hAnsi="Times New Roman" w:cs="Times New Roman"/>
            <w:sz w:val="24"/>
            <w:szCs w:val="24"/>
          </w:rPr>
          <w:id w:val="7487433"/>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 CITATION Jai11 \l 1034 </w:instrText>
          </w:r>
          <w:r>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4547E2">
            <w:rPr>
              <w:rFonts w:ascii="Times New Roman" w:hAnsi="Times New Roman" w:cs="Times New Roman"/>
              <w:noProof/>
              <w:sz w:val="24"/>
              <w:szCs w:val="24"/>
              <w:lang w:val="es-ES_tradnl"/>
            </w:rPr>
            <w:t>(Hidalgo &amp; Hidalgo, 2011)</w:t>
          </w:r>
          <w:r>
            <w:rPr>
              <w:rFonts w:ascii="Times New Roman" w:hAnsi="Times New Roman" w:cs="Times New Roman"/>
              <w:sz w:val="24"/>
              <w:szCs w:val="24"/>
            </w:rPr>
            <w:fldChar w:fldCharType="end"/>
          </w:r>
        </w:sdtContent>
      </w:sdt>
    </w:p>
    <w:p w:rsidR="00EB669C" w:rsidRPr="00533AD1" w:rsidRDefault="00EB669C" w:rsidP="00EB669C">
      <w:pPr>
        <w:pStyle w:val="Prrafodelista"/>
        <w:spacing w:line="360" w:lineRule="auto"/>
        <w:jc w:val="both"/>
        <w:rPr>
          <w:rFonts w:ascii="Times New Roman" w:hAnsi="Times New Roman" w:cs="Times New Roman"/>
          <w:sz w:val="24"/>
          <w:szCs w:val="24"/>
        </w:rPr>
      </w:pPr>
      <w:r>
        <w:rPr>
          <w:rFonts w:ascii="Times New Roman" w:hAnsi="Times New Roman" w:cs="Times New Roman"/>
          <w:sz w:val="24"/>
          <w:szCs w:val="24"/>
        </w:rPr>
        <w:t>Los instrumentos financieros son por ejemplo acciones y bonos mediante los cuales se puede incrementar los ingresos de las empresas que invierten.</w:t>
      </w:r>
    </w:p>
    <w:p w:rsidR="00EB669C" w:rsidRDefault="00EB669C" w:rsidP="00EB669C">
      <w:pPr>
        <w:pStyle w:val="Prrafodelista"/>
        <w:numPr>
          <w:ilvl w:val="0"/>
          <w:numId w:val="26"/>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 xml:space="preserve">La naturaleza y alcance de los riesgos procedentes de los instrumentos financieros a los que la entidad se haya expuesto durante el ejercicio y en la fecha de presentación, así como la forma de gestionar dichos </w:t>
      </w:r>
      <w:r w:rsidRPr="005F5902">
        <w:rPr>
          <w:rFonts w:ascii="Times New Roman" w:hAnsi="Times New Roman" w:cs="Times New Roman"/>
          <w:b/>
          <w:sz w:val="24"/>
          <w:szCs w:val="24"/>
        </w:rPr>
        <w:t>riesgos</w:t>
      </w:r>
      <w:r w:rsidRPr="00533AD1">
        <w:rPr>
          <w:rFonts w:ascii="Times New Roman" w:hAnsi="Times New Roman" w:cs="Times New Roman"/>
          <w:sz w:val="24"/>
          <w:szCs w:val="24"/>
        </w:rPr>
        <w:t>.</w:t>
      </w:r>
    </w:p>
    <w:p w:rsidR="00EB669C" w:rsidRPr="00533AD1" w:rsidRDefault="00EB669C" w:rsidP="00EB669C">
      <w:pPr>
        <w:pStyle w:val="Prrafodelista"/>
        <w:spacing w:line="360" w:lineRule="auto"/>
        <w:jc w:val="both"/>
        <w:rPr>
          <w:rFonts w:ascii="Times New Roman" w:hAnsi="Times New Roman" w:cs="Times New Roman"/>
          <w:sz w:val="24"/>
          <w:szCs w:val="24"/>
        </w:rPr>
      </w:pPr>
      <w:r>
        <w:rPr>
          <w:rFonts w:ascii="Times New Roman" w:hAnsi="Times New Roman" w:cs="Times New Roman"/>
          <w:sz w:val="24"/>
          <w:szCs w:val="24"/>
        </w:rPr>
        <w:t>Como riesgo conocemos que es un posible suceso que vaya en perjuicio de una persona, una entidad o un estado.</w:t>
      </w:r>
    </w:p>
    <w:p w:rsidR="00EB669C" w:rsidRPr="00533AD1" w:rsidRDefault="00EB669C" w:rsidP="00EB669C">
      <w:pPr>
        <w:spacing w:line="360" w:lineRule="auto"/>
        <w:jc w:val="both"/>
        <w:rPr>
          <w:rFonts w:ascii="Times New Roman" w:hAnsi="Times New Roman" w:cs="Times New Roman"/>
          <w:b/>
          <w:sz w:val="24"/>
          <w:szCs w:val="24"/>
        </w:rPr>
      </w:pPr>
      <w:r w:rsidRPr="00533AD1">
        <w:rPr>
          <w:rFonts w:ascii="Times New Roman" w:hAnsi="Times New Roman" w:cs="Times New Roman"/>
          <w:b/>
          <w:sz w:val="24"/>
          <w:szCs w:val="24"/>
        </w:rPr>
        <w:t>NIIF 8.- Segmentos de operación</w:t>
      </w:r>
    </w:p>
    <w:p w:rsidR="00EB669C" w:rsidRPr="00533AD1"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La entidad revelará</w:t>
      </w:r>
      <w:r w:rsidRPr="00533AD1">
        <w:rPr>
          <w:rFonts w:ascii="Times New Roman" w:hAnsi="Times New Roman" w:cs="Times New Roman"/>
          <w:sz w:val="24"/>
          <w:szCs w:val="24"/>
        </w:rPr>
        <w:t xml:space="preserve"> la información que permita a los usuarios de sus estados financieros </w:t>
      </w:r>
      <w:r w:rsidRPr="005F5902">
        <w:rPr>
          <w:rFonts w:ascii="Times New Roman" w:hAnsi="Times New Roman" w:cs="Times New Roman"/>
          <w:sz w:val="24"/>
          <w:szCs w:val="24"/>
        </w:rPr>
        <w:t>(accionistas, socios, proveedores, trabajadores, inversionistas, sistema financiero) eva</w:t>
      </w:r>
      <w:r w:rsidRPr="00533AD1">
        <w:rPr>
          <w:rFonts w:ascii="Times New Roman" w:hAnsi="Times New Roman" w:cs="Times New Roman"/>
          <w:sz w:val="24"/>
          <w:szCs w:val="24"/>
        </w:rPr>
        <w:t>luar la naturaleza y los efectos financieros de las actividades de negocio que desarrolla y los entornos económicos en los que opera.</w:t>
      </w:r>
    </w:p>
    <w:p w:rsidR="00EB669C" w:rsidRPr="00533AD1" w:rsidRDefault="00EB669C" w:rsidP="00EB669C">
      <w:p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Segmentos de explotación</w:t>
      </w:r>
    </w:p>
    <w:p w:rsidR="00EB669C" w:rsidRPr="00533AD1" w:rsidRDefault="00EB669C" w:rsidP="00EB669C">
      <w:p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Un segmento de explotación es un componente de una entidad.</w:t>
      </w:r>
    </w:p>
    <w:p w:rsidR="00EB669C" w:rsidRPr="00533AD1" w:rsidRDefault="00EB669C" w:rsidP="00EB669C">
      <w:pPr>
        <w:pStyle w:val="Prrafodelista"/>
        <w:numPr>
          <w:ilvl w:val="0"/>
          <w:numId w:val="27"/>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Que desarrolla actividades de negocio de las que puede obtener ingresos ordinarios e incurrir en gastos (incluidos los ingresos ordinarios y los gastos pro transacciones con otros componentes de la misma entidad)</w:t>
      </w:r>
    </w:p>
    <w:p w:rsidR="00EB669C" w:rsidRPr="00533AD1" w:rsidRDefault="00EB669C" w:rsidP="00EB669C">
      <w:pPr>
        <w:pStyle w:val="Prrafodelista"/>
        <w:numPr>
          <w:ilvl w:val="0"/>
          <w:numId w:val="27"/>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Cuyos resultados de explotación son revisados de forma regular por la misma autoridad en la toma de decisiones de explotación de la entidad, para decidir sobre los recursos que deben asignarse al segmento y evaluar su rendimiento.</w:t>
      </w:r>
    </w:p>
    <w:p w:rsidR="00EB669C" w:rsidRPr="00533AD1" w:rsidRDefault="00EB669C" w:rsidP="00EB669C">
      <w:pPr>
        <w:pStyle w:val="Prrafodelista"/>
        <w:numPr>
          <w:ilvl w:val="0"/>
          <w:numId w:val="27"/>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 xml:space="preserve">En relación con el cual se dispone de información financiera diferenciada. </w:t>
      </w:r>
    </w:p>
    <w:p w:rsidR="00EB669C" w:rsidRPr="00533AD1" w:rsidRDefault="00EB669C" w:rsidP="00EB669C">
      <w:pPr>
        <w:spacing w:line="360" w:lineRule="auto"/>
        <w:jc w:val="both"/>
        <w:rPr>
          <w:rFonts w:ascii="Times New Roman" w:hAnsi="Times New Roman" w:cs="Times New Roman"/>
          <w:b/>
          <w:sz w:val="24"/>
          <w:szCs w:val="24"/>
        </w:rPr>
      </w:pPr>
      <w:r w:rsidRPr="00533AD1">
        <w:rPr>
          <w:rFonts w:ascii="Times New Roman" w:hAnsi="Times New Roman" w:cs="Times New Roman"/>
          <w:b/>
          <w:sz w:val="24"/>
          <w:szCs w:val="24"/>
        </w:rPr>
        <w:t>NIIF 9.- Instrumentos financieros</w:t>
      </w:r>
    </w:p>
    <w:p w:rsidR="00EB669C" w:rsidRPr="00533AD1"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Pr="00533AD1">
        <w:rPr>
          <w:rFonts w:ascii="Times New Roman" w:hAnsi="Times New Roman" w:cs="Times New Roman"/>
          <w:sz w:val="24"/>
          <w:szCs w:val="24"/>
        </w:rPr>
        <w:t>En el mes de noviembre del 2009, el IASB, emitió la NIIF 9 instrumentos financieros como paso previo de su proyecto de sustitución de la NIC 39 instrumentos financieros: reconocimiento y valoración. Esta NIIF introduce nuevos requisitos para la clasificación y medición de los activos financieros, clasificación y medición de pasivos financieros, la baja en cuentas de los otros instrumentos financieros, el deterioro y la contabilidad de coberturas.</w:t>
      </w:r>
      <w:r>
        <w:rPr>
          <w:rFonts w:ascii="Times New Roman" w:hAnsi="Times New Roman" w:cs="Times New Roman"/>
          <w:sz w:val="24"/>
          <w:szCs w:val="24"/>
        </w:rPr>
        <w:t>”</w:t>
      </w:r>
      <w:r w:rsidRPr="008D3F7F">
        <w:rPr>
          <w:rFonts w:ascii="Times New Roman" w:hAnsi="Times New Roman" w:cs="Times New Roman"/>
          <w:sz w:val="24"/>
          <w:szCs w:val="24"/>
        </w:rPr>
        <w:t xml:space="preserve"> </w:t>
      </w:r>
      <w:sdt>
        <w:sdtPr>
          <w:rPr>
            <w:rFonts w:ascii="Times New Roman" w:hAnsi="Times New Roman" w:cs="Times New Roman"/>
            <w:sz w:val="24"/>
            <w:szCs w:val="24"/>
          </w:rPr>
          <w:id w:val="7487434"/>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 CITATION Jai11 \l 1034 </w:instrText>
          </w:r>
          <w:r>
            <w:rPr>
              <w:rFonts w:ascii="Times New Roman" w:hAnsi="Times New Roman" w:cs="Times New Roman"/>
              <w:sz w:val="24"/>
              <w:szCs w:val="24"/>
            </w:rPr>
            <w:fldChar w:fldCharType="separate"/>
          </w:r>
          <w:r>
            <w:rPr>
              <w:rFonts w:ascii="Times New Roman" w:hAnsi="Times New Roman" w:cs="Times New Roman"/>
              <w:noProof/>
              <w:sz w:val="24"/>
              <w:szCs w:val="24"/>
              <w:lang w:val="es-ES_tradnl"/>
            </w:rPr>
            <w:t xml:space="preserve"> </w:t>
          </w:r>
          <w:r w:rsidRPr="004547E2">
            <w:rPr>
              <w:rFonts w:ascii="Times New Roman" w:hAnsi="Times New Roman" w:cs="Times New Roman"/>
              <w:noProof/>
              <w:sz w:val="24"/>
              <w:szCs w:val="24"/>
              <w:lang w:val="es-ES_tradnl"/>
            </w:rPr>
            <w:t>(Hidalgo &amp; Hidalgo, 2011)</w:t>
          </w:r>
          <w:r>
            <w:rPr>
              <w:rFonts w:ascii="Times New Roman" w:hAnsi="Times New Roman" w:cs="Times New Roman"/>
              <w:sz w:val="24"/>
              <w:szCs w:val="24"/>
            </w:rPr>
            <w:fldChar w:fldCharType="end"/>
          </w:r>
        </w:sdtContent>
      </w:sdt>
    </w:p>
    <w:p w:rsidR="00EB669C" w:rsidRPr="00533AD1" w:rsidRDefault="00EB669C" w:rsidP="00EB669C">
      <w:p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Esta NIIF 9, incluye entre otros aspectos la siguiente información general:</w:t>
      </w:r>
    </w:p>
    <w:p w:rsidR="00EB669C" w:rsidRPr="00533AD1" w:rsidRDefault="00EB669C" w:rsidP="00EB669C">
      <w:pPr>
        <w:pStyle w:val="Prrafodelista"/>
        <w:numPr>
          <w:ilvl w:val="0"/>
          <w:numId w:val="28"/>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De la medición inicial de activos financieros</w:t>
      </w:r>
      <w:r>
        <w:rPr>
          <w:rFonts w:ascii="Times New Roman" w:hAnsi="Times New Roman" w:cs="Times New Roman"/>
          <w:sz w:val="24"/>
          <w:szCs w:val="24"/>
        </w:rPr>
        <w:t>:</w:t>
      </w:r>
    </w:p>
    <w:p w:rsidR="00EB669C" w:rsidRPr="00533AD1" w:rsidRDefault="00EB669C" w:rsidP="00EB669C">
      <w:pPr>
        <w:pStyle w:val="Prrafodelista"/>
        <w:numPr>
          <w:ilvl w:val="0"/>
          <w:numId w:val="28"/>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Valoración posterior de activos financieros</w:t>
      </w:r>
    </w:p>
    <w:p w:rsidR="00EB669C" w:rsidRPr="00533AD1" w:rsidRDefault="00EB669C" w:rsidP="00EB669C">
      <w:pPr>
        <w:pStyle w:val="Prrafodelista"/>
        <w:numPr>
          <w:ilvl w:val="0"/>
          <w:numId w:val="28"/>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Los instrumentos de deuda</w:t>
      </w:r>
    </w:p>
    <w:p w:rsidR="00EB669C" w:rsidRPr="00533AD1" w:rsidRDefault="00EB669C" w:rsidP="00EB669C">
      <w:pPr>
        <w:pStyle w:val="Prrafodelista"/>
        <w:numPr>
          <w:ilvl w:val="0"/>
          <w:numId w:val="28"/>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Instrumentos de renta variable</w:t>
      </w:r>
    </w:p>
    <w:p w:rsidR="00EB669C" w:rsidRPr="00533AD1" w:rsidRDefault="00EB669C" w:rsidP="00EB669C">
      <w:pPr>
        <w:pStyle w:val="Prrafodelista"/>
        <w:numPr>
          <w:ilvl w:val="0"/>
          <w:numId w:val="28"/>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Derivados</w:t>
      </w:r>
    </w:p>
    <w:p w:rsidR="00EB669C" w:rsidRPr="00533AD1" w:rsidRDefault="00EB669C" w:rsidP="00EB669C">
      <w:pPr>
        <w:pStyle w:val="Prrafodelista"/>
        <w:numPr>
          <w:ilvl w:val="0"/>
          <w:numId w:val="28"/>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Revelaciones</w:t>
      </w:r>
    </w:p>
    <w:p w:rsidR="00EB669C" w:rsidRDefault="00EB669C" w:rsidP="00EB669C">
      <w:pPr>
        <w:pStyle w:val="Prrafodelista"/>
        <w:numPr>
          <w:ilvl w:val="0"/>
          <w:numId w:val="28"/>
        </w:numPr>
        <w:spacing w:line="360" w:lineRule="auto"/>
        <w:jc w:val="both"/>
        <w:rPr>
          <w:rFonts w:ascii="Times New Roman" w:hAnsi="Times New Roman" w:cs="Times New Roman"/>
          <w:sz w:val="24"/>
          <w:szCs w:val="24"/>
        </w:rPr>
      </w:pPr>
      <w:r w:rsidRPr="00533AD1">
        <w:rPr>
          <w:rFonts w:ascii="Times New Roman" w:hAnsi="Times New Roman" w:cs="Times New Roman"/>
          <w:sz w:val="24"/>
          <w:szCs w:val="24"/>
        </w:rPr>
        <w:t>Pasivos financieros</w:t>
      </w:r>
    </w:p>
    <w:p w:rsidR="00EB669C" w:rsidRPr="008D3F7F" w:rsidRDefault="00EB669C" w:rsidP="00EB669C">
      <w:pPr>
        <w:spacing w:line="360" w:lineRule="auto"/>
        <w:jc w:val="center"/>
        <w:rPr>
          <w:rFonts w:ascii="Times New Roman" w:hAnsi="Times New Roman" w:cs="Times New Roman"/>
          <w:b/>
          <w:sz w:val="24"/>
          <w:szCs w:val="24"/>
          <w:lang w:val="es-ES_tradnl"/>
        </w:rPr>
      </w:pPr>
      <w:r w:rsidRPr="008D3F7F">
        <w:rPr>
          <w:rFonts w:ascii="Times New Roman" w:hAnsi="Times New Roman" w:cs="Times New Roman"/>
          <w:b/>
          <w:sz w:val="24"/>
          <w:szCs w:val="24"/>
          <w:lang w:val="es-ES_tradnl"/>
        </w:rPr>
        <w:lastRenderedPageBreak/>
        <w:t>PRINCIPIOS DE LOS ESTADOS FINANCIEROS</w:t>
      </w:r>
    </w:p>
    <w:p w:rsidR="00EB669C" w:rsidRDefault="00EB669C" w:rsidP="00EB669C">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“Los principios contables básicos, generalmente aceptados, deben ser acogidos por la totalidad de las empresas y contemplan las convenciones, normas y procedimientos con los que se fijan las prácticas contables desarrolladas con base en la experiencia, el criterio y la costumbre. </w:t>
      </w:r>
    </w:p>
    <w:p w:rsidR="00EB669C" w:rsidRDefault="00EB669C" w:rsidP="00EB669C">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Los principales principios son:</w:t>
      </w:r>
    </w:p>
    <w:p w:rsidR="00EB669C"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Los datos contables deben ser registrados en términos de dinero, para el Ecuador, en dólares, se lo llama Unidad de Medida. </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Ej. </w:t>
      </w:r>
      <w:r>
        <w:rPr>
          <w:rFonts w:ascii="Times New Roman" w:hAnsi="Times New Roman" w:cs="Times New Roman"/>
          <w:sz w:val="24"/>
          <w:szCs w:val="24"/>
          <w:lang w:val="es-ES_tradnl"/>
        </w:rPr>
        <w:t>Se adquiere una maquina MK-SW a un precio de 7500 dólares.</w:t>
      </w: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      </w:t>
      </w:r>
      <w:r>
        <w:rPr>
          <w:rFonts w:ascii="Times New Roman" w:hAnsi="Times New Roman" w:cs="Times New Roman"/>
          <w:sz w:val="24"/>
          <w:szCs w:val="24"/>
          <w:lang w:val="es-ES_tradnl"/>
        </w:rPr>
        <w:t>Se vende mercadería de cosméticas en 1000 dólares.</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Toda transacción debe ser contabilizada por partida doble, esto es, cobre todo activo existen derechos de los socios y/o de los acreedores, llamado también principio de partida doble.</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ind w:left="709"/>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Ej. </w:t>
      </w:r>
      <w:r>
        <w:rPr>
          <w:rFonts w:ascii="Times New Roman" w:hAnsi="Times New Roman" w:cs="Times New Roman"/>
          <w:sz w:val="24"/>
          <w:szCs w:val="24"/>
          <w:lang w:val="es-ES_tradnl"/>
        </w:rPr>
        <w:t xml:space="preserve">Se adquiere una máquina MK-SW a un precio de 7500 dólares, se cancela  con cheque N. 879454. </w:t>
      </w:r>
    </w:p>
    <w:p w:rsidR="00EB669C" w:rsidRDefault="00EB669C" w:rsidP="00EB669C">
      <w:pPr>
        <w:pStyle w:val="Prrafodelista"/>
        <w:spacing w:line="360" w:lineRule="auto"/>
        <w:ind w:left="709"/>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     Se vende mercadería de productos para mujer (cosméticos) por un valor de 1000 dólares, nos cancelan el 50% en efectivo y el resto a crédito personal.</w:t>
      </w:r>
    </w:p>
    <w:p w:rsidR="00EB669C"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es una entidad independiente de sus socios o propietarios, por lo cual las bases contables deben sujetarse a este principio. </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Ej. </w:t>
      </w:r>
      <w:r>
        <w:rPr>
          <w:rFonts w:ascii="Times New Roman" w:hAnsi="Times New Roman" w:cs="Times New Roman"/>
          <w:sz w:val="24"/>
          <w:szCs w:val="24"/>
          <w:lang w:val="es-ES_tradnl"/>
        </w:rPr>
        <w:t>El propietario de la empresa desea comprar un vehículo para su uso, el mismo que no se registrará como transacción propia de la empresa.</w:t>
      </w: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      </w:t>
      </w:r>
      <w:r>
        <w:rPr>
          <w:rFonts w:ascii="Times New Roman" w:hAnsi="Times New Roman" w:cs="Times New Roman"/>
          <w:sz w:val="24"/>
          <w:szCs w:val="24"/>
          <w:lang w:val="es-ES_tradnl"/>
        </w:rPr>
        <w:t>Los accionistas desean adquirir nueva tecnología para la empresa, esa si se registrará en la contabilidad de la empresa como una transacción propia de la entidad.</w:t>
      </w:r>
    </w:p>
    <w:p w:rsidR="00EB669C" w:rsidRPr="00A60761"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 </w:t>
      </w:r>
    </w:p>
    <w:p w:rsidR="00EB669C"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lastRenderedPageBreak/>
        <w:t xml:space="preserve">Se debe partir del supuesto que los estados financieros son consistentes, es decir que se han empleado las mismas técnicas contables todos los años, de tal manera que puedan ser comparadas, se llama también uniformidad. </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Ej. </w:t>
      </w:r>
      <w:r>
        <w:rPr>
          <w:rFonts w:ascii="Times New Roman" w:hAnsi="Times New Roman" w:cs="Times New Roman"/>
          <w:sz w:val="24"/>
          <w:szCs w:val="24"/>
          <w:lang w:val="es-ES_tradnl"/>
        </w:rPr>
        <w:t xml:space="preserve">En el año 2011 la empresa utilizó el método promedio ponderado para la valoración de su mercadería, y para el siguiente año debe aplicar este mismo método para facilitar la compresión de mercaderías de un periodo a otro. </w:t>
      </w: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     </w:t>
      </w:r>
      <w:r>
        <w:rPr>
          <w:rFonts w:ascii="Times New Roman" w:hAnsi="Times New Roman" w:cs="Times New Roman"/>
          <w:sz w:val="24"/>
          <w:szCs w:val="24"/>
          <w:lang w:val="es-ES_tradnl"/>
        </w:rPr>
        <w:t xml:space="preserve">En el año 2011 la empresa utilizó el método línea recta para la depreciación de sus activos fijos, y para el siguiente año debe continuar utilizando este mismo método de depreciación. </w:t>
      </w:r>
    </w:p>
    <w:p w:rsidR="00EB669C" w:rsidRPr="00E83D15"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 </w:t>
      </w:r>
    </w:p>
    <w:p w:rsidR="00EB669C"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Los ingresos se reconocen basados en la causación y en un intercambio económico, ajustado al principio de la partida doble.</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Ej. </w:t>
      </w:r>
      <w:r>
        <w:rPr>
          <w:rFonts w:ascii="Times New Roman" w:hAnsi="Times New Roman" w:cs="Times New Roman"/>
          <w:sz w:val="24"/>
          <w:szCs w:val="24"/>
          <w:lang w:val="es-ES_tradnl"/>
        </w:rPr>
        <w:t>Los ingresos de almacén  “Huracán” son el resultado de la compra y venta de ropa para damas, caballeros y niños.</w:t>
      </w: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     </w:t>
      </w:r>
      <w:r>
        <w:rPr>
          <w:rFonts w:ascii="Times New Roman" w:hAnsi="Times New Roman" w:cs="Times New Roman"/>
          <w:sz w:val="24"/>
          <w:szCs w:val="24"/>
          <w:lang w:val="es-ES_tradnl"/>
        </w:rPr>
        <w:t xml:space="preserve">Los ingresos de </w:t>
      </w:r>
      <w:proofErr w:type="spellStart"/>
      <w:r>
        <w:rPr>
          <w:rFonts w:ascii="Times New Roman" w:hAnsi="Times New Roman" w:cs="Times New Roman"/>
          <w:sz w:val="24"/>
          <w:szCs w:val="24"/>
          <w:lang w:val="es-ES_tradnl"/>
        </w:rPr>
        <w:t>chevrolet</w:t>
      </w:r>
      <w:proofErr w:type="spellEnd"/>
      <w:r>
        <w:rPr>
          <w:rFonts w:ascii="Times New Roman" w:hAnsi="Times New Roman" w:cs="Times New Roman"/>
          <w:sz w:val="24"/>
          <w:szCs w:val="24"/>
          <w:lang w:val="es-ES_tradnl"/>
        </w:rPr>
        <w:t xml:space="preserve"> son el resultado de la elaboración y venta de vehículos, por los cuales reciben dinero es sus diferentes formas.</w:t>
      </w:r>
    </w:p>
    <w:p w:rsidR="00EB669C" w:rsidRPr="00E83D15"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Las partidas del Balance General son valuadas, en su mayoría, al costo, con el fin de mantener un principio conservador, principio de </w:t>
      </w:r>
      <w:proofErr w:type="spellStart"/>
      <w:r>
        <w:rPr>
          <w:rFonts w:ascii="Times New Roman" w:hAnsi="Times New Roman" w:cs="Times New Roman"/>
          <w:sz w:val="24"/>
          <w:szCs w:val="24"/>
          <w:lang w:val="es-ES_tradnl"/>
        </w:rPr>
        <w:t>conservatismo</w:t>
      </w:r>
      <w:proofErr w:type="spellEnd"/>
      <w:r>
        <w:rPr>
          <w:rFonts w:ascii="Times New Roman" w:hAnsi="Times New Roman" w:cs="Times New Roman"/>
          <w:sz w:val="24"/>
          <w:szCs w:val="24"/>
          <w:lang w:val="es-ES_tradnl"/>
        </w:rPr>
        <w:t xml:space="preserve">. </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Ej. . </w:t>
      </w:r>
      <w:r>
        <w:rPr>
          <w:rFonts w:ascii="Times New Roman" w:hAnsi="Times New Roman" w:cs="Times New Roman"/>
          <w:sz w:val="24"/>
          <w:szCs w:val="24"/>
          <w:lang w:val="es-ES_tradnl"/>
        </w:rPr>
        <w:t>Se adquiere una máquina MK-SW a un precio de 7500 dólares, se registrara a este valor, sin alterar el mismo.</w:t>
      </w: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      </w:t>
      </w:r>
      <w:r>
        <w:rPr>
          <w:rFonts w:ascii="Times New Roman" w:hAnsi="Times New Roman" w:cs="Times New Roman"/>
          <w:sz w:val="24"/>
          <w:szCs w:val="24"/>
          <w:lang w:val="es-ES_tradnl"/>
        </w:rPr>
        <w:t>Se vende mercadería de cosméticas en 1000 dólares, se registrará a ese valor para evitar reflejar datos irreales en los EF.</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Al igual que el punto anterior, las perdidas sobre derechos se deberían registrar inmediatamente, pero las utilidades no. </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lastRenderedPageBreak/>
        <w:t xml:space="preserve">Ej. </w:t>
      </w:r>
      <w:r>
        <w:rPr>
          <w:rFonts w:ascii="Times New Roman" w:hAnsi="Times New Roman" w:cs="Times New Roman"/>
          <w:sz w:val="24"/>
          <w:szCs w:val="24"/>
          <w:lang w:val="es-ES_tradnl"/>
        </w:rPr>
        <w:t xml:space="preserve">La empresa “Andy”, tiene una pérdida de 1200 </w:t>
      </w:r>
      <w:proofErr w:type="spellStart"/>
      <w:r>
        <w:rPr>
          <w:rFonts w:ascii="Times New Roman" w:hAnsi="Times New Roman" w:cs="Times New Roman"/>
          <w:sz w:val="24"/>
          <w:szCs w:val="24"/>
          <w:lang w:val="es-ES_tradnl"/>
        </w:rPr>
        <w:t>usd</w:t>
      </w:r>
      <w:proofErr w:type="spellEnd"/>
      <w:r>
        <w:rPr>
          <w:rFonts w:ascii="Times New Roman" w:hAnsi="Times New Roman" w:cs="Times New Roman"/>
          <w:sz w:val="24"/>
          <w:szCs w:val="24"/>
          <w:lang w:val="es-ES_tradnl"/>
        </w:rPr>
        <w:t xml:space="preserve"> a consecuencia de un incendio en la fábrica, esto se debe registrar inmediatamente en los libros de contabilidad. </w:t>
      </w:r>
    </w:p>
    <w:p w:rsidR="00EB669C" w:rsidRPr="004B4594" w:rsidRDefault="00EB669C" w:rsidP="00EB669C">
      <w:pPr>
        <w:pStyle w:val="Prrafodelista"/>
        <w:spacing w:line="360" w:lineRule="auto"/>
        <w:jc w:val="both"/>
        <w:rPr>
          <w:rFonts w:ascii="Times New Roman" w:hAnsi="Times New Roman" w:cs="Times New Roman"/>
          <w:sz w:val="24"/>
          <w:szCs w:val="24"/>
          <w:lang w:val="es-ES_tradnl"/>
        </w:rPr>
      </w:pPr>
      <w:r w:rsidRPr="004B4594">
        <w:rPr>
          <w:rFonts w:ascii="Times New Roman" w:hAnsi="Times New Roman" w:cs="Times New Roman"/>
          <w:sz w:val="24"/>
          <w:szCs w:val="24"/>
          <w:lang w:val="es-ES_tradnl"/>
        </w:rPr>
        <w:t xml:space="preserve">     La empresa “</w:t>
      </w:r>
      <w:proofErr w:type="spellStart"/>
      <w:r w:rsidRPr="004B4594">
        <w:rPr>
          <w:rFonts w:ascii="Times New Roman" w:hAnsi="Times New Roman" w:cs="Times New Roman"/>
          <w:sz w:val="24"/>
          <w:szCs w:val="24"/>
          <w:lang w:val="es-ES_tradnl"/>
        </w:rPr>
        <w:t>Chevrolet</w:t>
      </w:r>
      <w:proofErr w:type="spellEnd"/>
      <w:r w:rsidRPr="004B4594">
        <w:rPr>
          <w:rFonts w:ascii="Times New Roman" w:hAnsi="Times New Roman" w:cs="Times New Roman"/>
          <w:sz w:val="24"/>
          <w:szCs w:val="24"/>
          <w:lang w:val="es-ES_tradnl"/>
        </w:rPr>
        <w:t xml:space="preserve">” </w:t>
      </w:r>
      <w:r>
        <w:rPr>
          <w:rFonts w:ascii="Times New Roman" w:hAnsi="Times New Roman" w:cs="Times New Roman"/>
          <w:sz w:val="24"/>
          <w:szCs w:val="24"/>
          <w:lang w:val="es-ES_tradnl"/>
        </w:rPr>
        <w:t xml:space="preserve">provee una utilidad de 17000 </w:t>
      </w:r>
      <w:proofErr w:type="spellStart"/>
      <w:r>
        <w:rPr>
          <w:rFonts w:ascii="Times New Roman" w:hAnsi="Times New Roman" w:cs="Times New Roman"/>
          <w:sz w:val="24"/>
          <w:szCs w:val="24"/>
          <w:lang w:val="es-ES_tradnl"/>
        </w:rPr>
        <w:t>usd</w:t>
      </w:r>
      <w:proofErr w:type="spellEnd"/>
      <w:r>
        <w:rPr>
          <w:rFonts w:ascii="Times New Roman" w:hAnsi="Times New Roman" w:cs="Times New Roman"/>
          <w:sz w:val="24"/>
          <w:szCs w:val="24"/>
          <w:lang w:val="es-ES_tradnl"/>
        </w:rPr>
        <w:t xml:space="preserve"> por la venta de sus productos, esto no se debe registrar ya que no se sabrá si al final tendrá esa utilidad o no. </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Pr="004B4594" w:rsidRDefault="00EB669C" w:rsidP="00EB669C">
      <w:pPr>
        <w:spacing w:line="360" w:lineRule="auto"/>
        <w:jc w:val="center"/>
        <w:rPr>
          <w:rFonts w:ascii="Times New Roman" w:hAnsi="Times New Roman" w:cs="Times New Roman"/>
          <w:b/>
          <w:sz w:val="24"/>
          <w:szCs w:val="24"/>
          <w:lang w:val="es-ES_tradnl"/>
        </w:rPr>
      </w:pPr>
      <w:r w:rsidRPr="004B4594">
        <w:rPr>
          <w:rFonts w:ascii="Times New Roman" w:hAnsi="Times New Roman" w:cs="Times New Roman"/>
          <w:b/>
          <w:sz w:val="24"/>
          <w:szCs w:val="24"/>
          <w:lang w:val="es-ES_tradnl"/>
        </w:rPr>
        <w:t>LIMITACIONES DE LOS ESTADOS FINANCIEROS</w:t>
      </w:r>
    </w:p>
    <w:p w:rsidR="00EB669C" w:rsidRDefault="00EB669C" w:rsidP="00EB669C">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Pese a que se conciben generalmente como exactos, precisos y confiables, los estados financieros presentan algunas limitaciones, entre las cuales podemos destacar:</w:t>
      </w:r>
    </w:p>
    <w:p w:rsidR="00EB669C" w:rsidRDefault="00EB669C" w:rsidP="00EB669C">
      <w:pPr>
        <w:pStyle w:val="Prrafodelista"/>
        <w:numPr>
          <w:ilvl w:val="0"/>
          <w:numId w:val="3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Son informes provisionales, pues las ganancias y/o pérdidas reales solo se pueden calcular en el momento en que se realizan o liquidan derechos.</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Ej. </w:t>
      </w:r>
      <w:r>
        <w:rPr>
          <w:rFonts w:ascii="Times New Roman" w:hAnsi="Times New Roman" w:cs="Times New Roman"/>
          <w:sz w:val="24"/>
          <w:szCs w:val="24"/>
          <w:lang w:val="es-ES_tradnl"/>
        </w:rPr>
        <w:t xml:space="preserve">La empresa “Cristal”, tiene una pérdida de 2500usd a consecuencia de un robo, esto se debe registrar inmediatamente en los libros de contabilidad. </w:t>
      </w:r>
    </w:p>
    <w:p w:rsidR="00EB669C" w:rsidRPr="004B4594" w:rsidRDefault="00EB669C" w:rsidP="00EB669C">
      <w:pPr>
        <w:pStyle w:val="Prrafodelista"/>
        <w:spacing w:line="360" w:lineRule="auto"/>
        <w:jc w:val="both"/>
        <w:rPr>
          <w:rFonts w:ascii="Times New Roman" w:hAnsi="Times New Roman" w:cs="Times New Roman"/>
          <w:sz w:val="24"/>
          <w:szCs w:val="24"/>
          <w:lang w:val="es-ES_tradnl"/>
        </w:rPr>
      </w:pPr>
      <w:r w:rsidRPr="004B4594">
        <w:rPr>
          <w:rFonts w:ascii="Times New Roman" w:hAnsi="Times New Roman" w:cs="Times New Roman"/>
          <w:sz w:val="24"/>
          <w:szCs w:val="24"/>
          <w:lang w:val="es-ES_tradnl"/>
        </w:rPr>
        <w:t xml:space="preserve">     La empresa “</w:t>
      </w:r>
      <w:proofErr w:type="spellStart"/>
      <w:r>
        <w:rPr>
          <w:rFonts w:ascii="Times New Roman" w:hAnsi="Times New Roman" w:cs="Times New Roman"/>
          <w:sz w:val="24"/>
          <w:szCs w:val="24"/>
          <w:lang w:val="es-ES_tradnl"/>
        </w:rPr>
        <w:t>Avon</w:t>
      </w:r>
      <w:proofErr w:type="spellEnd"/>
      <w:r w:rsidRPr="004B4594">
        <w:rPr>
          <w:rFonts w:ascii="Times New Roman" w:hAnsi="Times New Roman" w:cs="Times New Roman"/>
          <w:sz w:val="24"/>
          <w:szCs w:val="24"/>
          <w:lang w:val="es-ES_tradnl"/>
        </w:rPr>
        <w:t xml:space="preserve">” </w:t>
      </w:r>
      <w:r>
        <w:rPr>
          <w:rFonts w:ascii="Times New Roman" w:hAnsi="Times New Roman" w:cs="Times New Roman"/>
          <w:sz w:val="24"/>
          <w:szCs w:val="24"/>
          <w:lang w:val="es-ES_tradnl"/>
        </w:rPr>
        <w:t xml:space="preserve">provee una utilidad de 13000 </w:t>
      </w:r>
      <w:proofErr w:type="spellStart"/>
      <w:r>
        <w:rPr>
          <w:rFonts w:ascii="Times New Roman" w:hAnsi="Times New Roman" w:cs="Times New Roman"/>
          <w:sz w:val="24"/>
          <w:szCs w:val="24"/>
          <w:lang w:val="es-ES_tradnl"/>
        </w:rPr>
        <w:t>usd</w:t>
      </w:r>
      <w:proofErr w:type="spellEnd"/>
      <w:r>
        <w:rPr>
          <w:rFonts w:ascii="Times New Roman" w:hAnsi="Times New Roman" w:cs="Times New Roman"/>
          <w:sz w:val="24"/>
          <w:szCs w:val="24"/>
          <w:lang w:val="es-ES_tradnl"/>
        </w:rPr>
        <w:t xml:space="preserve"> por la venta de sus productos, esto no se debe registrar ya que no se sabrá si al final tendrá esa utilidad o no. </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numPr>
          <w:ilvl w:val="0"/>
          <w:numId w:val="3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Los estados financieros involucran a varias áreas dentro de la organización, por lo cual confluyen diversos intereses sobre las normas propias a ser aplicadas.</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Ej. </w:t>
      </w:r>
      <w:r>
        <w:rPr>
          <w:rFonts w:ascii="Times New Roman" w:hAnsi="Times New Roman" w:cs="Times New Roman"/>
          <w:sz w:val="24"/>
          <w:szCs w:val="24"/>
          <w:lang w:val="es-ES_tradnl"/>
        </w:rPr>
        <w:t>Se adquiere artículos de oficina para la empresa, los mismos que serán utilizados por los departamentos de Contabilidad, Financiero, Ventas, etc. Esto con el fin de facilitarles la ejecución de su trabajo.</w:t>
      </w:r>
    </w:p>
    <w:p w:rsidR="00EB669C" w:rsidRPr="00E23DC4"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      </w:t>
      </w:r>
      <w:r>
        <w:rPr>
          <w:rFonts w:ascii="Times New Roman" w:hAnsi="Times New Roman" w:cs="Times New Roman"/>
          <w:sz w:val="24"/>
          <w:szCs w:val="24"/>
          <w:lang w:val="es-ES_tradnl"/>
        </w:rPr>
        <w:t>El objetivo es enfocarse a otro segmento del mercado, para lo cual intervendrán los departamentos: Financiero, Marketing y ventas, para lograr que el producto sea acogido en otro grupo de personas.</w:t>
      </w:r>
    </w:p>
    <w:p w:rsidR="00EB669C" w:rsidRPr="002577CF"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numPr>
          <w:ilvl w:val="0"/>
          <w:numId w:val="3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lastRenderedPageBreak/>
        <w:t xml:space="preserve">En una economía inflacionaria, con grandes recesiones, en un momento determinado no se puede determinar el valor de los activos, pese a que con los ajustes por inflación y las valoraciones se dio un importe avance en minimizar las diferencias. </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Ej. </w:t>
      </w:r>
      <w:r>
        <w:rPr>
          <w:rFonts w:ascii="Times New Roman" w:hAnsi="Times New Roman" w:cs="Times New Roman"/>
          <w:sz w:val="24"/>
          <w:szCs w:val="24"/>
          <w:lang w:val="es-ES_tradnl"/>
        </w:rPr>
        <w:t xml:space="preserve">Una maquina antes de que se produzca el proceso inflacionario valía 5000 </w:t>
      </w:r>
      <w:proofErr w:type="spellStart"/>
      <w:r>
        <w:rPr>
          <w:rFonts w:ascii="Times New Roman" w:hAnsi="Times New Roman" w:cs="Times New Roman"/>
          <w:sz w:val="24"/>
          <w:szCs w:val="24"/>
          <w:lang w:val="es-ES_tradnl"/>
        </w:rPr>
        <w:t>usd</w:t>
      </w:r>
      <w:proofErr w:type="spellEnd"/>
      <w:r>
        <w:rPr>
          <w:rFonts w:ascii="Times New Roman" w:hAnsi="Times New Roman" w:cs="Times New Roman"/>
          <w:sz w:val="24"/>
          <w:szCs w:val="24"/>
          <w:lang w:val="es-ES_tradnl"/>
        </w:rPr>
        <w:t xml:space="preserve">, pero luego ascendió a 5500 </w:t>
      </w:r>
      <w:proofErr w:type="spellStart"/>
      <w:r>
        <w:rPr>
          <w:rFonts w:ascii="Times New Roman" w:hAnsi="Times New Roman" w:cs="Times New Roman"/>
          <w:sz w:val="24"/>
          <w:szCs w:val="24"/>
          <w:lang w:val="es-ES_tradnl"/>
        </w:rPr>
        <w:t>usd</w:t>
      </w:r>
      <w:proofErr w:type="spellEnd"/>
      <w:r>
        <w:rPr>
          <w:rFonts w:ascii="Times New Roman" w:hAnsi="Times New Roman" w:cs="Times New Roman"/>
          <w:sz w:val="24"/>
          <w:szCs w:val="24"/>
          <w:lang w:val="es-ES_tradnl"/>
        </w:rPr>
        <w:t>.</w:t>
      </w: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     </w:t>
      </w:r>
      <w:r>
        <w:rPr>
          <w:rFonts w:ascii="Times New Roman" w:hAnsi="Times New Roman" w:cs="Times New Roman"/>
          <w:sz w:val="24"/>
          <w:szCs w:val="24"/>
          <w:lang w:val="es-ES_tradnl"/>
        </w:rPr>
        <w:t xml:space="preserve">El edificio valía 15000 </w:t>
      </w:r>
      <w:proofErr w:type="spellStart"/>
      <w:r>
        <w:rPr>
          <w:rFonts w:ascii="Times New Roman" w:hAnsi="Times New Roman" w:cs="Times New Roman"/>
          <w:sz w:val="24"/>
          <w:szCs w:val="24"/>
          <w:lang w:val="es-ES_tradnl"/>
        </w:rPr>
        <w:t>usd</w:t>
      </w:r>
      <w:proofErr w:type="spellEnd"/>
      <w:r>
        <w:rPr>
          <w:rFonts w:ascii="Times New Roman" w:hAnsi="Times New Roman" w:cs="Times New Roman"/>
          <w:sz w:val="24"/>
          <w:szCs w:val="24"/>
          <w:lang w:val="es-ES_tradnl"/>
        </w:rPr>
        <w:t>, pero luego del proceso inflacionario vale 17000, el objetivo es el de no exagerar los precios.</w:t>
      </w:r>
    </w:p>
    <w:p w:rsidR="00EB669C" w:rsidRPr="00E23DC4"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numPr>
          <w:ilvl w:val="0"/>
          <w:numId w:val="3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Los estados de resultados no muestran algunas situaciones que afectan la situación financiera y el resultado de las operaciones, como pueden ser la gestión administrativa, el porcentaje de cumplimiento de los presupuestos, la productividad de los empleados, entre otros. </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Ej. </w:t>
      </w:r>
      <w:r>
        <w:rPr>
          <w:rFonts w:ascii="Times New Roman" w:hAnsi="Times New Roman" w:cs="Times New Roman"/>
          <w:sz w:val="24"/>
          <w:szCs w:val="24"/>
          <w:lang w:val="es-ES_tradnl"/>
        </w:rPr>
        <w:t xml:space="preserve">La empresa “Claro” para el año 2012 presupuesto en ventas 1500000 </w:t>
      </w:r>
      <w:proofErr w:type="spellStart"/>
      <w:r>
        <w:rPr>
          <w:rFonts w:ascii="Times New Roman" w:hAnsi="Times New Roman" w:cs="Times New Roman"/>
          <w:sz w:val="24"/>
          <w:szCs w:val="24"/>
          <w:lang w:val="es-ES_tradnl"/>
        </w:rPr>
        <w:t>usd</w:t>
      </w:r>
      <w:proofErr w:type="spellEnd"/>
      <w:r>
        <w:rPr>
          <w:rFonts w:ascii="Times New Roman" w:hAnsi="Times New Roman" w:cs="Times New Roman"/>
          <w:sz w:val="24"/>
          <w:szCs w:val="24"/>
          <w:lang w:val="es-ES_tradnl"/>
        </w:rPr>
        <w:t xml:space="preserve">, pero únicamente al cierre del año alcanzo 1300000 </w:t>
      </w:r>
      <w:proofErr w:type="spellStart"/>
      <w:r>
        <w:rPr>
          <w:rFonts w:ascii="Times New Roman" w:hAnsi="Times New Roman" w:cs="Times New Roman"/>
          <w:sz w:val="24"/>
          <w:szCs w:val="24"/>
          <w:lang w:val="es-ES_tradnl"/>
        </w:rPr>
        <w:t>usd</w:t>
      </w:r>
      <w:proofErr w:type="spellEnd"/>
      <w:r>
        <w:rPr>
          <w:rFonts w:ascii="Times New Roman" w:hAnsi="Times New Roman" w:cs="Times New Roman"/>
          <w:sz w:val="24"/>
          <w:szCs w:val="24"/>
          <w:lang w:val="es-ES_tradnl"/>
        </w:rPr>
        <w:t>.</w:t>
      </w: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 xml:space="preserve">     </w:t>
      </w:r>
      <w:r>
        <w:rPr>
          <w:rFonts w:ascii="Times New Roman" w:hAnsi="Times New Roman" w:cs="Times New Roman"/>
          <w:sz w:val="24"/>
          <w:szCs w:val="24"/>
          <w:lang w:val="es-ES_tradnl"/>
        </w:rPr>
        <w:t>La empresa “</w:t>
      </w:r>
      <w:proofErr w:type="spellStart"/>
      <w:r>
        <w:rPr>
          <w:rFonts w:ascii="Times New Roman" w:hAnsi="Times New Roman" w:cs="Times New Roman"/>
          <w:sz w:val="24"/>
          <w:szCs w:val="24"/>
          <w:lang w:val="es-ES_tradnl"/>
        </w:rPr>
        <w:t>Avon</w:t>
      </w:r>
      <w:proofErr w:type="spellEnd"/>
      <w:r>
        <w:rPr>
          <w:rFonts w:ascii="Times New Roman" w:hAnsi="Times New Roman" w:cs="Times New Roman"/>
          <w:sz w:val="24"/>
          <w:szCs w:val="24"/>
          <w:lang w:val="es-ES_tradnl"/>
        </w:rPr>
        <w:t xml:space="preserve">” para el año 2012 deseaba ascender su producción en un 20% al año anterior, lo cual lo sobrepaso en un 5% más. </w:t>
      </w:r>
    </w:p>
    <w:p w:rsidR="00EB669C" w:rsidRDefault="00EB669C" w:rsidP="00EB669C">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En estos dos ejemplos esta información no se refleja en los estados financieros.” </w:t>
      </w:r>
      <w:sdt>
        <w:sdtPr>
          <w:rPr>
            <w:rFonts w:ascii="Times New Roman" w:hAnsi="Times New Roman" w:cs="Times New Roman"/>
            <w:sz w:val="24"/>
            <w:szCs w:val="24"/>
            <w:lang w:val="es-ES_tradnl"/>
          </w:rPr>
          <w:id w:val="7487438"/>
          <w:citation/>
        </w:sdtPr>
        <w:sdtContent>
          <w:r>
            <w:rPr>
              <w:rFonts w:ascii="Times New Roman" w:hAnsi="Times New Roman" w:cs="Times New Roman"/>
              <w:sz w:val="24"/>
              <w:szCs w:val="24"/>
              <w:lang w:val="es-ES_tradnl"/>
            </w:rPr>
            <w:fldChar w:fldCharType="begin"/>
          </w:r>
          <w:r>
            <w:rPr>
              <w:rFonts w:ascii="Times New Roman" w:hAnsi="Times New Roman" w:cs="Times New Roman"/>
              <w:sz w:val="24"/>
              <w:szCs w:val="24"/>
              <w:lang w:val="es-ES_tradnl"/>
            </w:rPr>
            <w:instrText xml:space="preserve"> CITATION Jua99 \l 1034 </w:instrText>
          </w:r>
          <w:r>
            <w:rPr>
              <w:rFonts w:ascii="Times New Roman" w:hAnsi="Times New Roman" w:cs="Times New Roman"/>
              <w:sz w:val="24"/>
              <w:szCs w:val="24"/>
              <w:lang w:val="es-ES_tradnl"/>
            </w:rPr>
            <w:fldChar w:fldCharType="separate"/>
          </w:r>
          <w:r w:rsidRPr="00BB5713">
            <w:rPr>
              <w:rFonts w:ascii="Times New Roman" w:hAnsi="Times New Roman" w:cs="Times New Roman"/>
              <w:noProof/>
              <w:sz w:val="24"/>
              <w:szCs w:val="24"/>
              <w:lang w:val="es-ES_tradnl"/>
            </w:rPr>
            <w:t>(Cifuentes, 1999)</w:t>
          </w:r>
          <w:r>
            <w:rPr>
              <w:rFonts w:ascii="Times New Roman" w:hAnsi="Times New Roman" w:cs="Times New Roman"/>
              <w:sz w:val="24"/>
              <w:szCs w:val="24"/>
              <w:lang w:val="es-ES_tradnl"/>
            </w:rPr>
            <w:fldChar w:fldCharType="end"/>
          </w:r>
        </w:sdtContent>
      </w:sdt>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sdt>
      <w:sdtPr>
        <w:rPr>
          <w:rFonts w:asciiTheme="minorHAnsi" w:eastAsiaTheme="minorHAnsi" w:hAnsiTheme="minorHAnsi" w:cstheme="minorBidi"/>
          <w:b w:val="0"/>
          <w:bCs w:val="0"/>
          <w:color w:val="auto"/>
          <w:sz w:val="22"/>
          <w:szCs w:val="22"/>
        </w:rPr>
        <w:id w:val="7487439"/>
        <w:docPartObj>
          <w:docPartGallery w:val="Bibliographies"/>
          <w:docPartUnique/>
        </w:docPartObj>
      </w:sdtPr>
      <w:sdtContent>
        <w:p w:rsidR="00EB669C" w:rsidRPr="00BB5713" w:rsidRDefault="00EB669C" w:rsidP="00EB669C">
          <w:pPr>
            <w:pStyle w:val="Ttulo1"/>
            <w:rPr>
              <w:rFonts w:ascii="Times New Roman" w:hAnsi="Times New Roman" w:cs="Times New Roman"/>
              <w:color w:val="auto"/>
              <w:sz w:val="24"/>
              <w:szCs w:val="24"/>
            </w:rPr>
          </w:pPr>
          <w:r w:rsidRPr="00BB5713">
            <w:rPr>
              <w:rFonts w:ascii="Times New Roman" w:hAnsi="Times New Roman" w:cs="Times New Roman"/>
              <w:color w:val="auto"/>
              <w:sz w:val="24"/>
              <w:szCs w:val="24"/>
            </w:rPr>
            <w:t>Bibliografía</w:t>
          </w:r>
        </w:p>
        <w:sdt>
          <w:sdtPr>
            <w:rPr>
              <w:rFonts w:ascii="Times New Roman" w:hAnsi="Times New Roman" w:cs="Times New Roman"/>
              <w:sz w:val="24"/>
              <w:szCs w:val="24"/>
            </w:rPr>
            <w:id w:val="9438158"/>
            <w:bibliography/>
          </w:sdtPr>
          <w:sdtEndPr>
            <w:rPr>
              <w:rFonts w:asciiTheme="minorHAnsi" w:hAnsiTheme="minorHAnsi" w:cstheme="minorBidi"/>
              <w:sz w:val="22"/>
              <w:szCs w:val="22"/>
            </w:rPr>
          </w:sdtEndPr>
          <w:sdtContent>
            <w:p w:rsidR="00EB669C" w:rsidRDefault="00EB669C" w:rsidP="00EB669C">
              <w:pPr>
                <w:pStyle w:val="Bibliografa"/>
                <w:rPr>
                  <w:rFonts w:ascii="Times New Roman" w:hAnsi="Times New Roman" w:cs="Times New Roman"/>
                  <w:sz w:val="24"/>
                  <w:szCs w:val="24"/>
                </w:rPr>
              </w:pPr>
            </w:p>
            <w:p w:rsidR="00EB669C" w:rsidRPr="00BB5713" w:rsidRDefault="00EB669C" w:rsidP="00EB669C">
              <w:pPr>
                <w:pStyle w:val="Bibliografa"/>
                <w:rPr>
                  <w:rFonts w:ascii="Times New Roman" w:hAnsi="Times New Roman" w:cs="Times New Roman"/>
                  <w:noProof/>
                  <w:sz w:val="24"/>
                  <w:szCs w:val="24"/>
                </w:rPr>
              </w:pPr>
              <w:r w:rsidRPr="00BB5713">
                <w:rPr>
                  <w:rFonts w:ascii="Times New Roman" w:hAnsi="Times New Roman" w:cs="Times New Roman"/>
                  <w:sz w:val="24"/>
                  <w:szCs w:val="24"/>
                </w:rPr>
                <w:fldChar w:fldCharType="begin"/>
              </w:r>
              <w:r w:rsidRPr="00BB5713">
                <w:rPr>
                  <w:rFonts w:ascii="Times New Roman" w:hAnsi="Times New Roman" w:cs="Times New Roman"/>
                  <w:sz w:val="24"/>
                  <w:szCs w:val="24"/>
                </w:rPr>
                <w:instrText xml:space="preserve"> BIBLIOGRAPHY </w:instrText>
              </w:r>
              <w:r w:rsidRPr="00BB5713">
                <w:rPr>
                  <w:rFonts w:ascii="Times New Roman" w:hAnsi="Times New Roman" w:cs="Times New Roman"/>
                  <w:sz w:val="24"/>
                  <w:szCs w:val="24"/>
                </w:rPr>
                <w:fldChar w:fldCharType="separate"/>
              </w:r>
              <w:r w:rsidRPr="00BB5713">
                <w:rPr>
                  <w:rFonts w:ascii="Times New Roman" w:hAnsi="Times New Roman" w:cs="Times New Roman"/>
                  <w:noProof/>
                  <w:sz w:val="24"/>
                  <w:szCs w:val="24"/>
                </w:rPr>
                <w:t xml:space="preserve">Cifuentes, J. P. (1999). </w:t>
              </w:r>
              <w:r w:rsidRPr="00BB5713">
                <w:rPr>
                  <w:rFonts w:ascii="Times New Roman" w:hAnsi="Times New Roman" w:cs="Times New Roman"/>
                  <w:i/>
                  <w:iCs/>
                  <w:noProof/>
                  <w:sz w:val="24"/>
                  <w:szCs w:val="24"/>
                </w:rPr>
                <w:t>Análisis financiero.</w:t>
              </w:r>
              <w:r w:rsidRPr="00BB5713">
                <w:rPr>
                  <w:rFonts w:ascii="Times New Roman" w:hAnsi="Times New Roman" w:cs="Times New Roman"/>
                  <w:noProof/>
                  <w:sz w:val="24"/>
                  <w:szCs w:val="24"/>
                </w:rPr>
                <w:t xml:space="preserve"> Santa Fé.</w:t>
              </w:r>
            </w:p>
            <w:p w:rsidR="00EB669C" w:rsidRPr="00BB5713" w:rsidRDefault="00EB669C" w:rsidP="00EB669C">
              <w:pPr>
                <w:pStyle w:val="Bibliografa"/>
                <w:rPr>
                  <w:rFonts w:ascii="Times New Roman" w:hAnsi="Times New Roman" w:cs="Times New Roman"/>
                  <w:noProof/>
                  <w:sz w:val="24"/>
                  <w:szCs w:val="24"/>
                </w:rPr>
              </w:pPr>
              <w:r w:rsidRPr="00BB5713">
                <w:rPr>
                  <w:rFonts w:ascii="Times New Roman" w:hAnsi="Times New Roman" w:cs="Times New Roman"/>
                  <w:noProof/>
                  <w:sz w:val="24"/>
                  <w:szCs w:val="24"/>
                </w:rPr>
                <w:t xml:space="preserve">Hidalgo, J. F., &amp; Hidalgo, V. F. (2011). </w:t>
              </w:r>
              <w:r w:rsidRPr="00BB5713">
                <w:rPr>
                  <w:rFonts w:ascii="Times New Roman" w:hAnsi="Times New Roman" w:cs="Times New Roman"/>
                  <w:i/>
                  <w:iCs/>
                  <w:noProof/>
                  <w:sz w:val="24"/>
                  <w:szCs w:val="24"/>
                </w:rPr>
                <w:t>GUIA DIDACTICA DE AUDITORIA FINACIERA.</w:t>
              </w:r>
              <w:r w:rsidRPr="00BB5713">
                <w:rPr>
                  <w:rFonts w:ascii="Times New Roman" w:hAnsi="Times New Roman" w:cs="Times New Roman"/>
                  <w:noProof/>
                  <w:sz w:val="24"/>
                  <w:szCs w:val="24"/>
                </w:rPr>
                <w:t xml:space="preserve"> Quito.</w:t>
              </w:r>
            </w:p>
            <w:p w:rsidR="00EB669C" w:rsidRDefault="00EB669C" w:rsidP="00EB669C">
              <w:r w:rsidRPr="00BB5713">
                <w:rPr>
                  <w:rFonts w:ascii="Times New Roman" w:hAnsi="Times New Roman" w:cs="Times New Roman"/>
                  <w:sz w:val="24"/>
                  <w:szCs w:val="24"/>
                </w:rPr>
                <w:lastRenderedPageBreak/>
                <w:fldChar w:fldCharType="end"/>
              </w:r>
            </w:p>
          </w:sdtContent>
        </w:sdt>
      </w:sdtContent>
    </w:sdt>
    <w:p w:rsidR="00EB669C" w:rsidRDefault="00EB669C" w:rsidP="00EB669C">
      <w:pPr>
        <w:jc w:val="both"/>
        <w:rPr>
          <w:rFonts w:ascii="Times New Roman" w:hAnsi="Times New Roman" w:cs="Times New Roman"/>
          <w:b/>
          <w:sz w:val="24"/>
          <w:szCs w:val="24"/>
        </w:rPr>
      </w:pPr>
      <w:r>
        <w:rPr>
          <w:rFonts w:ascii="Times New Roman" w:hAnsi="Times New Roman" w:cs="Times New Roman"/>
          <w:b/>
          <w:sz w:val="24"/>
          <w:szCs w:val="24"/>
        </w:rPr>
        <w:t xml:space="preserve">CONCLUSIONES </w:t>
      </w:r>
    </w:p>
    <w:p w:rsidR="00EB669C" w:rsidRDefault="00EB669C" w:rsidP="00EB669C">
      <w:pPr>
        <w:jc w:val="both"/>
        <w:rPr>
          <w:rFonts w:ascii="Times New Roman" w:hAnsi="Times New Roman" w:cs="Times New Roman"/>
          <w:b/>
          <w:sz w:val="24"/>
          <w:szCs w:val="24"/>
        </w:rPr>
      </w:pPr>
    </w:p>
    <w:p w:rsidR="00EB669C" w:rsidRPr="00BB5713" w:rsidRDefault="00EB669C" w:rsidP="00EB669C">
      <w:pPr>
        <w:pStyle w:val="Prrafodelista"/>
        <w:numPr>
          <w:ilvl w:val="0"/>
          <w:numId w:val="34"/>
        </w:numPr>
        <w:spacing w:line="360" w:lineRule="auto"/>
        <w:jc w:val="both"/>
        <w:rPr>
          <w:rFonts w:ascii="Times New Roman" w:hAnsi="Times New Roman" w:cs="Times New Roman"/>
          <w:b/>
          <w:sz w:val="24"/>
          <w:szCs w:val="24"/>
        </w:rPr>
      </w:pPr>
      <w:r w:rsidRPr="008B686D">
        <w:rPr>
          <w:rFonts w:ascii="Times New Roman" w:hAnsi="Times New Roman" w:cs="Times New Roman"/>
          <w:sz w:val="24"/>
          <w:szCs w:val="24"/>
        </w:rPr>
        <w:t>Las normas, principios, leyes son esenciales para la correcta aplicación de los conocimientos</w:t>
      </w:r>
      <w:r>
        <w:rPr>
          <w:rFonts w:ascii="Times New Roman" w:hAnsi="Times New Roman" w:cs="Times New Roman"/>
          <w:sz w:val="24"/>
          <w:szCs w:val="24"/>
        </w:rPr>
        <w:t xml:space="preserve"> en la elaboración de los estados financieros</w:t>
      </w:r>
      <w:r w:rsidRPr="008B686D">
        <w:rPr>
          <w:rFonts w:ascii="Times New Roman" w:hAnsi="Times New Roman" w:cs="Times New Roman"/>
          <w:sz w:val="24"/>
          <w:szCs w:val="24"/>
        </w:rPr>
        <w:t>.</w:t>
      </w:r>
    </w:p>
    <w:p w:rsidR="00EB669C" w:rsidRPr="008B686D" w:rsidRDefault="00EB669C" w:rsidP="00EB669C">
      <w:pPr>
        <w:pStyle w:val="Prrafodelista"/>
        <w:spacing w:line="360" w:lineRule="auto"/>
        <w:jc w:val="both"/>
        <w:rPr>
          <w:rFonts w:ascii="Times New Roman" w:hAnsi="Times New Roman" w:cs="Times New Roman"/>
          <w:b/>
          <w:sz w:val="24"/>
          <w:szCs w:val="24"/>
        </w:rPr>
      </w:pPr>
    </w:p>
    <w:p w:rsidR="00EB669C" w:rsidRPr="00BB5713" w:rsidRDefault="00EB669C" w:rsidP="00EB669C">
      <w:pPr>
        <w:pStyle w:val="Prrafodelista"/>
        <w:numPr>
          <w:ilvl w:val="0"/>
          <w:numId w:val="34"/>
        </w:numPr>
        <w:spacing w:line="360" w:lineRule="auto"/>
        <w:jc w:val="both"/>
        <w:rPr>
          <w:rFonts w:ascii="Times New Roman" w:hAnsi="Times New Roman" w:cs="Times New Roman"/>
          <w:sz w:val="24"/>
          <w:szCs w:val="24"/>
        </w:rPr>
      </w:pPr>
      <w:r w:rsidRPr="00BB5713">
        <w:rPr>
          <w:rFonts w:ascii="Times New Roman" w:hAnsi="Times New Roman" w:cs="Times New Roman"/>
          <w:sz w:val="24"/>
          <w:szCs w:val="24"/>
        </w:rPr>
        <w:t>Las NIIF constituyen un cuerpo único de normas mundiales de contabilidad, de elevada calidad y de obligatorio cumplimiento, que llevan a requerir información comparable, transparente y de imagen fiel en los estados financieros para propósitos generales.</w:t>
      </w:r>
    </w:p>
    <w:p w:rsidR="00EB669C" w:rsidRPr="008B686D" w:rsidRDefault="00EB669C" w:rsidP="00EB669C">
      <w:pPr>
        <w:pStyle w:val="Prrafodelista"/>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r>
        <w:rPr>
          <w:rFonts w:ascii="Times New Roman" w:hAnsi="Times New Roman" w:cs="Times New Roman"/>
          <w:b/>
          <w:sz w:val="24"/>
          <w:szCs w:val="24"/>
        </w:rPr>
        <w:t>RECOMENDACIONES</w:t>
      </w:r>
    </w:p>
    <w:p w:rsidR="00EB669C" w:rsidRDefault="00EB669C" w:rsidP="00EB669C">
      <w:pPr>
        <w:spacing w:line="360" w:lineRule="auto"/>
        <w:jc w:val="both"/>
        <w:rPr>
          <w:rFonts w:ascii="Times New Roman" w:hAnsi="Times New Roman" w:cs="Times New Roman"/>
          <w:b/>
          <w:sz w:val="24"/>
          <w:szCs w:val="24"/>
        </w:rPr>
      </w:pPr>
    </w:p>
    <w:p w:rsidR="00EB669C" w:rsidRPr="00BB5713" w:rsidRDefault="00EB669C" w:rsidP="00EB669C">
      <w:pPr>
        <w:pStyle w:val="Prrafodelista"/>
        <w:numPr>
          <w:ilvl w:val="0"/>
          <w:numId w:val="35"/>
        </w:numPr>
        <w:spacing w:line="360" w:lineRule="auto"/>
        <w:jc w:val="both"/>
        <w:rPr>
          <w:rFonts w:ascii="Times New Roman" w:hAnsi="Times New Roman" w:cs="Times New Roman"/>
          <w:b/>
          <w:sz w:val="24"/>
          <w:szCs w:val="24"/>
        </w:rPr>
      </w:pPr>
      <w:r>
        <w:rPr>
          <w:rFonts w:ascii="Times New Roman" w:hAnsi="Times New Roman" w:cs="Times New Roman"/>
          <w:sz w:val="24"/>
          <w:szCs w:val="24"/>
        </w:rPr>
        <w:t>Es necesario que los estudiantes conozcamos los reglamentos, normas, leyes que rigen nuestra profesión, para evitar futuros inconvenientes y podamos analizar el conjunto de estados financieros.</w:t>
      </w:r>
    </w:p>
    <w:p w:rsidR="00EB669C" w:rsidRPr="008B686D" w:rsidRDefault="00EB669C" w:rsidP="00EB669C">
      <w:pPr>
        <w:pStyle w:val="Prrafodelista"/>
        <w:spacing w:line="360" w:lineRule="auto"/>
        <w:jc w:val="both"/>
        <w:rPr>
          <w:rFonts w:ascii="Times New Roman" w:hAnsi="Times New Roman" w:cs="Times New Roman"/>
          <w:b/>
          <w:sz w:val="24"/>
          <w:szCs w:val="24"/>
        </w:rPr>
      </w:pPr>
    </w:p>
    <w:p w:rsidR="00EB669C" w:rsidRPr="008B686D" w:rsidRDefault="00EB669C" w:rsidP="00EB669C">
      <w:pPr>
        <w:pStyle w:val="Prrafodelista"/>
        <w:numPr>
          <w:ilvl w:val="0"/>
          <w:numId w:val="35"/>
        </w:numPr>
        <w:spacing w:line="360" w:lineRule="auto"/>
        <w:jc w:val="both"/>
        <w:rPr>
          <w:rFonts w:ascii="Times New Roman" w:hAnsi="Times New Roman" w:cs="Times New Roman"/>
          <w:b/>
          <w:sz w:val="24"/>
          <w:szCs w:val="24"/>
        </w:rPr>
      </w:pPr>
      <w:r>
        <w:rPr>
          <w:rFonts w:ascii="Times New Roman" w:hAnsi="Times New Roman" w:cs="Times New Roman"/>
          <w:sz w:val="24"/>
          <w:szCs w:val="24"/>
        </w:rPr>
        <w:t>Las NIIF permiten el correcto manejo de la contabilidad, por lo tanto es necesario que los estudiantes los conozcan y por ende lo apliquen es su vida profesional.</w:t>
      </w: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pStyle w:val="Prrafodelista"/>
        <w:spacing w:line="360" w:lineRule="auto"/>
        <w:jc w:val="both"/>
        <w:rPr>
          <w:rFonts w:ascii="Algerian" w:hAnsi="Algerian" w:cs="Times New Roman"/>
          <w:color w:val="00B0F0"/>
          <w:sz w:val="144"/>
          <w:szCs w:val="24"/>
          <w:lang w:val="es-ES_tradnl"/>
        </w:rPr>
      </w:pPr>
    </w:p>
    <w:p w:rsidR="00EB669C" w:rsidRDefault="00EB669C" w:rsidP="00EB669C">
      <w:pPr>
        <w:pStyle w:val="Prrafodelista"/>
        <w:spacing w:line="360" w:lineRule="auto"/>
        <w:jc w:val="both"/>
        <w:rPr>
          <w:rFonts w:ascii="Algerian" w:hAnsi="Algerian" w:cs="Times New Roman"/>
          <w:color w:val="00B0F0"/>
          <w:sz w:val="144"/>
          <w:szCs w:val="24"/>
          <w:lang w:val="es-ES_tradnl"/>
        </w:rPr>
      </w:pPr>
      <w:r w:rsidRPr="00EB669C">
        <w:rPr>
          <w:rFonts w:ascii="Algerian" w:hAnsi="Algerian" w:cs="Times New Roman"/>
          <w:color w:val="00B0F0"/>
          <w:sz w:val="144"/>
          <w:szCs w:val="24"/>
          <w:lang w:val="es-ES_tradnl"/>
        </w:rPr>
        <w:t>Trabajos grupales</w:t>
      </w:r>
    </w:p>
    <w:p w:rsidR="00EB669C" w:rsidRDefault="00EB669C" w:rsidP="00EB669C">
      <w:pPr>
        <w:pStyle w:val="Prrafodelista"/>
        <w:spacing w:line="360" w:lineRule="auto"/>
        <w:jc w:val="both"/>
        <w:rPr>
          <w:rFonts w:ascii="Algerian" w:hAnsi="Algerian" w:cs="Times New Roman"/>
          <w:color w:val="00B0F0"/>
          <w:sz w:val="144"/>
          <w:szCs w:val="24"/>
          <w:lang w:val="es-ES_tradnl"/>
        </w:rPr>
      </w:pPr>
    </w:p>
    <w:p w:rsidR="00EB669C" w:rsidRDefault="00EB669C" w:rsidP="00EB669C">
      <w:pPr>
        <w:spacing w:line="360" w:lineRule="auto"/>
        <w:jc w:val="center"/>
        <w:rPr>
          <w:rFonts w:ascii="Times New Roman" w:hAnsi="Times New Roman" w:cs="Times New Roman"/>
          <w:b/>
        </w:rPr>
      </w:pPr>
    </w:p>
    <w:p w:rsidR="00EB669C" w:rsidRDefault="00EB669C" w:rsidP="00EB669C">
      <w:pPr>
        <w:spacing w:line="360" w:lineRule="auto"/>
        <w:jc w:val="center"/>
        <w:rPr>
          <w:rFonts w:ascii="Times New Roman" w:hAnsi="Times New Roman" w:cs="Times New Roman"/>
          <w:b/>
        </w:rPr>
      </w:pPr>
    </w:p>
    <w:p w:rsidR="00EB669C" w:rsidRDefault="00EB669C" w:rsidP="00EB669C">
      <w:pPr>
        <w:spacing w:line="360" w:lineRule="auto"/>
        <w:jc w:val="center"/>
        <w:rPr>
          <w:rFonts w:ascii="Times New Roman" w:hAnsi="Times New Roman" w:cs="Times New Roman"/>
          <w:b/>
        </w:rPr>
      </w:pPr>
    </w:p>
    <w:p w:rsidR="00EB669C" w:rsidRDefault="00EB669C" w:rsidP="00EB669C">
      <w:pPr>
        <w:spacing w:line="360" w:lineRule="auto"/>
        <w:jc w:val="center"/>
        <w:rPr>
          <w:rFonts w:ascii="Times New Roman" w:hAnsi="Times New Roman" w:cs="Times New Roman"/>
          <w:b/>
        </w:rPr>
      </w:pPr>
      <w:r w:rsidRPr="009C6A3C">
        <w:rPr>
          <w:rFonts w:ascii="Times New Roman" w:hAnsi="Times New Roman" w:cs="Times New Roman"/>
          <w:b/>
        </w:rPr>
        <w:t xml:space="preserve">ANÁLISIS FINANCIERO </w:t>
      </w:r>
    </w:p>
    <w:p w:rsidR="00EB669C" w:rsidRPr="009C6A3C" w:rsidRDefault="00EB669C" w:rsidP="00EB669C">
      <w:pPr>
        <w:spacing w:line="360" w:lineRule="auto"/>
        <w:jc w:val="center"/>
        <w:rPr>
          <w:rFonts w:ascii="Times New Roman" w:hAnsi="Times New Roman" w:cs="Times New Roman"/>
          <w:b/>
        </w:rPr>
      </w:pPr>
      <w:r w:rsidRPr="009C6A3C">
        <w:rPr>
          <w:rFonts w:ascii="Times New Roman" w:hAnsi="Times New Roman" w:cs="Times New Roman"/>
          <w:b/>
        </w:rPr>
        <w:t>MÉTODO VERTICAL</w:t>
      </w:r>
      <w:r>
        <w:rPr>
          <w:rFonts w:ascii="Times New Roman" w:hAnsi="Times New Roman" w:cs="Times New Roman"/>
          <w:b/>
        </w:rPr>
        <w:t xml:space="preserve"> BALANCE GENERAL</w:t>
      </w:r>
    </w:p>
    <w:p w:rsidR="00EB669C" w:rsidRDefault="00EB669C" w:rsidP="00EB669C">
      <w:pPr>
        <w:spacing w:line="360" w:lineRule="auto"/>
        <w:jc w:val="center"/>
        <w:rPr>
          <w:rFonts w:ascii="Times New Roman" w:hAnsi="Times New Roman" w:cs="Times New Roman"/>
          <w:b/>
          <w:color w:val="FF0000"/>
          <w:sz w:val="24"/>
          <w:szCs w:val="24"/>
        </w:rPr>
      </w:pPr>
      <w:bookmarkStart w:id="6" w:name="_GoBack"/>
      <w:r w:rsidRPr="00554601">
        <w:rPr>
          <w:noProof/>
          <w:lang w:eastAsia="es-ES"/>
        </w:rPr>
        <w:drawing>
          <wp:inline distT="0" distB="0" distL="0" distR="0">
            <wp:extent cx="5399156" cy="4536374"/>
            <wp:effectExtent l="19050" t="19050" r="11430" b="1714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537117"/>
                    </a:xfrm>
                    <a:prstGeom prst="rect">
                      <a:avLst/>
                    </a:prstGeom>
                    <a:noFill/>
                    <a:ln>
                      <a:solidFill>
                        <a:srgbClr val="00B0F0"/>
                      </a:solidFill>
                    </a:ln>
                  </pic:spPr>
                </pic:pic>
              </a:graphicData>
            </a:graphic>
          </wp:inline>
        </w:drawing>
      </w:r>
      <w:bookmarkEnd w:id="6"/>
    </w:p>
    <w:p w:rsidR="00EB669C" w:rsidRDefault="00EB669C" w:rsidP="00EB669C">
      <w:pPr>
        <w:spacing w:line="360" w:lineRule="auto"/>
        <w:jc w:val="center"/>
        <w:rPr>
          <w:rFonts w:ascii="Times New Roman" w:hAnsi="Times New Roman" w:cs="Times New Roman"/>
          <w:b/>
          <w:color w:val="FF0000"/>
          <w:sz w:val="24"/>
          <w:szCs w:val="24"/>
        </w:rPr>
      </w:pPr>
      <w:r w:rsidRPr="00554601">
        <w:rPr>
          <w:noProof/>
          <w:lang w:eastAsia="es-ES"/>
        </w:rPr>
        <w:drawing>
          <wp:inline distT="0" distB="0" distL="0" distR="0">
            <wp:extent cx="5400040" cy="1453648"/>
            <wp:effectExtent l="19050" t="19050" r="10160" b="1333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1453648"/>
                    </a:xfrm>
                    <a:prstGeom prst="rect">
                      <a:avLst/>
                    </a:prstGeom>
                    <a:noFill/>
                    <a:ln>
                      <a:solidFill>
                        <a:srgbClr val="00B0F0"/>
                      </a:solidFill>
                    </a:ln>
                  </pic:spPr>
                </pic:pic>
              </a:graphicData>
            </a:graphic>
          </wp:inline>
        </w:drawing>
      </w:r>
    </w:p>
    <w:p w:rsidR="00EB669C" w:rsidRDefault="00EB669C" w:rsidP="00EB669C">
      <w:pPr>
        <w:spacing w:line="360" w:lineRule="auto"/>
        <w:jc w:val="center"/>
        <w:rPr>
          <w:rFonts w:ascii="Times New Roman" w:hAnsi="Times New Roman" w:cs="Times New Roman"/>
          <w:b/>
          <w:color w:val="FF0000"/>
          <w:sz w:val="24"/>
          <w:szCs w:val="24"/>
        </w:rPr>
      </w:pPr>
      <w:r w:rsidRPr="00554601">
        <w:rPr>
          <w:noProof/>
          <w:lang w:eastAsia="es-ES"/>
        </w:rPr>
        <w:lastRenderedPageBreak/>
        <w:drawing>
          <wp:inline distT="0" distB="0" distL="0" distR="0">
            <wp:extent cx="5400040" cy="1126006"/>
            <wp:effectExtent l="19050" t="19050" r="10160" b="1714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1126006"/>
                    </a:xfrm>
                    <a:prstGeom prst="rect">
                      <a:avLst/>
                    </a:prstGeom>
                    <a:noFill/>
                    <a:ln>
                      <a:solidFill>
                        <a:srgbClr val="00B0F0"/>
                      </a:solidFill>
                    </a:ln>
                  </pic:spPr>
                </pic:pic>
              </a:graphicData>
            </a:graphic>
          </wp:inline>
        </w:drawing>
      </w:r>
    </w:p>
    <w:p w:rsidR="00EB669C" w:rsidRDefault="00EB669C" w:rsidP="00EB669C">
      <w:pPr>
        <w:spacing w:line="360" w:lineRule="auto"/>
        <w:jc w:val="both"/>
        <w:rPr>
          <w:rFonts w:ascii="Times New Roman" w:hAnsi="Times New Roman" w:cs="Times New Roman"/>
          <w:b/>
          <w:color w:val="FF0000"/>
          <w:sz w:val="24"/>
          <w:szCs w:val="24"/>
        </w:rPr>
      </w:pPr>
    </w:p>
    <w:p w:rsidR="00EB669C" w:rsidRDefault="00EB669C" w:rsidP="00EB669C">
      <w:pPr>
        <w:rPr>
          <w:rFonts w:ascii="Verdana" w:hAnsi="Verdana"/>
          <w:color w:val="000000"/>
          <w:sz w:val="20"/>
          <w:szCs w:val="20"/>
          <w:shd w:val="clear" w:color="auto" w:fill="FFFFFF"/>
        </w:rPr>
      </w:pPr>
      <w:r w:rsidRPr="00554601">
        <w:rPr>
          <w:noProof/>
          <w:lang w:eastAsia="es-ES"/>
        </w:rPr>
        <w:drawing>
          <wp:inline distT="0" distB="0" distL="0" distR="0">
            <wp:extent cx="3550722" cy="2454755"/>
            <wp:effectExtent l="0" t="0" r="0" b="317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42418"/>
                    <a:stretch/>
                  </pic:blipFill>
                  <pic:spPr bwMode="auto">
                    <a:xfrm>
                      <a:off x="0" y="0"/>
                      <a:ext cx="3553567" cy="245672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B669C" w:rsidRDefault="00EB669C" w:rsidP="00EB669C">
      <w:pPr>
        <w:jc w:val="center"/>
        <w:rPr>
          <w:rFonts w:ascii="Times New Roman" w:hAnsi="Times New Roman" w:cs="Times New Roman"/>
          <w:b/>
        </w:rPr>
      </w:pPr>
      <w:r>
        <w:rPr>
          <w:rFonts w:ascii="Times New Roman" w:hAnsi="Times New Roman" w:cs="Times New Roman"/>
          <w:b/>
        </w:rPr>
        <w:t>MÉTODO HORIZONTAL BALANCE GENERAL</w:t>
      </w:r>
    </w:p>
    <w:p w:rsidR="00EB669C" w:rsidRDefault="00EB669C" w:rsidP="00EB669C">
      <w:pPr>
        <w:jc w:val="center"/>
      </w:pPr>
      <w:r w:rsidRPr="004E3848">
        <w:rPr>
          <w:noProof/>
          <w:lang w:eastAsia="es-ES"/>
        </w:rPr>
        <w:drawing>
          <wp:inline distT="0" distB="0" distL="0" distR="0">
            <wp:extent cx="5784374" cy="1947553"/>
            <wp:effectExtent l="19050" t="19050" r="26035" b="1460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3646" cy="1950675"/>
                    </a:xfrm>
                    <a:prstGeom prst="rect">
                      <a:avLst/>
                    </a:prstGeom>
                    <a:noFill/>
                    <a:ln>
                      <a:solidFill>
                        <a:srgbClr val="00B0F0"/>
                      </a:solidFill>
                    </a:ln>
                  </pic:spPr>
                </pic:pic>
              </a:graphicData>
            </a:graphic>
          </wp:inline>
        </w:drawing>
      </w:r>
    </w:p>
    <w:p w:rsidR="00EB669C" w:rsidRDefault="00EB669C" w:rsidP="00EB669C">
      <w:pPr>
        <w:jc w:val="center"/>
      </w:pPr>
      <w:r w:rsidRPr="004E3848">
        <w:rPr>
          <w:noProof/>
          <w:lang w:eastAsia="es-ES"/>
        </w:rPr>
        <w:lastRenderedPageBreak/>
        <w:drawing>
          <wp:anchor distT="0" distB="0" distL="114300" distR="114300" simplePos="0" relativeHeight="251689984" behindDoc="1" locked="0" layoutInCell="1" allowOverlap="1">
            <wp:simplePos x="0" y="0"/>
            <wp:positionH relativeFrom="column">
              <wp:posOffset>24270</wp:posOffset>
            </wp:positionH>
            <wp:positionV relativeFrom="paragraph">
              <wp:posOffset>1980952</wp:posOffset>
            </wp:positionV>
            <wp:extent cx="5807034" cy="1757927"/>
            <wp:effectExtent l="19050" t="19050" r="22860" b="13970"/>
            <wp:wrapNone/>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31258" cy="1765260"/>
                    </a:xfrm>
                    <a:prstGeom prst="rect">
                      <a:avLst/>
                    </a:prstGeom>
                    <a:noFill/>
                    <a:ln>
                      <a:solidFill>
                        <a:srgbClr val="00B0F0"/>
                      </a:solidFill>
                    </a:ln>
                  </pic:spPr>
                </pic:pic>
              </a:graphicData>
            </a:graphic>
          </wp:anchor>
        </w:drawing>
      </w:r>
      <w:r w:rsidRPr="004E3848">
        <w:rPr>
          <w:noProof/>
          <w:lang w:eastAsia="es-ES"/>
        </w:rPr>
        <w:drawing>
          <wp:inline distT="0" distB="0" distL="0" distR="0">
            <wp:extent cx="5813710" cy="1840676"/>
            <wp:effectExtent l="19050" t="19050" r="15875" b="2667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2544" cy="1840307"/>
                    </a:xfrm>
                    <a:prstGeom prst="rect">
                      <a:avLst/>
                    </a:prstGeom>
                    <a:noFill/>
                    <a:ln>
                      <a:solidFill>
                        <a:srgbClr val="00B0F0"/>
                      </a:solidFill>
                    </a:ln>
                  </pic:spPr>
                </pic:pic>
              </a:graphicData>
            </a:graphic>
          </wp:inline>
        </w:drawing>
      </w:r>
    </w:p>
    <w:p w:rsidR="00EB669C" w:rsidRDefault="00EB669C" w:rsidP="00EB669C">
      <w:pPr>
        <w:jc w:val="center"/>
      </w:pPr>
    </w:p>
    <w:p w:rsidR="00EB669C" w:rsidRPr="00602C6E" w:rsidRDefault="00EB669C" w:rsidP="00EB669C">
      <w:pPr>
        <w:spacing w:line="360" w:lineRule="auto"/>
        <w:jc w:val="center"/>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color w:val="FF0000"/>
          <w:sz w:val="24"/>
          <w:szCs w:val="24"/>
        </w:rPr>
      </w:pPr>
    </w:p>
    <w:p w:rsidR="00EB669C" w:rsidRDefault="00EB669C" w:rsidP="00EB669C">
      <w:pPr>
        <w:spacing w:line="360" w:lineRule="auto"/>
        <w:jc w:val="both"/>
        <w:rPr>
          <w:rFonts w:ascii="Times New Roman" w:hAnsi="Times New Roman" w:cs="Times New Roman"/>
          <w:b/>
          <w:color w:val="FF0000"/>
          <w:sz w:val="24"/>
          <w:szCs w:val="24"/>
        </w:rPr>
      </w:pPr>
    </w:p>
    <w:p w:rsidR="00EB669C" w:rsidRDefault="00EB669C" w:rsidP="00EB669C">
      <w:pPr>
        <w:jc w:val="center"/>
        <w:rPr>
          <w:rFonts w:ascii="Times New Roman" w:hAnsi="Times New Roman" w:cs="Times New Roman"/>
          <w:b/>
        </w:rPr>
      </w:pPr>
      <w:r>
        <w:rPr>
          <w:rFonts w:ascii="Times New Roman" w:hAnsi="Times New Roman" w:cs="Times New Roman"/>
          <w:b/>
        </w:rPr>
        <w:t>MÉTODO VERTICAL ESTADO DE RESULTADOS</w:t>
      </w:r>
    </w:p>
    <w:p w:rsidR="00EB669C" w:rsidRDefault="00EB669C" w:rsidP="00EB669C">
      <w:pPr>
        <w:spacing w:line="360" w:lineRule="auto"/>
        <w:jc w:val="both"/>
        <w:rPr>
          <w:rFonts w:ascii="Times New Roman" w:hAnsi="Times New Roman" w:cs="Times New Roman"/>
          <w:b/>
          <w:color w:val="FF0000"/>
          <w:sz w:val="24"/>
          <w:szCs w:val="24"/>
        </w:rPr>
      </w:pPr>
      <w:r w:rsidRPr="004E3848">
        <w:rPr>
          <w:noProof/>
          <w:lang w:eastAsia="es-ES"/>
        </w:rPr>
        <w:lastRenderedPageBreak/>
        <w:drawing>
          <wp:inline distT="0" distB="0" distL="0" distR="0">
            <wp:extent cx="5400040" cy="4911461"/>
            <wp:effectExtent l="0" t="0" r="0" b="381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4911461"/>
                    </a:xfrm>
                    <a:prstGeom prst="rect">
                      <a:avLst/>
                    </a:prstGeom>
                    <a:noFill/>
                    <a:ln>
                      <a:noFill/>
                    </a:ln>
                  </pic:spPr>
                </pic:pic>
              </a:graphicData>
            </a:graphic>
          </wp:inline>
        </w:drawing>
      </w:r>
    </w:p>
    <w:p w:rsidR="00EB669C" w:rsidRDefault="00EB669C" w:rsidP="00EB669C">
      <w:pPr>
        <w:spacing w:line="360" w:lineRule="auto"/>
        <w:jc w:val="both"/>
        <w:rPr>
          <w:rFonts w:ascii="Times New Roman" w:hAnsi="Times New Roman" w:cs="Times New Roman"/>
          <w:b/>
          <w:color w:val="FF0000"/>
          <w:sz w:val="24"/>
          <w:szCs w:val="24"/>
        </w:rPr>
      </w:pPr>
      <w:r w:rsidRPr="004E3848">
        <w:rPr>
          <w:noProof/>
          <w:lang w:eastAsia="es-ES"/>
        </w:rPr>
        <w:lastRenderedPageBreak/>
        <w:drawing>
          <wp:inline distT="0" distB="0" distL="0" distR="0">
            <wp:extent cx="4263390" cy="3194685"/>
            <wp:effectExtent l="0" t="0" r="3810" b="571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3390" cy="3194685"/>
                    </a:xfrm>
                    <a:prstGeom prst="rect">
                      <a:avLst/>
                    </a:prstGeom>
                    <a:noFill/>
                    <a:ln>
                      <a:noFill/>
                    </a:ln>
                  </pic:spPr>
                </pic:pic>
              </a:graphicData>
            </a:graphic>
          </wp:inline>
        </w:drawing>
      </w:r>
    </w:p>
    <w:p w:rsidR="00EB669C" w:rsidRDefault="00EB669C" w:rsidP="00EB669C">
      <w:pPr>
        <w:spacing w:line="360" w:lineRule="auto"/>
        <w:jc w:val="both"/>
        <w:rPr>
          <w:rFonts w:ascii="Times New Roman" w:hAnsi="Times New Roman" w:cs="Times New Roman"/>
          <w:b/>
          <w:color w:val="FF0000"/>
          <w:sz w:val="24"/>
          <w:szCs w:val="24"/>
        </w:rPr>
      </w:pPr>
      <w:r>
        <w:rPr>
          <w:rFonts w:ascii="Times New Roman" w:hAnsi="Times New Roman" w:cs="Times New Roman"/>
          <w:b/>
          <w:noProof/>
          <w:color w:val="FF0000"/>
          <w:sz w:val="24"/>
          <w:szCs w:val="24"/>
          <w:lang w:eastAsia="es-ES"/>
        </w:rPr>
        <w:drawing>
          <wp:inline distT="0" distB="0" distL="0" distR="0">
            <wp:extent cx="6046036" cy="2161309"/>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7919" cy="2161982"/>
                    </a:xfrm>
                    <a:prstGeom prst="rect">
                      <a:avLst/>
                    </a:prstGeom>
                    <a:noFill/>
                  </pic:spPr>
                </pic:pic>
              </a:graphicData>
            </a:graphic>
          </wp:inline>
        </w:drawing>
      </w:r>
    </w:p>
    <w:p w:rsidR="00EB669C" w:rsidRDefault="00EB669C" w:rsidP="00EB669C">
      <w:pPr>
        <w:spacing w:line="360" w:lineRule="auto"/>
        <w:jc w:val="both"/>
        <w:rPr>
          <w:rFonts w:ascii="Times New Roman" w:hAnsi="Times New Roman" w:cs="Times New Roman"/>
          <w:b/>
          <w:color w:val="FF0000"/>
          <w:sz w:val="24"/>
          <w:szCs w:val="24"/>
        </w:rPr>
      </w:pPr>
      <w:r w:rsidRPr="004E3848">
        <w:rPr>
          <w:noProof/>
          <w:lang w:eastAsia="es-ES"/>
        </w:rPr>
        <w:drawing>
          <wp:inline distT="0" distB="0" distL="0" distR="0">
            <wp:extent cx="3420093" cy="2359357"/>
            <wp:effectExtent l="19050" t="19050" r="28575" b="2222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36703"/>
                    <a:stretch/>
                  </pic:blipFill>
                  <pic:spPr bwMode="auto">
                    <a:xfrm>
                      <a:off x="0" y="0"/>
                      <a:ext cx="3418047" cy="2357946"/>
                    </a:xfrm>
                    <a:prstGeom prst="rect">
                      <a:avLst/>
                    </a:prstGeom>
                    <a:noFill/>
                    <a:ln>
                      <a:solidFill>
                        <a:srgbClr val="00B0F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B669C" w:rsidRDefault="00EB669C" w:rsidP="00EB669C"/>
    <w:p w:rsidR="00EB669C" w:rsidRDefault="00EB669C" w:rsidP="00EB669C">
      <w:pPr>
        <w:pStyle w:val="Prrafodelista"/>
        <w:spacing w:line="360" w:lineRule="auto"/>
        <w:jc w:val="both"/>
        <w:rPr>
          <w:rFonts w:ascii="Algerian" w:hAnsi="Algerian" w:cs="Times New Roman"/>
          <w:color w:val="00B0F0"/>
          <w:sz w:val="144"/>
          <w:szCs w:val="24"/>
          <w:lang w:val="es-ES_tradnl"/>
        </w:rPr>
      </w:pPr>
    </w:p>
    <w:p w:rsidR="00EB669C" w:rsidRDefault="00EB669C" w:rsidP="00EB669C">
      <w:pPr>
        <w:pStyle w:val="Prrafodelista"/>
        <w:spacing w:line="360" w:lineRule="auto"/>
        <w:jc w:val="both"/>
        <w:rPr>
          <w:rFonts w:ascii="Algerian" w:hAnsi="Algerian" w:cs="Times New Roman"/>
          <w:color w:val="00B0F0"/>
          <w:sz w:val="144"/>
          <w:szCs w:val="24"/>
          <w:lang w:val="es-ES_tradnl"/>
        </w:rPr>
      </w:pPr>
    </w:p>
    <w:p w:rsidR="00EB669C" w:rsidRDefault="00EB669C" w:rsidP="00EB669C">
      <w:pPr>
        <w:pStyle w:val="Prrafodelista"/>
        <w:spacing w:line="360" w:lineRule="auto"/>
        <w:jc w:val="center"/>
        <w:rPr>
          <w:rFonts w:ascii="Algerian" w:hAnsi="Algerian" w:cs="Times New Roman"/>
          <w:color w:val="92D050"/>
          <w:sz w:val="180"/>
          <w:szCs w:val="24"/>
          <w:lang w:val="es-ES_tradnl"/>
        </w:rPr>
      </w:pPr>
    </w:p>
    <w:p w:rsidR="00EB669C" w:rsidRDefault="00EB669C" w:rsidP="00EB669C">
      <w:pPr>
        <w:pStyle w:val="Prrafodelista"/>
        <w:spacing w:line="360" w:lineRule="auto"/>
        <w:jc w:val="center"/>
        <w:rPr>
          <w:rFonts w:ascii="Algerian" w:hAnsi="Algerian" w:cs="Times New Roman"/>
          <w:color w:val="92D050"/>
          <w:sz w:val="180"/>
          <w:szCs w:val="24"/>
          <w:lang w:val="es-ES_tradnl"/>
        </w:rPr>
      </w:pPr>
      <w:r w:rsidRPr="00EB669C">
        <w:rPr>
          <w:rFonts w:ascii="Algerian" w:hAnsi="Algerian" w:cs="Times New Roman"/>
          <w:color w:val="92D050"/>
          <w:sz w:val="180"/>
          <w:szCs w:val="24"/>
          <w:lang w:val="es-ES_tradnl"/>
        </w:rPr>
        <w:lastRenderedPageBreak/>
        <w:t>Iii parcial</w:t>
      </w:r>
    </w:p>
    <w:p w:rsidR="00EB669C" w:rsidRDefault="00EB669C" w:rsidP="00EB669C">
      <w:pPr>
        <w:pStyle w:val="Prrafodelista"/>
        <w:spacing w:line="360" w:lineRule="auto"/>
        <w:jc w:val="center"/>
        <w:rPr>
          <w:rFonts w:ascii="Algerian" w:hAnsi="Algerian" w:cs="Times New Roman"/>
          <w:color w:val="92D050"/>
          <w:sz w:val="180"/>
          <w:szCs w:val="24"/>
          <w:lang w:val="es-ES_tradnl"/>
        </w:rPr>
      </w:pPr>
    </w:p>
    <w:p w:rsidR="00EB669C" w:rsidRDefault="00EB669C" w:rsidP="00EB669C">
      <w:pPr>
        <w:pStyle w:val="Prrafodelista"/>
        <w:spacing w:line="360" w:lineRule="auto"/>
        <w:jc w:val="center"/>
        <w:rPr>
          <w:rFonts w:ascii="Algerian" w:hAnsi="Algerian" w:cs="Times New Roman"/>
          <w:color w:val="00B0F0"/>
          <w:sz w:val="152"/>
          <w:szCs w:val="152"/>
          <w:lang w:val="es-ES_tradnl"/>
        </w:rPr>
      </w:pPr>
    </w:p>
    <w:p w:rsidR="00EB669C" w:rsidRDefault="00EB669C" w:rsidP="00EB669C">
      <w:pPr>
        <w:pStyle w:val="Prrafodelista"/>
        <w:spacing w:line="360" w:lineRule="auto"/>
        <w:jc w:val="center"/>
        <w:rPr>
          <w:rFonts w:ascii="Algerian" w:hAnsi="Algerian" w:cs="Times New Roman"/>
          <w:color w:val="00B0F0"/>
          <w:sz w:val="152"/>
          <w:szCs w:val="152"/>
          <w:lang w:val="es-ES_tradnl"/>
        </w:rPr>
      </w:pPr>
      <w:r w:rsidRPr="00EB669C">
        <w:rPr>
          <w:rFonts w:ascii="Algerian" w:hAnsi="Algerian" w:cs="Times New Roman"/>
          <w:color w:val="00B0F0"/>
          <w:sz w:val="152"/>
          <w:szCs w:val="152"/>
          <w:lang w:val="es-ES_tradnl"/>
        </w:rPr>
        <w:lastRenderedPageBreak/>
        <w:t>Trabajos grupales</w:t>
      </w:r>
    </w:p>
    <w:p w:rsidR="00EB669C" w:rsidRDefault="00EB669C" w:rsidP="00EB669C">
      <w:pPr>
        <w:pStyle w:val="Prrafodelista"/>
        <w:spacing w:line="360" w:lineRule="auto"/>
        <w:jc w:val="center"/>
        <w:rPr>
          <w:rFonts w:ascii="Algerian" w:hAnsi="Algerian" w:cs="Times New Roman"/>
          <w:color w:val="00B0F0"/>
          <w:sz w:val="152"/>
          <w:szCs w:val="152"/>
          <w:lang w:val="es-ES_tradnl"/>
        </w:rPr>
      </w:pPr>
    </w:p>
    <w:sdt>
      <w:sdtPr>
        <w:rPr>
          <w:rFonts w:ascii="Times New Roman" w:hAnsi="Times New Roman" w:cs="Times New Roman"/>
          <w:sz w:val="24"/>
          <w:szCs w:val="24"/>
        </w:rPr>
        <w:id w:val="31365752"/>
        <w:bibliography/>
      </w:sdtPr>
      <w:sdtContent>
        <w:p w:rsidR="00EB669C" w:rsidRPr="00505E86" w:rsidRDefault="00EB669C" w:rsidP="00EB669C">
          <w:pPr>
            <w:spacing w:after="24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41"/>
              <w:szCs w:val="41"/>
            </w:rPr>
            <w:t>UNIVERSIDAD REGIONAL AUTÓNOMA DE LOS ANDES</w:t>
          </w:r>
        </w:p>
      </w:sdtContent>
    </w:sdt>
    <w:p w:rsidR="00EB669C" w:rsidRDefault="00EB669C" w:rsidP="00EB669C">
      <w:pPr>
        <w:spacing w:after="0" w:line="360" w:lineRule="auto"/>
        <w:jc w:val="center"/>
        <w:rPr>
          <w:rFonts w:ascii="Times New Roman" w:eastAsia="Times New Roman" w:hAnsi="Times New Roman" w:cs="Times New Roman"/>
          <w:color w:val="000000"/>
          <w:sz w:val="41"/>
          <w:szCs w:val="41"/>
        </w:rPr>
      </w:pPr>
      <w:r>
        <w:rPr>
          <w:rFonts w:ascii="Times New Roman" w:eastAsia="Times New Roman" w:hAnsi="Times New Roman" w:cs="Times New Roman"/>
          <w:color w:val="000000"/>
          <w:sz w:val="41"/>
          <w:szCs w:val="41"/>
        </w:rPr>
        <w:t>“</w:t>
      </w:r>
      <w:r w:rsidRPr="00505E86">
        <w:rPr>
          <w:rFonts w:ascii="Times New Roman" w:eastAsia="Times New Roman" w:hAnsi="Times New Roman" w:cs="Times New Roman"/>
          <w:color w:val="000000"/>
          <w:sz w:val="41"/>
          <w:szCs w:val="41"/>
        </w:rPr>
        <w:t>UNIANDES</w:t>
      </w:r>
      <w:r>
        <w:rPr>
          <w:rFonts w:ascii="Times New Roman" w:eastAsia="Times New Roman" w:hAnsi="Times New Roman" w:cs="Times New Roman"/>
          <w:color w:val="000000"/>
          <w:sz w:val="41"/>
          <w:szCs w:val="41"/>
        </w:rPr>
        <w:t xml:space="preserve"> - EXTENSIÓN TULCÁN”</w:t>
      </w:r>
    </w:p>
    <w:p w:rsidR="00EB669C" w:rsidRPr="00505E86" w:rsidRDefault="00EB669C" w:rsidP="00EB669C">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S"/>
        </w:rPr>
        <w:lastRenderedPageBreak/>
        <w:drawing>
          <wp:inline distT="0" distB="0" distL="0" distR="0">
            <wp:extent cx="2257425" cy="1676372"/>
            <wp:effectExtent l="0" t="0" r="0" b="635"/>
            <wp:docPr id="14" name="Imagen 1" descr="https://lh5.googleusercontent.com/q7jrzWMpvhCsMfGmRCpE6ak3zabEtwOJj2Owj9sjWqfDZkkbJh_CmDC9dlZOgWClWmS4p-ktPcLxdPrO1HBHAJpbGJTAmsqGVLNP1sWq41dI4lXi0a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q7jrzWMpvhCsMfGmRCpE6ak3zabEtwOJj2Owj9sjWqfDZkkbJh_CmDC9dlZOgWClWmS4p-ktPcLxdPrO1HBHAJpbGJTAmsqGVLNP1sWq41dI4lXi0ae7"/>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7425" cy="1676372"/>
                    </a:xfrm>
                    <a:prstGeom prst="rect">
                      <a:avLst/>
                    </a:prstGeom>
                    <a:noFill/>
                    <a:ln>
                      <a:noFill/>
                    </a:ln>
                  </pic:spPr>
                </pic:pic>
              </a:graphicData>
            </a:graphic>
          </wp:inline>
        </w:drawing>
      </w:r>
    </w:p>
    <w:p w:rsidR="00EB669C" w:rsidRDefault="00EB669C" w:rsidP="00EB669C">
      <w:pPr>
        <w:spacing w:after="0" w:line="360" w:lineRule="auto"/>
        <w:jc w:val="center"/>
        <w:rPr>
          <w:rFonts w:ascii="Times New Roman" w:eastAsia="Times New Roman" w:hAnsi="Times New Roman" w:cs="Times New Roman"/>
          <w:b/>
          <w:bCs/>
          <w:color w:val="000000"/>
          <w:sz w:val="36"/>
          <w:szCs w:val="36"/>
        </w:rPr>
      </w:pPr>
    </w:p>
    <w:p w:rsidR="00EB669C" w:rsidRPr="00505E86" w:rsidRDefault="00EB669C" w:rsidP="00EB669C">
      <w:pPr>
        <w:spacing w:after="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36"/>
          <w:szCs w:val="36"/>
        </w:rPr>
        <w:t>FACULTAD DE SISTEMAS MERCANTILES</w:t>
      </w:r>
    </w:p>
    <w:p w:rsidR="00EB669C" w:rsidRPr="00505E86" w:rsidRDefault="00EB669C" w:rsidP="00EB669C">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36"/>
          <w:szCs w:val="36"/>
        </w:rPr>
        <w:t xml:space="preserve">CARRERA  </w:t>
      </w:r>
      <w:r w:rsidRPr="00505E86">
        <w:rPr>
          <w:rFonts w:ascii="Times New Roman" w:eastAsia="Times New Roman" w:hAnsi="Times New Roman" w:cs="Times New Roman"/>
          <w:b/>
          <w:bCs/>
          <w:color w:val="000000"/>
          <w:sz w:val="36"/>
          <w:szCs w:val="36"/>
        </w:rPr>
        <w:t>CONTABILIDAD Y AUDITORÍA</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696155">
        <w:rPr>
          <w:rFonts w:ascii="Times New Roman" w:eastAsia="Times New Roman" w:hAnsi="Times New Roman" w:cs="Times New Roman"/>
          <w:b/>
          <w:color w:val="000000"/>
          <w:sz w:val="36"/>
          <w:szCs w:val="36"/>
        </w:rPr>
        <w:t>TEMA</w:t>
      </w:r>
      <w:r>
        <w:rPr>
          <w:rFonts w:ascii="Times New Roman" w:eastAsia="Times New Roman" w:hAnsi="Times New Roman" w:cs="Times New Roman"/>
          <w:color w:val="000000"/>
          <w:sz w:val="36"/>
          <w:szCs w:val="36"/>
        </w:rPr>
        <w:t>: “Modelo de Gestión F</w:t>
      </w:r>
      <w:r w:rsidRPr="00505E86">
        <w:rPr>
          <w:rFonts w:ascii="Times New Roman" w:eastAsia="Times New Roman" w:hAnsi="Times New Roman" w:cs="Times New Roman"/>
          <w:color w:val="000000"/>
          <w:sz w:val="36"/>
          <w:szCs w:val="36"/>
        </w:rPr>
        <w:t>inanciera para mejorar la rentabilidad en la Escuela de capacitación de choferes no profesionales del Carchi CONDUCARCHI CIA. LTDA.</w:t>
      </w:r>
      <w:r>
        <w:rPr>
          <w:rFonts w:ascii="Times New Roman" w:eastAsia="Times New Roman" w:hAnsi="Times New Roman" w:cs="Times New Roman"/>
          <w:color w:val="000000"/>
          <w:sz w:val="36"/>
          <w:szCs w:val="36"/>
        </w:rPr>
        <w:t>”</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505E86" w:rsidRDefault="00EB669C" w:rsidP="00EB669C">
      <w:pPr>
        <w:spacing w:after="0" w:line="360" w:lineRule="auto"/>
        <w:jc w:val="center"/>
        <w:rPr>
          <w:rFonts w:ascii="Times New Roman" w:eastAsia="Times New Roman" w:hAnsi="Times New Roman" w:cs="Times New Roman"/>
          <w:sz w:val="24"/>
          <w:szCs w:val="24"/>
        </w:rPr>
      </w:pPr>
      <w:r w:rsidRPr="00696155">
        <w:rPr>
          <w:rFonts w:ascii="Times New Roman" w:eastAsia="Times New Roman" w:hAnsi="Times New Roman" w:cs="Times New Roman"/>
          <w:b/>
          <w:color w:val="000000"/>
          <w:sz w:val="36"/>
          <w:szCs w:val="36"/>
        </w:rPr>
        <w:t>AUTORAS</w:t>
      </w:r>
      <w:r w:rsidRPr="00505E86">
        <w:rPr>
          <w:rFonts w:ascii="Times New Roman" w:eastAsia="Times New Roman" w:hAnsi="Times New Roman" w:cs="Times New Roman"/>
          <w:color w:val="000000"/>
          <w:sz w:val="36"/>
          <w:szCs w:val="36"/>
        </w:rPr>
        <w:t>: CHUGÁ ANDREA</w:t>
      </w:r>
    </w:p>
    <w:p w:rsidR="00EB669C" w:rsidRPr="00505E86" w:rsidRDefault="00EB669C" w:rsidP="00EB669C">
      <w:pPr>
        <w:spacing w:after="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36"/>
          <w:szCs w:val="36"/>
        </w:rPr>
        <w:t>HUERA ANDREA</w:t>
      </w:r>
    </w:p>
    <w:p w:rsidR="00EB669C" w:rsidRPr="00505E86" w:rsidRDefault="00EB669C" w:rsidP="00EB669C">
      <w:pPr>
        <w:spacing w:after="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36"/>
          <w:szCs w:val="36"/>
        </w:rPr>
        <w:t>MONTENEGRO PAOLA</w:t>
      </w:r>
    </w:p>
    <w:p w:rsidR="00EB669C" w:rsidRPr="00505E86" w:rsidRDefault="00EB669C" w:rsidP="00EB669C">
      <w:pPr>
        <w:spacing w:after="0" w:line="360" w:lineRule="auto"/>
        <w:jc w:val="center"/>
        <w:rPr>
          <w:rFonts w:ascii="Times New Roman" w:eastAsia="Times New Roman" w:hAnsi="Times New Roman" w:cs="Times New Roman"/>
          <w:sz w:val="24"/>
          <w:szCs w:val="24"/>
        </w:rPr>
      </w:pPr>
      <w:r w:rsidRPr="00696155">
        <w:rPr>
          <w:rFonts w:ascii="Times New Roman" w:eastAsia="Times New Roman" w:hAnsi="Times New Roman" w:cs="Times New Roman"/>
          <w:b/>
          <w:color w:val="000000"/>
          <w:sz w:val="36"/>
          <w:szCs w:val="36"/>
        </w:rPr>
        <w:t>TUTOR</w:t>
      </w:r>
      <w:r w:rsidRPr="00505E86">
        <w:rPr>
          <w:rFonts w:ascii="Times New Roman" w:eastAsia="Times New Roman" w:hAnsi="Times New Roman" w:cs="Times New Roman"/>
          <w:color w:val="000000"/>
          <w:sz w:val="36"/>
          <w:szCs w:val="36"/>
        </w:rPr>
        <w:t>: ING. DANNY SANDOVAL</w:t>
      </w:r>
    </w:p>
    <w:p w:rsidR="00EB669C" w:rsidRPr="00505E86" w:rsidRDefault="00EB669C" w:rsidP="00EB669C">
      <w:pPr>
        <w:spacing w:after="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32"/>
          <w:szCs w:val="32"/>
        </w:rPr>
        <w:t>Tulcán</w:t>
      </w:r>
      <w:r>
        <w:rPr>
          <w:rFonts w:ascii="Times New Roman" w:eastAsia="Times New Roman" w:hAnsi="Times New Roman" w:cs="Times New Roman"/>
          <w:b/>
          <w:bCs/>
          <w:color w:val="000000"/>
          <w:sz w:val="32"/>
          <w:szCs w:val="32"/>
        </w:rPr>
        <w:t xml:space="preserve"> -</w:t>
      </w:r>
      <w:r w:rsidRPr="00505E86">
        <w:rPr>
          <w:rFonts w:ascii="Times New Roman" w:eastAsia="Times New Roman" w:hAnsi="Times New Roman" w:cs="Times New Roman"/>
          <w:b/>
          <w:bCs/>
          <w:color w:val="000000"/>
          <w:sz w:val="32"/>
          <w:szCs w:val="32"/>
        </w:rPr>
        <w:t xml:space="preserve"> 2013</w:t>
      </w:r>
    </w:p>
    <w:p w:rsidR="00EB669C" w:rsidRDefault="00EB669C" w:rsidP="00EB669C">
      <w:pPr>
        <w:spacing w:after="0" w:line="360" w:lineRule="auto"/>
        <w:rPr>
          <w:rFonts w:ascii="Times New Roman" w:eastAsia="Times New Roman" w:hAnsi="Times New Roman" w:cs="Times New Roman"/>
          <w:b/>
          <w:bCs/>
          <w:color w:val="000000"/>
          <w:sz w:val="24"/>
          <w:szCs w:val="24"/>
        </w:rPr>
      </w:pPr>
    </w:p>
    <w:p w:rsidR="00EB669C" w:rsidRDefault="00EB669C" w:rsidP="00EB669C">
      <w:pPr>
        <w:spacing w:after="0" w:line="360" w:lineRule="auto"/>
        <w:jc w:val="center"/>
        <w:rPr>
          <w:rFonts w:ascii="Times New Roman" w:eastAsia="Times New Roman" w:hAnsi="Times New Roman" w:cs="Times New Roman"/>
          <w:b/>
          <w:bCs/>
          <w:color w:val="000000"/>
          <w:sz w:val="24"/>
          <w:szCs w:val="24"/>
        </w:rPr>
      </w:pPr>
    </w:p>
    <w:p w:rsidR="00EB669C" w:rsidRDefault="00EB669C" w:rsidP="00EB669C">
      <w:pPr>
        <w:spacing w:after="0" w:line="360" w:lineRule="auto"/>
        <w:jc w:val="center"/>
        <w:rPr>
          <w:rFonts w:ascii="Times New Roman" w:eastAsia="Times New Roman" w:hAnsi="Times New Roman" w:cs="Times New Roman"/>
          <w:b/>
          <w:bCs/>
          <w:color w:val="000000"/>
          <w:sz w:val="24"/>
          <w:szCs w:val="24"/>
        </w:rPr>
      </w:pPr>
    </w:p>
    <w:p w:rsidR="00EB669C" w:rsidRDefault="00EB669C" w:rsidP="00EB669C">
      <w:pPr>
        <w:spacing w:after="0" w:line="360" w:lineRule="auto"/>
        <w:jc w:val="center"/>
        <w:rPr>
          <w:rFonts w:ascii="Times New Roman" w:eastAsia="Times New Roman" w:hAnsi="Times New Roman" w:cs="Times New Roman"/>
          <w:b/>
          <w:bCs/>
          <w:color w:val="000000"/>
          <w:sz w:val="24"/>
          <w:szCs w:val="24"/>
        </w:rPr>
      </w:pPr>
    </w:p>
    <w:p w:rsidR="00EB669C" w:rsidRDefault="00EB669C" w:rsidP="00EB669C">
      <w:pPr>
        <w:spacing w:after="0" w:line="360" w:lineRule="auto"/>
        <w:jc w:val="center"/>
        <w:rPr>
          <w:rFonts w:ascii="Times New Roman" w:eastAsia="Times New Roman" w:hAnsi="Times New Roman" w:cs="Times New Roman"/>
          <w:b/>
          <w:bCs/>
          <w:color w:val="000000"/>
          <w:sz w:val="24"/>
          <w:szCs w:val="24"/>
        </w:rPr>
      </w:pPr>
    </w:p>
    <w:p w:rsidR="00EB669C" w:rsidRDefault="00EB669C" w:rsidP="00EB669C">
      <w:pPr>
        <w:spacing w:after="0" w:line="360" w:lineRule="auto"/>
        <w:jc w:val="center"/>
        <w:rPr>
          <w:rFonts w:ascii="Times New Roman" w:eastAsia="Times New Roman" w:hAnsi="Times New Roman" w:cs="Times New Roman"/>
          <w:b/>
          <w:bCs/>
          <w:color w:val="000000"/>
          <w:sz w:val="24"/>
          <w:szCs w:val="24"/>
        </w:rPr>
      </w:pPr>
    </w:p>
    <w:p w:rsidR="00EB669C" w:rsidRDefault="00EB669C" w:rsidP="00EB669C">
      <w:pPr>
        <w:spacing w:after="0" w:line="36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CERTIFICACIÓ</w:t>
      </w:r>
      <w:r w:rsidRPr="00505E86">
        <w:rPr>
          <w:rFonts w:ascii="Times New Roman" w:eastAsia="Times New Roman" w:hAnsi="Times New Roman" w:cs="Times New Roman"/>
          <w:b/>
          <w:bCs/>
          <w:color w:val="000000"/>
          <w:sz w:val="24"/>
          <w:szCs w:val="24"/>
        </w:rPr>
        <w:t xml:space="preserve">N DEL </w:t>
      </w:r>
      <w:r>
        <w:rPr>
          <w:rFonts w:ascii="Times New Roman" w:eastAsia="Times New Roman" w:hAnsi="Times New Roman" w:cs="Times New Roman"/>
          <w:b/>
          <w:bCs/>
          <w:color w:val="000000"/>
          <w:sz w:val="24"/>
          <w:szCs w:val="24"/>
        </w:rPr>
        <w:t>TUTOR</w:t>
      </w:r>
    </w:p>
    <w:p w:rsidR="00EB669C" w:rsidRDefault="00EB669C" w:rsidP="00EB669C">
      <w:pPr>
        <w:spacing w:after="0" w:line="360" w:lineRule="auto"/>
        <w:jc w:val="center"/>
        <w:rPr>
          <w:rFonts w:ascii="Times New Roman" w:eastAsia="Times New Roman" w:hAnsi="Times New Roman" w:cs="Times New Roman"/>
          <w:b/>
          <w:bCs/>
          <w:color w:val="000000"/>
          <w:sz w:val="24"/>
          <w:szCs w:val="24"/>
        </w:rPr>
      </w:pPr>
    </w:p>
    <w:p w:rsidR="00EB669C" w:rsidRPr="00505E86" w:rsidRDefault="00EB669C" w:rsidP="00EB669C">
      <w:pPr>
        <w:spacing w:after="0" w:line="360" w:lineRule="auto"/>
        <w:jc w:val="center"/>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Cs/>
          <w:color w:val="000000"/>
          <w:sz w:val="24"/>
          <w:szCs w:val="24"/>
        </w:rPr>
        <w:t xml:space="preserve">En mi calidad de Asesor del Proyecto Integrador, de la carrera de Contabilidad y Auditoría, yo ING. DANNY SANDOVAL ayudé en la coordinación y planeación del trabajo sobre el Tema </w:t>
      </w:r>
      <w:r w:rsidRPr="00505E86">
        <w:rPr>
          <w:rFonts w:ascii="Times New Roman" w:eastAsia="Times New Roman" w:hAnsi="Times New Roman" w:cs="Times New Roman"/>
          <w:color w:val="000000"/>
          <w:sz w:val="24"/>
          <w:szCs w:val="24"/>
        </w:rPr>
        <w:t xml:space="preserve">Modelo de gestión financiera para mejorar la rentabilidad en la Escuela de capacitación de choferes no profesionales del Carchi CONDUCARCHI CIA. </w:t>
      </w:r>
      <w:proofErr w:type="spellStart"/>
      <w:r w:rsidRPr="00505E86">
        <w:rPr>
          <w:rFonts w:ascii="Times New Roman" w:eastAsia="Times New Roman" w:hAnsi="Times New Roman" w:cs="Times New Roman"/>
          <w:color w:val="000000"/>
          <w:sz w:val="24"/>
          <w:szCs w:val="24"/>
        </w:rPr>
        <w:t>LTDA.</w:t>
      </w:r>
      <w:r w:rsidRPr="00505E86">
        <w:rPr>
          <w:rFonts w:ascii="Times New Roman" w:eastAsia="Times New Roman" w:hAnsi="Times New Roman" w:cs="Times New Roman"/>
          <w:bCs/>
          <w:color w:val="000000"/>
          <w:sz w:val="24"/>
          <w:szCs w:val="24"/>
        </w:rPr>
        <w:t>bajo</w:t>
      </w:r>
      <w:proofErr w:type="spellEnd"/>
      <w:r w:rsidRPr="00505E86">
        <w:rPr>
          <w:rFonts w:ascii="Times New Roman" w:eastAsia="Times New Roman" w:hAnsi="Times New Roman" w:cs="Times New Roman"/>
          <w:bCs/>
          <w:color w:val="000000"/>
          <w:sz w:val="24"/>
          <w:szCs w:val="24"/>
        </w:rPr>
        <w:t xml:space="preserve"> los lineamientos académicos de la institución, por lo que aprueba la misma, pudiendo ser sometido a presentación pública y evaluación por parte del jurado calificador que se designe.</w:t>
      </w:r>
    </w:p>
    <w:p w:rsidR="00EB669C" w:rsidRDefault="00EB669C" w:rsidP="00EB669C">
      <w:pPr>
        <w:spacing w:after="0" w:line="360" w:lineRule="auto"/>
        <w:jc w:val="center"/>
        <w:rPr>
          <w:rFonts w:ascii="Times New Roman" w:eastAsia="Times New Roman" w:hAnsi="Times New Roman" w:cs="Times New Roman"/>
          <w:bCs/>
          <w:color w:val="000000"/>
          <w:sz w:val="24"/>
          <w:szCs w:val="24"/>
        </w:rPr>
      </w:pPr>
    </w:p>
    <w:p w:rsidR="00EB669C" w:rsidRDefault="00EB669C" w:rsidP="00EB669C">
      <w:pPr>
        <w:spacing w:after="0" w:line="360" w:lineRule="auto"/>
        <w:jc w:val="center"/>
        <w:rPr>
          <w:rFonts w:ascii="Times New Roman" w:eastAsia="Times New Roman" w:hAnsi="Times New Roman" w:cs="Times New Roman"/>
          <w:bCs/>
          <w:color w:val="000000"/>
          <w:sz w:val="24"/>
          <w:szCs w:val="24"/>
        </w:rPr>
      </w:pPr>
    </w:p>
    <w:p w:rsidR="00EB669C" w:rsidRDefault="00EB669C" w:rsidP="00EB669C">
      <w:pPr>
        <w:spacing w:after="0" w:line="360" w:lineRule="auto"/>
        <w:jc w:val="center"/>
        <w:rPr>
          <w:rFonts w:ascii="Times New Roman" w:eastAsia="Times New Roman" w:hAnsi="Times New Roman" w:cs="Times New Roman"/>
          <w:bCs/>
          <w:color w:val="000000"/>
          <w:sz w:val="24"/>
          <w:szCs w:val="24"/>
        </w:rPr>
      </w:pPr>
    </w:p>
    <w:p w:rsidR="00EB669C" w:rsidRDefault="00EB669C" w:rsidP="00EB669C">
      <w:pPr>
        <w:spacing w:after="0" w:line="360" w:lineRule="auto"/>
        <w:jc w:val="center"/>
        <w:rPr>
          <w:rFonts w:ascii="Times New Roman" w:eastAsia="Times New Roman" w:hAnsi="Times New Roman" w:cs="Times New Roman"/>
          <w:bCs/>
          <w:color w:val="000000"/>
          <w:sz w:val="24"/>
          <w:szCs w:val="24"/>
        </w:rPr>
      </w:pPr>
    </w:p>
    <w:p w:rsidR="00EB669C" w:rsidRDefault="00EB669C" w:rsidP="00EB669C">
      <w:pPr>
        <w:spacing w:after="0" w:line="360" w:lineRule="auto"/>
        <w:jc w:val="center"/>
        <w:rPr>
          <w:rFonts w:ascii="Times New Roman" w:eastAsia="Times New Roman" w:hAnsi="Times New Roman" w:cs="Times New Roman"/>
          <w:bCs/>
          <w:color w:val="000000"/>
          <w:sz w:val="24"/>
          <w:szCs w:val="24"/>
        </w:rPr>
      </w:pPr>
    </w:p>
    <w:p w:rsidR="00EB669C" w:rsidRDefault="00EB669C" w:rsidP="00EB669C">
      <w:pPr>
        <w:spacing w:after="0" w:line="360" w:lineRule="auto"/>
        <w:jc w:val="center"/>
        <w:rPr>
          <w:rFonts w:ascii="Times New Roman" w:eastAsia="Times New Roman" w:hAnsi="Times New Roman" w:cs="Times New Roman"/>
          <w:bCs/>
          <w:color w:val="000000"/>
          <w:sz w:val="24"/>
          <w:szCs w:val="24"/>
        </w:rPr>
      </w:pPr>
    </w:p>
    <w:p w:rsidR="00EB669C" w:rsidRDefault="00EB669C" w:rsidP="00EB669C">
      <w:pPr>
        <w:spacing w:after="0" w:line="360" w:lineRule="auto"/>
        <w:jc w:val="center"/>
        <w:rPr>
          <w:rFonts w:ascii="Times New Roman" w:eastAsia="Times New Roman" w:hAnsi="Times New Roman" w:cs="Times New Roman"/>
          <w:bCs/>
          <w:color w:val="000000"/>
          <w:sz w:val="24"/>
          <w:szCs w:val="24"/>
        </w:rPr>
      </w:pPr>
      <w:r w:rsidRPr="00505E86">
        <w:rPr>
          <w:rFonts w:ascii="Times New Roman" w:eastAsia="Times New Roman" w:hAnsi="Times New Roman" w:cs="Times New Roman"/>
          <w:bCs/>
          <w:color w:val="000000"/>
          <w:sz w:val="24"/>
          <w:szCs w:val="24"/>
        </w:rPr>
        <w:t>Atentamente</w:t>
      </w:r>
      <w:r>
        <w:rPr>
          <w:rFonts w:ascii="Times New Roman" w:eastAsia="Times New Roman" w:hAnsi="Times New Roman" w:cs="Times New Roman"/>
          <w:bCs/>
          <w:color w:val="000000"/>
          <w:sz w:val="24"/>
          <w:szCs w:val="24"/>
        </w:rPr>
        <w:t>;</w:t>
      </w:r>
    </w:p>
    <w:p w:rsidR="00EB669C" w:rsidRDefault="00EB669C" w:rsidP="00EB669C">
      <w:pPr>
        <w:spacing w:after="0" w:line="360" w:lineRule="auto"/>
        <w:jc w:val="center"/>
        <w:rPr>
          <w:rFonts w:ascii="Times New Roman" w:eastAsia="Times New Roman" w:hAnsi="Times New Roman" w:cs="Times New Roman"/>
          <w:bCs/>
          <w:color w:val="000000"/>
          <w:sz w:val="24"/>
          <w:szCs w:val="24"/>
        </w:rPr>
      </w:pPr>
    </w:p>
    <w:p w:rsidR="00EB669C" w:rsidRDefault="00EB669C" w:rsidP="00EB669C">
      <w:pPr>
        <w:spacing w:after="0" w:line="360" w:lineRule="auto"/>
        <w:jc w:val="center"/>
        <w:rPr>
          <w:rFonts w:ascii="Times New Roman" w:eastAsia="Times New Roman" w:hAnsi="Times New Roman" w:cs="Times New Roman"/>
          <w:bCs/>
          <w:color w:val="000000"/>
          <w:sz w:val="24"/>
          <w:szCs w:val="24"/>
        </w:rPr>
      </w:pPr>
    </w:p>
    <w:p w:rsidR="00EB669C" w:rsidRDefault="00EB669C" w:rsidP="00EB669C">
      <w:pPr>
        <w:spacing w:after="0" w:line="360" w:lineRule="auto"/>
        <w:jc w:val="center"/>
        <w:rPr>
          <w:rFonts w:ascii="Times New Roman" w:eastAsia="Times New Roman" w:hAnsi="Times New Roman" w:cs="Times New Roman"/>
          <w:bCs/>
          <w:color w:val="000000"/>
          <w:sz w:val="24"/>
          <w:szCs w:val="24"/>
        </w:rPr>
      </w:pPr>
    </w:p>
    <w:p w:rsidR="00EB669C" w:rsidRPr="00505E86" w:rsidRDefault="00EB669C" w:rsidP="00EB669C">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S"/>
        </w:rPr>
        <w:pict>
          <v:line id="3 Conector recto" o:spid="_x0000_s1053" style="position:absolute;left:0;text-align:left;flip:y;z-index:2516920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margin" from="172.95pt,16.95pt" to="272.7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" strokecolor="black [3040]">
            <o:lock v:ext="edit" shapetype="f"/>
          </v:line>
        </w:pict>
      </w:r>
    </w:p>
    <w:p w:rsidR="00EB669C" w:rsidRDefault="00EB669C" w:rsidP="00EB669C">
      <w:pPr>
        <w:spacing w:after="0" w:line="360" w:lineRule="auto"/>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Ing. Danny Sandoval</w:t>
      </w:r>
    </w:p>
    <w:p w:rsidR="00EB669C" w:rsidRPr="00505E86" w:rsidRDefault="00EB669C" w:rsidP="00EB669C">
      <w:pPr>
        <w:spacing w:after="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bCs/>
          <w:color w:val="000000"/>
          <w:sz w:val="24"/>
          <w:szCs w:val="24"/>
        </w:rPr>
        <w:t>Asesor</w:t>
      </w: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lastRenderedPageBreak/>
        <w:t>DECLARACIÓN DE AUTORÍA</w:t>
      </w: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rPr>
          <w:rFonts w:ascii="Times New Roman" w:eastAsia="Times New Roman" w:hAnsi="Times New Roman" w:cs="Times New Roman"/>
          <w:b/>
          <w:bCs/>
          <w:color w:val="000000"/>
          <w:sz w:val="24"/>
          <w:szCs w:val="24"/>
        </w:rPr>
      </w:pPr>
    </w:p>
    <w:p w:rsidR="00EB669C" w:rsidRPr="00505E86" w:rsidRDefault="00EB669C" w:rsidP="00EB669C">
      <w:pPr>
        <w:spacing w:after="0" w:line="360" w:lineRule="auto"/>
        <w:jc w:val="center"/>
        <w:rPr>
          <w:rFonts w:ascii="Times New Roman" w:eastAsia="Times New Roman" w:hAnsi="Times New Roman" w:cs="Times New Roman"/>
          <w:sz w:val="24"/>
          <w:szCs w:val="24"/>
        </w:rPr>
      </w:pPr>
    </w:p>
    <w:p w:rsidR="00EB669C" w:rsidRDefault="00EB669C" w:rsidP="00EB669C">
      <w:pPr>
        <w:spacing w:after="0" w:line="360" w:lineRule="auto"/>
        <w:jc w:val="both"/>
        <w:rPr>
          <w:rFonts w:ascii="Times New Roman" w:eastAsia="Times New Roman" w:hAnsi="Times New Roman" w:cs="Times New Roman"/>
          <w:bCs/>
          <w:color w:val="000000"/>
          <w:sz w:val="24"/>
          <w:szCs w:val="24"/>
        </w:rPr>
      </w:pPr>
      <w:r w:rsidRPr="00505E86">
        <w:rPr>
          <w:rFonts w:ascii="Times New Roman" w:eastAsia="Times New Roman" w:hAnsi="Times New Roman" w:cs="Times New Roman"/>
          <w:bCs/>
          <w:color w:val="000000"/>
          <w:sz w:val="24"/>
          <w:szCs w:val="24"/>
        </w:rPr>
        <w:t xml:space="preserve">Andrea </w:t>
      </w:r>
      <w:proofErr w:type="spellStart"/>
      <w:r w:rsidRPr="00505E86">
        <w:rPr>
          <w:rFonts w:ascii="Times New Roman" w:eastAsia="Times New Roman" w:hAnsi="Times New Roman" w:cs="Times New Roman"/>
          <w:bCs/>
          <w:color w:val="000000"/>
          <w:sz w:val="24"/>
          <w:szCs w:val="24"/>
        </w:rPr>
        <w:t>Chugá</w:t>
      </w:r>
      <w:proofErr w:type="spellEnd"/>
      <w:r w:rsidRPr="00505E86">
        <w:rPr>
          <w:rFonts w:ascii="Times New Roman" w:eastAsia="Times New Roman" w:hAnsi="Times New Roman" w:cs="Times New Roman"/>
          <w:bCs/>
          <w:color w:val="000000"/>
          <w:sz w:val="24"/>
          <w:szCs w:val="24"/>
        </w:rPr>
        <w:t>, Andrea Huera, Paola Montenegro, de la Universidad Regional Autónoma de los Andes “UNIANDES”, declaramos en forma libre y voluntaria que el presente Proyecto Integrador, que versa sobre el Tema: “</w:t>
      </w:r>
      <w:r w:rsidRPr="00505E86">
        <w:rPr>
          <w:rFonts w:ascii="Times New Roman" w:eastAsia="Times New Roman" w:hAnsi="Times New Roman" w:cs="Times New Roman"/>
          <w:color w:val="000000"/>
          <w:sz w:val="24"/>
          <w:szCs w:val="24"/>
        </w:rPr>
        <w:t>Modelo de gestión financiera para mejorar la rentabilidad en la Escuela de capacitación de choferes no profesionales del Carchi CONDUCARCHI CIA. LTDA</w:t>
      </w:r>
      <w:r w:rsidRPr="00505E86">
        <w:rPr>
          <w:rFonts w:ascii="Times New Roman" w:eastAsia="Times New Roman" w:hAnsi="Times New Roman" w:cs="Times New Roman"/>
          <w:bCs/>
          <w:color w:val="000000"/>
          <w:sz w:val="24"/>
          <w:szCs w:val="24"/>
        </w:rPr>
        <w:t>”, así como las expresiones vertidas en la misma, son autoría de los mismos quienes lo hemos realizado sobre la base de conocimientos.</w:t>
      </w:r>
    </w:p>
    <w:p w:rsidR="00EB669C" w:rsidRPr="00505E86" w:rsidRDefault="00EB669C" w:rsidP="00EB669C">
      <w:pPr>
        <w:spacing w:after="0" w:line="360" w:lineRule="auto"/>
        <w:jc w:val="both"/>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Cs/>
          <w:color w:val="000000"/>
          <w:sz w:val="24"/>
          <w:szCs w:val="24"/>
        </w:rPr>
        <w:t>En consecuencia asumimos la responsabilidad de la originalidad y el cuidado respectivo al remitirnos a las fuentes bibliográficas respectivas para fundamentar el contenido expuesto.</w:t>
      </w:r>
    </w:p>
    <w:p w:rsidR="00EB669C" w:rsidRDefault="00EB669C" w:rsidP="00EB669C">
      <w:pPr>
        <w:spacing w:after="0" w:line="240" w:lineRule="auto"/>
        <w:ind w:left="360"/>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ind w:left="360"/>
        <w:jc w:val="center"/>
        <w:rPr>
          <w:rFonts w:ascii="Times New Roman" w:eastAsia="Times New Roman" w:hAnsi="Times New Roman" w:cs="Times New Roman"/>
          <w:bCs/>
          <w:color w:val="000000"/>
          <w:sz w:val="24"/>
          <w:szCs w:val="24"/>
        </w:rPr>
      </w:pPr>
    </w:p>
    <w:p w:rsidR="00EB669C" w:rsidRDefault="00EB669C" w:rsidP="00EB669C">
      <w:pPr>
        <w:spacing w:after="0" w:line="240" w:lineRule="auto"/>
        <w:ind w:left="360"/>
        <w:jc w:val="center"/>
        <w:rPr>
          <w:rFonts w:ascii="Times New Roman" w:eastAsia="Times New Roman" w:hAnsi="Times New Roman" w:cs="Times New Roman"/>
          <w:bCs/>
          <w:color w:val="000000"/>
          <w:sz w:val="24"/>
          <w:szCs w:val="24"/>
        </w:rPr>
      </w:pPr>
    </w:p>
    <w:p w:rsidR="00EB669C" w:rsidRDefault="00EB669C" w:rsidP="00EB669C">
      <w:pPr>
        <w:spacing w:after="0" w:line="240" w:lineRule="auto"/>
        <w:ind w:left="360"/>
        <w:jc w:val="center"/>
        <w:rPr>
          <w:rFonts w:ascii="Times New Roman" w:eastAsia="Times New Roman" w:hAnsi="Times New Roman" w:cs="Times New Roman"/>
          <w:bCs/>
          <w:color w:val="000000"/>
          <w:sz w:val="24"/>
          <w:szCs w:val="24"/>
        </w:rPr>
      </w:pPr>
    </w:p>
    <w:p w:rsidR="00EB669C" w:rsidRDefault="00EB669C" w:rsidP="00EB669C">
      <w:pPr>
        <w:spacing w:after="0" w:line="240" w:lineRule="auto"/>
        <w:ind w:left="360"/>
        <w:jc w:val="center"/>
        <w:rPr>
          <w:rFonts w:ascii="Times New Roman" w:eastAsia="Times New Roman" w:hAnsi="Times New Roman" w:cs="Times New Roman"/>
          <w:bCs/>
          <w:color w:val="000000"/>
          <w:sz w:val="24"/>
          <w:szCs w:val="24"/>
        </w:rPr>
      </w:pPr>
      <w:r w:rsidRPr="00505E86">
        <w:rPr>
          <w:rFonts w:ascii="Times New Roman" w:eastAsia="Times New Roman" w:hAnsi="Times New Roman" w:cs="Times New Roman"/>
          <w:bCs/>
          <w:color w:val="000000"/>
          <w:sz w:val="24"/>
          <w:szCs w:val="24"/>
        </w:rPr>
        <w:t>Atentamente</w:t>
      </w:r>
      <w:r w:rsidRPr="00D91CC9">
        <w:rPr>
          <w:rFonts w:ascii="Times New Roman" w:eastAsia="Times New Roman" w:hAnsi="Times New Roman" w:cs="Times New Roman"/>
          <w:bCs/>
          <w:color w:val="000000"/>
          <w:sz w:val="24"/>
          <w:szCs w:val="24"/>
        </w:rPr>
        <w:t>;</w:t>
      </w:r>
    </w:p>
    <w:p w:rsidR="00EB669C" w:rsidRDefault="00EB669C" w:rsidP="00EB669C">
      <w:pPr>
        <w:spacing w:after="0" w:line="240" w:lineRule="auto"/>
        <w:ind w:left="360"/>
        <w:jc w:val="center"/>
        <w:rPr>
          <w:rFonts w:ascii="Times New Roman" w:eastAsia="Times New Roman" w:hAnsi="Times New Roman" w:cs="Times New Roman"/>
          <w:bCs/>
          <w:color w:val="000000"/>
          <w:sz w:val="24"/>
          <w:szCs w:val="24"/>
        </w:rPr>
      </w:pPr>
    </w:p>
    <w:p w:rsidR="00EB669C" w:rsidRDefault="00EB669C" w:rsidP="00EB669C">
      <w:pPr>
        <w:spacing w:after="0" w:line="240" w:lineRule="auto"/>
        <w:ind w:left="360"/>
        <w:jc w:val="center"/>
        <w:rPr>
          <w:rFonts w:ascii="Times New Roman" w:eastAsia="Times New Roman" w:hAnsi="Times New Roman" w:cs="Times New Roman"/>
          <w:bCs/>
          <w:color w:val="000000"/>
          <w:sz w:val="24"/>
          <w:szCs w:val="24"/>
        </w:rPr>
      </w:pPr>
    </w:p>
    <w:p w:rsidR="00EB669C" w:rsidRDefault="00EB669C" w:rsidP="00EB669C">
      <w:pPr>
        <w:spacing w:after="0" w:line="240" w:lineRule="auto"/>
        <w:ind w:left="360"/>
        <w:jc w:val="center"/>
        <w:rPr>
          <w:rFonts w:ascii="Times New Roman" w:eastAsia="Times New Roman" w:hAnsi="Times New Roman" w:cs="Times New Roman"/>
          <w:sz w:val="24"/>
          <w:szCs w:val="24"/>
        </w:rPr>
        <w:sectPr w:rsidR="00EB669C" w:rsidSect="00EB669C">
          <w:footerReference w:type="default" r:id="rId27"/>
          <w:pgSz w:w="12240" w:h="15840"/>
          <w:pgMar w:top="1417" w:right="1701" w:bottom="1417" w:left="1701" w:header="708" w:footer="708" w:gutter="0"/>
          <w:pgNumType w:fmt="upperRoman" w:start="1"/>
          <w:cols w:space="708"/>
          <w:docGrid w:linePitch="360"/>
        </w:sectPr>
      </w:pPr>
    </w:p>
    <w:p w:rsidR="00EB669C" w:rsidRPr="00505E86" w:rsidRDefault="00EB669C" w:rsidP="00EB669C">
      <w:pPr>
        <w:spacing w:after="0" w:line="240" w:lineRule="auto"/>
        <w:ind w:left="360"/>
        <w:jc w:val="center"/>
        <w:rPr>
          <w:rFonts w:ascii="Times New Roman" w:eastAsia="Times New Roman" w:hAnsi="Times New Roman" w:cs="Times New Roman"/>
          <w:sz w:val="24"/>
          <w:szCs w:val="24"/>
        </w:rPr>
      </w:pPr>
    </w:p>
    <w:p w:rsidR="00EB669C" w:rsidRDefault="00EB669C" w:rsidP="00EB669C">
      <w:pPr>
        <w:spacing w:after="0" w:line="480" w:lineRule="auto"/>
        <w:rPr>
          <w:rFonts w:ascii="Times New Roman" w:eastAsia="Times New Roman" w:hAnsi="Times New Roman" w:cs="Times New Roman"/>
          <w:bCs/>
          <w:color w:val="000000"/>
          <w:sz w:val="24"/>
          <w:szCs w:val="24"/>
        </w:rPr>
        <w:sectPr w:rsidR="00EB669C" w:rsidSect="00EB669C">
          <w:type w:val="continuous"/>
          <w:pgSz w:w="12240" w:h="15840"/>
          <w:pgMar w:top="1417" w:right="1701" w:bottom="1417" w:left="1701" w:header="708" w:footer="708" w:gutter="0"/>
          <w:pgNumType w:fmt="upperRoman" w:start="1"/>
          <w:cols w:space="708"/>
          <w:docGrid w:linePitch="360"/>
        </w:sectPr>
      </w:pPr>
    </w:p>
    <w:p w:rsidR="00EB669C" w:rsidRPr="00505E86" w:rsidRDefault="00EB669C" w:rsidP="00EB669C">
      <w:pPr>
        <w:spacing w:after="0" w:line="60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S"/>
        </w:rPr>
        <w:lastRenderedPageBreak/>
        <w:pict>
          <v:line id="4 Conector recto" o:spid="_x0000_s1054" style="position:absolute;flip:y;z-index:2516930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margin" from="155.7pt,13.2pt" to="255.4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" strokecolor="black [3040]">
            <o:lock v:ext="edit" shapetype="f"/>
          </v:line>
        </w:pict>
      </w:r>
      <w:r>
        <w:rPr>
          <w:rFonts w:ascii="Times New Roman" w:eastAsia="Times New Roman" w:hAnsi="Times New Roman" w:cs="Times New Roman"/>
          <w:bCs/>
          <w:color w:val="000000"/>
          <w:sz w:val="24"/>
          <w:szCs w:val="24"/>
        </w:rPr>
        <w:t xml:space="preserve">Srta. Andrea </w:t>
      </w:r>
      <w:proofErr w:type="spellStart"/>
      <w:r>
        <w:rPr>
          <w:rFonts w:ascii="Times New Roman" w:eastAsia="Times New Roman" w:hAnsi="Times New Roman" w:cs="Times New Roman"/>
          <w:bCs/>
          <w:color w:val="000000"/>
          <w:sz w:val="24"/>
          <w:szCs w:val="24"/>
        </w:rPr>
        <w:t>Chugá</w:t>
      </w:r>
      <w:proofErr w:type="spellEnd"/>
    </w:p>
    <w:p w:rsidR="00EB669C" w:rsidRPr="00505E86" w:rsidRDefault="00EB669C" w:rsidP="00EB669C">
      <w:pPr>
        <w:spacing w:after="0" w:line="60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S"/>
        </w:rPr>
        <w:pict>
          <v:line id="5 Conector recto" o:spid="_x0000_s1055" style="position:absolute;left:0;text-align:left;flip:y;z-index:2516940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margin" from="157.95pt,14.1pt" to="257.7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" strokecolor="black [3040]">
            <o:lock v:ext="edit" shapetype="f"/>
          </v:line>
        </w:pict>
      </w:r>
      <w:r w:rsidRPr="00505E86">
        <w:rPr>
          <w:rFonts w:ascii="Times New Roman" w:eastAsia="Times New Roman" w:hAnsi="Times New Roman" w:cs="Times New Roman"/>
          <w:bCs/>
          <w:color w:val="000000"/>
          <w:sz w:val="24"/>
          <w:szCs w:val="24"/>
        </w:rPr>
        <w:t>Srta. Andrea Huera</w:t>
      </w:r>
    </w:p>
    <w:p w:rsidR="00EB669C" w:rsidRPr="00505E86" w:rsidRDefault="00EB669C" w:rsidP="00EB669C">
      <w:pPr>
        <w:spacing w:after="0" w:line="60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S"/>
        </w:rPr>
        <w:pict>
          <v:line id="6 Conector recto" o:spid="_x0000_s1056" style="position:absolute;left:0;text-align:left;flip:y;z-index:2516951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margin" from="157.95pt,13.5pt" to="257.7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" strokecolor="black [3040]">
            <o:lock v:ext="edit" shapetype="f"/>
          </v:line>
        </w:pict>
      </w:r>
      <w:r w:rsidRPr="00505E86">
        <w:rPr>
          <w:rFonts w:ascii="Times New Roman" w:eastAsia="Times New Roman" w:hAnsi="Times New Roman" w:cs="Times New Roman"/>
          <w:bCs/>
          <w:color w:val="000000"/>
          <w:sz w:val="24"/>
          <w:szCs w:val="24"/>
        </w:rPr>
        <w:t>Srta. Paola Montenegro</w:t>
      </w:r>
    </w:p>
    <w:p w:rsidR="00EB669C" w:rsidRDefault="00EB669C" w:rsidP="00EB669C">
      <w:pPr>
        <w:spacing w:after="0" w:line="240" w:lineRule="auto"/>
        <w:rPr>
          <w:rFonts w:ascii="Times New Roman" w:eastAsia="Times New Roman" w:hAnsi="Times New Roman" w:cs="Times New Roman"/>
          <w:sz w:val="24"/>
          <w:szCs w:val="24"/>
        </w:rPr>
        <w:sectPr w:rsidR="00EB669C" w:rsidSect="00EB669C">
          <w:type w:val="continuous"/>
          <w:pgSz w:w="12240" w:h="15840"/>
          <w:pgMar w:top="1417" w:right="1701" w:bottom="1417" w:left="1701" w:header="708" w:footer="708" w:gutter="0"/>
          <w:pgNumType w:fmt="upperRoman" w:start="1"/>
          <w:cols w:space="708"/>
          <w:docGrid w:linePitch="360"/>
        </w:sectPr>
      </w:pPr>
    </w:p>
    <w:p w:rsidR="00EB669C" w:rsidRPr="00505E86" w:rsidRDefault="00EB669C" w:rsidP="00EB669C">
      <w:pPr>
        <w:spacing w:after="0" w:line="240" w:lineRule="auto"/>
        <w:rPr>
          <w:rFonts w:ascii="Times New Roman" w:eastAsia="Times New Roman" w:hAnsi="Times New Roman" w:cs="Times New Roman"/>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ÍNDICE GENERAL</w:t>
      </w: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tbl>
      <w:tblPr>
        <w:tblStyle w:val="Piedepgina"/>
        <w:tblW w:w="9039" w:type="dxa"/>
        <w:tblLook w:val="04A0"/>
      </w:tblPr>
      <w:tblGrid>
        <w:gridCol w:w="7196"/>
        <w:gridCol w:w="1843"/>
      </w:tblGrid>
      <w:tr w:rsidR="00EB669C" w:rsidTr="00EB669C">
        <w:tc>
          <w:tcPr>
            <w:tcW w:w="7196" w:type="dxa"/>
          </w:tcPr>
          <w:p w:rsidR="00EB669C" w:rsidRPr="002A28FF" w:rsidRDefault="00EB669C" w:rsidP="00EB669C">
            <w:pPr>
              <w:rPr>
                <w:rFonts w:ascii="Times New Roman" w:eastAsia="Times New Roman" w:hAnsi="Times New Roman" w:cs="Times New Roman"/>
                <w:bCs/>
                <w:color w:val="000000"/>
              </w:rPr>
            </w:pPr>
            <w:r>
              <w:rPr>
                <w:rFonts w:ascii="Times New Roman" w:eastAsia="Times New Roman" w:hAnsi="Times New Roman" w:cs="Times New Roman"/>
                <w:bCs/>
                <w:color w:val="000000"/>
              </w:rPr>
              <w:t>Índice general</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I</w:t>
            </w:r>
          </w:p>
        </w:tc>
      </w:tr>
      <w:tr w:rsidR="00EB669C" w:rsidTr="00EB669C">
        <w:tc>
          <w:tcPr>
            <w:tcW w:w="7196" w:type="dxa"/>
          </w:tcPr>
          <w:p w:rsidR="00EB669C" w:rsidRPr="002A28FF" w:rsidRDefault="00EB669C" w:rsidP="00EB669C">
            <w:pPr>
              <w:rPr>
                <w:rFonts w:ascii="Times New Roman" w:eastAsia="Times New Roman" w:hAnsi="Times New Roman" w:cs="Times New Roman"/>
                <w:bCs/>
                <w:color w:val="000000"/>
              </w:rPr>
            </w:pPr>
            <w:r w:rsidRPr="002A28FF">
              <w:rPr>
                <w:rFonts w:ascii="Times New Roman" w:eastAsia="Times New Roman" w:hAnsi="Times New Roman" w:cs="Times New Roman"/>
                <w:bCs/>
                <w:color w:val="000000"/>
              </w:rPr>
              <w:t>Resumen ejecutivo</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III</w:t>
            </w:r>
          </w:p>
        </w:tc>
      </w:tr>
      <w:tr w:rsidR="00EB669C" w:rsidTr="00EB669C">
        <w:tc>
          <w:tcPr>
            <w:tcW w:w="7196" w:type="dxa"/>
          </w:tcPr>
          <w:p w:rsidR="00EB669C" w:rsidRPr="002A28FF" w:rsidRDefault="00EB669C" w:rsidP="00EB669C">
            <w:pPr>
              <w:rPr>
                <w:rFonts w:ascii="Times New Roman" w:eastAsia="Times New Roman" w:hAnsi="Times New Roman" w:cs="Times New Roman"/>
                <w:lang w:val="en-US"/>
              </w:rPr>
            </w:pPr>
            <w:r w:rsidRPr="002A28FF">
              <w:rPr>
                <w:rFonts w:ascii="Times New Roman" w:eastAsia="Times New Roman" w:hAnsi="Times New Roman" w:cs="Times New Roman"/>
                <w:lang w:val="en-US"/>
              </w:rPr>
              <w:t>Abstract</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IV</w:t>
            </w:r>
          </w:p>
        </w:tc>
      </w:tr>
      <w:tr w:rsidR="00EB669C" w:rsidTr="00EB669C">
        <w:tc>
          <w:tcPr>
            <w:tcW w:w="7196" w:type="dxa"/>
          </w:tcPr>
          <w:p w:rsidR="00EB669C" w:rsidRPr="002A28FF" w:rsidRDefault="00EB669C" w:rsidP="00EB669C">
            <w:pPr>
              <w:rPr>
                <w:rFonts w:ascii="Times New Roman" w:eastAsia="Times New Roman" w:hAnsi="Times New Roman" w:cs="Times New Roman"/>
              </w:rPr>
            </w:pPr>
            <w:r w:rsidRPr="002A28FF">
              <w:rPr>
                <w:rFonts w:ascii="Times New Roman" w:eastAsia="Times New Roman" w:hAnsi="Times New Roman" w:cs="Times New Roman"/>
                <w:bCs/>
                <w:color w:val="000000"/>
              </w:rPr>
              <w:t>Introducción</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w:t>
            </w:r>
          </w:p>
        </w:tc>
      </w:tr>
      <w:tr w:rsidR="00EB669C" w:rsidTr="00EB669C">
        <w:tc>
          <w:tcPr>
            <w:tcW w:w="7196" w:type="dxa"/>
          </w:tcPr>
          <w:p w:rsidR="00EB669C" w:rsidRPr="002A28FF" w:rsidRDefault="00EB669C" w:rsidP="00EB669C">
            <w:pPr>
              <w:rPr>
                <w:rFonts w:ascii="Times New Roman" w:eastAsia="Times New Roman" w:hAnsi="Times New Roman" w:cs="Times New Roman"/>
              </w:rPr>
            </w:pPr>
            <w:r w:rsidRPr="002A28FF">
              <w:rPr>
                <w:rFonts w:ascii="Times New Roman" w:eastAsia="Times New Roman" w:hAnsi="Times New Roman" w:cs="Times New Roman"/>
                <w:bCs/>
                <w:color w:val="000000"/>
              </w:rPr>
              <w:t xml:space="preserve">Antecedentes de la </w:t>
            </w:r>
            <w:proofErr w:type="spellStart"/>
            <w:r w:rsidRPr="002A28FF">
              <w:rPr>
                <w:rFonts w:ascii="Times New Roman" w:eastAsia="Times New Roman" w:hAnsi="Times New Roman" w:cs="Times New Roman"/>
                <w:bCs/>
                <w:color w:val="000000"/>
              </w:rPr>
              <w:t>investigaciòn</w:t>
            </w:r>
            <w:proofErr w:type="spellEnd"/>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Planteamiento del problema</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Formulación del problema</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Delimitación del problema</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Objeto de investigación y campo de acción</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Identificación de la línea de investigación</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Objetivo general</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Objetivos específicos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Idea a defender</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 xml:space="preserve">Justificación del tema: </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Explicación de la metodología investigación</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bCs/>
                <w:color w:val="000000"/>
              </w:rPr>
            </w:pPr>
            <w:r w:rsidRPr="002A28FF">
              <w:rPr>
                <w:rFonts w:ascii="Times New Roman" w:eastAsia="Times New Roman" w:hAnsi="Times New Roman" w:cs="Times New Roman"/>
                <w:bCs/>
                <w:color w:val="000000"/>
              </w:rPr>
              <w:t>Modalidad de la investigación</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bCs/>
                <w:color w:val="000000"/>
              </w:rPr>
            </w:pPr>
            <w:r w:rsidRPr="002A28FF">
              <w:rPr>
                <w:rFonts w:ascii="Times New Roman" w:eastAsia="Times New Roman" w:hAnsi="Times New Roman" w:cs="Times New Roman"/>
                <w:bCs/>
                <w:color w:val="000000"/>
              </w:rPr>
              <w:t>Tipos de investigación</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VIII</w:t>
            </w:r>
          </w:p>
        </w:tc>
      </w:tr>
      <w:tr w:rsidR="00EB669C" w:rsidTr="00EB669C">
        <w:tc>
          <w:tcPr>
            <w:tcW w:w="7196" w:type="dxa"/>
          </w:tcPr>
          <w:p w:rsidR="00EB669C" w:rsidRPr="002A28FF" w:rsidRDefault="00EB669C" w:rsidP="00EB669C">
            <w:pPr>
              <w:tabs>
                <w:tab w:val="left" w:pos="284"/>
              </w:tabs>
              <w:spacing w:line="360" w:lineRule="auto"/>
              <w:rPr>
                <w:rFonts w:ascii="Times New Roman" w:eastAsia="Times New Roman" w:hAnsi="Times New Roman" w:cs="Times New Roman"/>
              </w:rPr>
            </w:pPr>
            <w:r w:rsidRPr="002A28FF">
              <w:rPr>
                <w:rFonts w:ascii="Times New Roman" w:eastAsia="Times New Roman" w:hAnsi="Times New Roman" w:cs="Times New Roman"/>
              </w:rPr>
              <w:t xml:space="preserve">Alcance de la investigación </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VIII</w:t>
            </w:r>
          </w:p>
        </w:tc>
      </w:tr>
      <w:tr w:rsidR="00EB669C" w:rsidTr="00EB669C">
        <w:tc>
          <w:tcPr>
            <w:tcW w:w="7196" w:type="dxa"/>
          </w:tcPr>
          <w:p w:rsidR="00EB669C" w:rsidRPr="002A28FF" w:rsidRDefault="00EB669C" w:rsidP="00EB669C">
            <w:pPr>
              <w:spacing w:line="360" w:lineRule="auto"/>
              <w:rPr>
                <w:rFonts w:ascii="Times New Roman" w:hAnsi="Times New Roman" w:cs="Times New Roman"/>
              </w:rPr>
            </w:pPr>
            <w:r w:rsidRPr="002A28FF">
              <w:rPr>
                <w:rFonts w:ascii="Times New Roman" w:eastAsia="Times New Roman" w:hAnsi="Times New Roman" w:cs="Times New Roman"/>
                <w:bCs/>
                <w:color w:val="000000"/>
              </w:rPr>
              <w:t>Métodos, técnicas e instrumentos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IX</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Técnicas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X</w:t>
            </w:r>
          </w:p>
        </w:tc>
      </w:tr>
      <w:tr w:rsidR="00EB669C" w:rsidTr="00EB669C">
        <w:tc>
          <w:tcPr>
            <w:tcW w:w="7196" w:type="dxa"/>
          </w:tcPr>
          <w:p w:rsidR="00EB669C" w:rsidRPr="002A28FF" w:rsidRDefault="00EB669C" w:rsidP="00EB669C">
            <w:pPr>
              <w:tabs>
                <w:tab w:val="left" w:pos="284"/>
              </w:tabs>
              <w:spacing w:line="360" w:lineRule="auto"/>
              <w:ind w:hanging="11"/>
              <w:rPr>
                <w:rFonts w:ascii="Times New Roman" w:eastAsia="Times New Roman" w:hAnsi="Times New Roman" w:cs="Times New Roman"/>
              </w:rPr>
            </w:pPr>
            <w:r w:rsidRPr="002A28FF">
              <w:rPr>
                <w:rFonts w:ascii="Times New Roman" w:eastAsia="Times New Roman" w:hAnsi="Times New Roman" w:cs="Times New Roman"/>
                <w:bCs/>
                <w:color w:val="000000"/>
              </w:rPr>
              <w:t>Instrumentos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X</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bCs/>
                <w:color w:val="000000"/>
              </w:rPr>
            </w:pPr>
            <w:r w:rsidRPr="002A28FF">
              <w:rPr>
                <w:rFonts w:ascii="Times New Roman" w:eastAsia="Times New Roman" w:hAnsi="Times New Roman" w:cs="Times New Roman"/>
                <w:bCs/>
                <w:color w:val="000000"/>
              </w:rPr>
              <w:t>Resumen de la estructura:</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XI</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Elementos de novedad, aporte teórico y significación práctica</w:t>
            </w:r>
          </w:p>
        </w:tc>
        <w:tc>
          <w:tcPr>
            <w:tcW w:w="1843" w:type="dxa"/>
          </w:tcPr>
          <w:p w:rsidR="00EB669C" w:rsidRPr="002A28FF" w:rsidRDefault="00EB669C" w:rsidP="00EB669C">
            <w:pPr>
              <w:ind w:left="-108" w:firstLine="142"/>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XI</w:t>
            </w:r>
          </w:p>
        </w:tc>
      </w:tr>
      <w:tr w:rsidR="00EB669C" w:rsidTr="00EB669C">
        <w:tc>
          <w:tcPr>
            <w:tcW w:w="7196" w:type="dxa"/>
          </w:tcPr>
          <w:p w:rsidR="00EB669C" w:rsidRPr="002A28FF" w:rsidRDefault="00EB669C" w:rsidP="00EB669C">
            <w:pPr>
              <w:pStyle w:val="Sinespaciado"/>
              <w:rPr>
                <w:rFonts w:ascii="Times New Roman" w:eastAsia="Times New Roman" w:hAnsi="Times New Roman" w:cs="Times New Roman"/>
                <w:lang w:eastAsia="es-ES"/>
              </w:rPr>
            </w:pPr>
            <w:r w:rsidRPr="002A28FF">
              <w:rPr>
                <w:rFonts w:ascii="Times New Roman" w:eastAsia="Times New Roman" w:hAnsi="Times New Roman" w:cs="Times New Roman"/>
                <w:lang w:eastAsia="es-ES"/>
              </w:rPr>
              <w:t xml:space="preserve">Capítulo </w:t>
            </w:r>
            <w:proofErr w:type="spellStart"/>
            <w:r w:rsidRPr="002A28FF">
              <w:rPr>
                <w:rFonts w:ascii="Times New Roman" w:eastAsia="Times New Roman" w:hAnsi="Times New Roman" w:cs="Times New Roman"/>
                <w:lang w:eastAsia="es-ES"/>
              </w:rPr>
              <w:t>I</w:t>
            </w:r>
            <w:r w:rsidRPr="002A28FF">
              <w:rPr>
                <w:rFonts w:ascii="Times New Roman" w:eastAsia="Times New Roman" w:hAnsi="Times New Roman" w:cs="Times New Roman"/>
                <w:bCs/>
                <w:color w:val="000000"/>
                <w:lang w:eastAsia="es-ES"/>
              </w:rPr>
              <w:t>Marco</w:t>
            </w:r>
            <w:proofErr w:type="spellEnd"/>
            <w:r w:rsidRPr="002A28FF">
              <w:rPr>
                <w:rFonts w:ascii="Times New Roman" w:eastAsia="Times New Roman" w:hAnsi="Times New Roman" w:cs="Times New Roman"/>
                <w:bCs/>
                <w:color w:val="000000"/>
                <w:lang w:eastAsia="es-ES"/>
              </w:rPr>
              <w:t xml:space="preserve"> teórico </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1</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lang w:eastAsia="es-ES"/>
              </w:rPr>
            </w:pPr>
            <w:r w:rsidRPr="002A28FF">
              <w:rPr>
                <w:rFonts w:ascii="Times New Roman" w:eastAsia="Times New Roman" w:hAnsi="Times New Roman" w:cs="Times New Roman"/>
                <w:bCs/>
                <w:color w:val="000000"/>
                <w:lang w:eastAsia="es-ES"/>
              </w:rPr>
              <w:t xml:space="preserve">La empresa </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1</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eastAsia="Times New Roman" w:hAnsi="Times New Roman" w:cs="Times New Roman"/>
                <w:lang w:eastAsia="es-ES"/>
              </w:rPr>
              <w:t>Finanzas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2</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Estados financieros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4</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Normativa de los estados financieros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6</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lang w:val="es-ES_tradnl"/>
              </w:rPr>
              <w:t>Cuentas bancarias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8</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eastAsia="Times New Roman" w:hAnsi="Times New Roman" w:cs="Times New Roman"/>
                <w:bCs/>
                <w:color w:val="000000"/>
              </w:rPr>
              <w:t>Seguros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9</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eastAsia="Times New Roman" w:hAnsi="Times New Roman" w:cs="Times New Roman"/>
                <w:bCs/>
                <w:color w:val="000000"/>
              </w:rPr>
              <w:t>Análisis financiero</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12</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Apalancamiento (GAD-GAF-GAC)</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23</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Evaluación económica financiera</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25</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Modelo de gestión</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27</w:t>
            </w:r>
          </w:p>
        </w:tc>
      </w:tr>
      <w:tr w:rsidR="00EB669C" w:rsidTr="00EB669C">
        <w:tc>
          <w:tcPr>
            <w:tcW w:w="7196" w:type="dxa"/>
          </w:tcPr>
          <w:p w:rsidR="00EB669C" w:rsidRPr="002A28FF" w:rsidRDefault="00EB669C" w:rsidP="00EB669C">
            <w:pPr>
              <w:spacing w:line="360" w:lineRule="auto"/>
              <w:rPr>
                <w:rFonts w:ascii="Times New Roman" w:hAnsi="Times New Roman" w:cs="Times New Roman"/>
              </w:rPr>
            </w:pPr>
            <w:r w:rsidRPr="002A28FF">
              <w:rPr>
                <w:rFonts w:ascii="Times New Roman" w:hAnsi="Times New Roman" w:cs="Times New Roman"/>
              </w:rPr>
              <w:t xml:space="preserve">Conclusiones parciales del capítulo </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28</w:t>
            </w:r>
          </w:p>
        </w:tc>
      </w:tr>
      <w:tr w:rsidR="00EB669C" w:rsidTr="00EB669C">
        <w:tc>
          <w:tcPr>
            <w:tcW w:w="7196" w:type="dxa"/>
          </w:tcPr>
          <w:p w:rsidR="00EB669C" w:rsidRPr="002A28FF" w:rsidRDefault="00EB669C" w:rsidP="00EB669C">
            <w:pPr>
              <w:spacing w:line="360" w:lineRule="auto"/>
              <w:rPr>
                <w:rFonts w:ascii="Times New Roman" w:eastAsia="Times New Roman" w:hAnsi="Times New Roman" w:cs="Times New Roman"/>
                <w:bCs/>
                <w:color w:val="000000"/>
                <w:lang w:eastAsia="es-ES"/>
              </w:rPr>
            </w:pPr>
            <w:r w:rsidRPr="002A28FF">
              <w:rPr>
                <w:rFonts w:ascii="Times New Roman" w:hAnsi="Times New Roman" w:cs="Times New Roman"/>
              </w:rPr>
              <w:lastRenderedPageBreak/>
              <w:t xml:space="preserve">Capítulo </w:t>
            </w:r>
            <w:proofErr w:type="spellStart"/>
            <w:r w:rsidRPr="002A28FF">
              <w:rPr>
                <w:rFonts w:ascii="Times New Roman" w:hAnsi="Times New Roman" w:cs="Times New Roman"/>
              </w:rPr>
              <w:t>IIMarco</w:t>
            </w:r>
            <w:proofErr w:type="spellEnd"/>
            <w:r w:rsidRPr="002A28FF">
              <w:rPr>
                <w:rFonts w:ascii="Times New Roman" w:hAnsi="Times New Roman" w:cs="Times New Roman"/>
              </w:rPr>
              <w:t xml:space="preserve"> metodológico</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30</w:t>
            </w:r>
          </w:p>
        </w:tc>
      </w:tr>
      <w:tr w:rsidR="00EB669C" w:rsidTr="00EB669C">
        <w:tc>
          <w:tcPr>
            <w:tcW w:w="7196" w:type="dxa"/>
          </w:tcPr>
          <w:p w:rsidR="00EB669C" w:rsidRPr="002A28FF" w:rsidRDefault="00EB669C" w:rsidP="00EB669C">
            <w:pPr>
              <w:spacing w:line="360" w:lineRule="auto"/>
              <w:rPr>
                <w:rFonts w:ascii="Times New Roman" w:hAnsi="Times New Roman" w:cs="Times New Roman"/>
              </w:rPr>
            </w:pPr>
            <w:r w:rsidRPr="002A28FF">
              <w:rPr>
                <w:rFonts w:ascii="Times New Roman" w:hAnsi="Times New Roman" w:cs="Times New Roman"/>
              </w:rPr>
              <w:t>Contextualización institucional</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30</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eastAsia="Times New Roman" w:hAnsi="Times New Roman" w:cs="Times New Roman"/>
                <w:bCs/>
                <w:color w:val="000000"/>
              </w:rPr>
              <w:t>Descripción del proceso metodológico</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33</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Interpretación de resultados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34</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Conclusiones parciales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44</w:t>
            </w:r>
          </w:p>
        </w:tc>
      </w:tr>
      <w:tr w:rsidR="00EB669C" w:rsidTr="00EB669C">
        <w:tc>
          <w:tcPr>
            <w:tcW w:w="7196" w:type="dxa"/>
          </w:tcPr>
          <w:p w:rsidR="00EB669C" w:rsidRPr="002A28FF" w:rsidRDefault="00EB669C" w:rsidP="00EB669C">
            <w:pPr>
              <w:pStyle w:val="Sinespaciado"/>
              <w:rPr>
                <w:rFonts w:ascii="Times New Roman" w:eastAsia="Times New Roman" w:hAnsi="Times New Roman" w:cs="Times New Roman"/>
                <w:lang w:eastAsia="es-ES"/>
              </w:rPr>
            </w:pPr>
            <w:r w:rsidRPr="002A28FF">
              <w:rPr>
                <w:rFonts w:ascii="Times New Roman" w:eastAsia="Times New Roman" w:hAnsi="Times New Roman" w:cs="Times New Roman"/>
                <w:lang w:eastAsia="es-ES"/>
              </w:rPr>
              <w:t xml:space="preserve">Capítulo </w:t>
            </w:r>
            <w:proofErr w:type="spellStart"/>
            <w:r w:rsidRPr="002A28FF">
              <w:rPr>
                <w:rFonts w:ascii="Times New Roman" w:eastAsia="Times New Roman" w:hAnsi="Times New Roman" w:cs="Times New Roman"/>
                <w:lang w:eastAsia="es-ES"/>
              </w:rPr>
              <w:t>III</w:t>
            </w:r>
            <w:r w:rsidRPr="002A28FF">
              <w:rPr>
                <w:rFonts w:ascii="Times New Roman" w:eastAsia="Times New Roman" w:hAnsi="Times New Roman" w:cs="Times New Roman"/>
                <w:bCs/>
                <w:color w:val="000000"/>
                <w:lang w:eastAsia="es-ES"/>
              </w:rPr>
              <w:t>Planteamiento</w:t>
            </w:r>
            <w:proofErr w:type="spellEnd"/>
            <w:r w:rsidRPr="002A28FF">
              <w:rPr>
                <w:rFonts w:ascii="Times New Roman" w:eastAsia="Times New Roman" w:hAnsi="Times New Roman" w:cs="Times New Roman"/>
                <w:bCs/>
                <w:color w:val="000000"/>
                <w:lang w:eastAsia="es-ES"/>
              </w:rPr>
              <w:t xml:space="preserve"> de la propuesta</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45</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Importancia</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Objetivos</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45</w:t>
            </w:r>
          </w:p>
        </w:tc>
      </w:tr>
      <w:tr w:rsidR="00EB669C"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Elementos de la propuesta</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46</w:t>
            </w:r>
          </w:p>
        </w:tc>
      </w:tr>
      <w:tr w:rsidR="00EB669C" w:rsidTr="00EB669C">
        <w:tc>
          <w:tcPr>
            <w:tcW w:w="7196" w:type="dxa"/>
          </w:tcPr>
          <w:p w:rsidR="00EB669C" w:rsidRPr="002A28FF" w:rsidRDefault="00EB669C" w:rsidP="00EB669C">
            <w:pPr>
              <w:pStyle w:val="Sinespaciado"/>
              <w:spacing w:line="360" w:lineRule="auto"/>
              <w:jc w:val="both"/>
              <w:rPr>
                <w:rFonts w:ascii="Times New Roman" w:hAnsi="Times New Roman" w:cs="Times New Roman"/>
              </w:rPr>
            </w:pPr>
            <w:r w:rsidRPr="002A28FF">
              <w:rPr>
                <w:rFonts w:ascii="Times New Roman" w:hAnsi="Times New Roman" w:cs="Times New Roman"/>
              </w:rPr>
              <w:t>Conclusiones parciales del capitulo</w:t>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48</w:t>
            </w:r>
          </w:p>
        </w:tc>
      </w:tr>
      <w:tr w:rsidR="00EB669C" w:rsidTr="00EB669C">
        <w:trPr>
          <w:trHeight w:val="96"/>
        </w:trPr>
        <w:tc>
          <w:tcPr>
            <w:tcW w:w="7196" w:type="dxa"/>
          </w:tcPr>
          <w:p w:rsidR="00EB669C" w:rsidRPr="002A28FF" w:rsidRDefault="00EB669C" w:rsidP="00EB669C">
            <w:pPr>
              <w:pStyle w:val="Sinespaciado"/>
              <w:tabs>
                <w:tab w:val="center" w:pos="2136"/>
              </w:tabs>
              <w:spacing w:line="360" w:lineRule="auto"/>
              <w:rPr>
                <w:rFonts w:ascii="Times New Roman" w:eastAsia="Times New Roman" w:hAnsi="Times New Roman" w:cs="Times New Roman"/>
                <w:bCs/>
                <w:color w:val="000000"/>
                <w:lang w:eastAsia="es-ES"/>
              </w:rPr>
            </w:pPr>
            <w:r w:rsidRPr="002A28FF">
              <w:rPr>
                <w:rFonts w:ascii="Times New Roman" w:eastAsia="Times New Roman" w:hAnsi="Times New Roman" w:cs="Times New Roman"/>
                <w:bCs/>
                <w:color w:val="000000"/>
                <w:lang w:eastAsia="es-ES"/>
              </w:rPr>
              <w:t>Anexos</w:t>
            </w:r>
            <w:r w:rsidRPr="002A28FF">
              <w:rPr>
                <w:rFonts w:ascii="Times New Roman" w:eastAsia="Times New Roman" w:hAnsi="Times New Roman" w:cs="Times New Roman"/>
                <w:bCs/>
                <w:color w:val="000000"/>
                <w:lang w:eastAsia="es-ES"/>
              </w:rPr>
              <w:tab/>
            </w:r>
          </w:p>
        </w:tc>
        <w:tc>
          <w:tcPr>
            <w:tcW w:w="1843" w:type="dxa"/>
          </w:tcPr>
          <w:p w:rsidR="00EB669C" w:rsidRPr="002A28FF" w:rsidRDefault="00EB669C" w:rsidP="00EB669C">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50</w:t>
            </w:r>
          </w:p>
        </w:tc>
      </w:tr>
    </w:tbl>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p>
    <w:p w:rsidR="00EB669C" w:rsidRDefault="00EB669C" w:rsidP="00EB669C">
      <w:pPr>
        <w:spacing w:after="0" w:line="240" w:lineRule="auto"/>
        <w:jc w:val="center"/>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lastRenderedPageBreak/>
        <w:t>RESUMEN EJECUTIVO</w:t>
      </w: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p>
    <w:p w:rsidR="00EB669C" w:rsidRDefault="00EB669C" w:rsidP="00EB669C">
      <w:pPr>
        <w:spacing w:after="0" w:line="36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En un  mundo competitivo globalizado en el que se desenvuelve las pequeñas y medianas empresas es de vital importancia conocer la salud económica financiera de estas entidades por la que atraviesan estas empresas en un periodo determinado. De tal manera que permita tomar decisiones adecuadas de inversión y financiamiento que permitan maximizar la riqueza de los socios o propietarios. </w:t>
      </w:r>
    </w:p>
    <w:p w:rsidR="00EB669C" w:rsidRDefault="00EB669C" w:rsidP="00EB669C">
      <w:pPr>
        <w:spacing w:after="0" w:line="360" w:lineRule="auto"/>
        <w:jc w:val="both"/>
        <w:rPr>
          <w:rFonts w:ascii="Times New Roman" w:eastAsia="Times New Roman" w:hAnsi="Times New Roman" w:cs="Times New Roman"/>
          <w:bCs/>
          <w:color w:val="000000"/>
          <w:sz w:val="24"/>
          <w:szCs w:val="24"/>
        </w:rPr>
      </w:pPr>
    </w:p>
    <w:p w:rsidR="00EB669C" w:rsidRDefault="00EB669C" w:rsidP="00EB669C">
      <w:pPr>
        <w:spacing w:after="0" w:line="360" w:lineRule="auto"/>
        <w:jc w:val="both"/>
        <w:rPr>
          <w:rFonts w:ascii="Times New Roman" w:eastAsia="Times New Roman" w:hAnsi="Times New Roman" w:cs="Times New Roman"/>
          <w:bCs/>
          <w:color w:val="000000"/>
          <w:sz w:val="24"/>
          <w:szCs w:val="24"/>
        </w:rPr>
      </w:pPr>
      <w:r w:rsidRPr="006D2266">
        <w:rPr>
          <w:rFonts w:ascii="Times New Roman" w:eastAsia="Times New Roman" w:hAnsi="Times New Roman" w:cs="Times New Roman"/>
          <w:bCs/>
          <w:color w:val="000000"/>
          <w:sz w:val="24"/>
          <w:szCs w:val="24"/>
        </w:rPr>
        <w:t xml:space="preserve">En el presente trabajo investigativo el hilo conductor que guía este proceso es la línea de investigación es Administración Financiera y Responsabilidad Social, que se encuentra caracterizada por una investigación </w:t>
      </w:r>
      <w:proofErr w:type="spellStart"/>
      <w:r w:rsidRPr="006D2266">
        <w:rPr>
          <w:rFonts w:ascii="Times New Roman" w:eastAsia="Times New Roman" w:hAnsi="Times New Roman" w:cs="Times New Roman"/>
          <w:bCs/>
          <w:color w:val="000000"/>
          <w:sz w:val="24"/>
          <w:szCs w:val="24"/>
        </w:rPr>
        <w:t>cuali</w:t>
      </w:r>
      <w:proofErr w:type="spellEnd"/>
      <w:r w:rsidRPr="006D2266">
        <w:rPr>
          <w:rFonts w:ascii="Times New Roman" w:eastAsia="Times New Roman" w:hAnsi="Times New Roman" w:cs="Times New Roman"/>
          <w:bCs/>
          <w:color w:val="000000"/>
          <w:sz w:val="24"/>
          <w:szCs w:val="24"/>
        </w:rPr>
        <w:t xml:space="preserve">-cuantitativa identificada por las dos variables de estudio, </w:t>
      </w:r>
      <w:r>
        <w:rPr>
          <w:rFonts w:ascii="Times New Roman" w:eastAsia="Times New Roman" w:hAnsi="Times New Roman" w:cs="Times New Roman"/>
          <w:bCs/>
          <w:color w:val="000000"/>
          <w:sz w:val="24"/>
          <w:szCs w:val="24"/>
        </w:rPr>
        <w:t xml:space="preserve">los tipos de investigación utilizados en la cuantitativa son </w:t>
      </w:r>
      <w:r w:rsidRPr="006D2266">
        <w:rPr>
          <w:rFonts w:ascii="Times New Roman" w:eastAsia="Times New Roman" w:hAnsi="Times New Roman" w:cs="Times New Roman"/>
          <w:bCs/>
          <w:color w:val="000000"/>
          <w:sz w:val="24"/>
          <w:szCs w:val="24"/>
        </w:rPr>
        <w:t>Diseño no experimental, Diseño transversal</w:t>
      </w:r>
      <w:r>
        <w:rPr>
          <w:rFonts w:ascii="Times New Roman" w:eastAsia="Times New Roman" w:hAnsi="Times New Roman" w:cs="Times New Roman"/>
          <w:bCs/>
          <w:color w:val="000000"/>
          <w:sz w:val="24"/>
          <w:szCs w:val="24"/>
        </w:rPr>
        <w:t xml:space="preserve">. </w:t>
      </w:r>
      <w:r w:rsidRPr="00D75F74">
        <w:rPr>
          <w:rFonts w:ascii="Times New Roman" w:eastAsia="Times New Roman" w:hAnsi="Times New Roman" w:cs="Times New Roman"/>
          <w:bCs/>
          <w:color w:val="000000"/>
          <w:sz w:val="24"/>
          <w:szCs w:val="24"/>
        </w:rPr>
        <w:t xml:space="preserve">Para la modalidad cualitativa se utiliza </w:t>
      </w:r>
      <w:r>
        <w:rPr>
          <w:rFonts w:ascii="Times New Roman" w:eastAsia="Times New Roman" w:hAnsi="Times New Roman" w:cs="Times New Roman"/>
          <w:bCs/>
          <w:color w:val="000000"/>
          <w:sz w:val="24"/>
          <w:szCs w:val="24"/>
        </w:rPr>
        <w:t xml:space="preserve">la investigación acción y para el </w:t>
      </w:r>
      <w:r>
        <w:rPr>
          <w:rFonts w:ascii="Times New Roman" w:eastAsia="Times New Roman" w:hAnsi="Times New Roman" w:cs="Times New Roman"/>
          <w:sz w:val="24"/>
          <w:szCs w:val="24"/>
        </w:rPr>
        <w:t>A</w:t>
      </w:r>
      <w:r w:rsidRPr="00D75F74">
        <w:rPr>
          <w:rFonts w:ascii="Times New Roman" w:eastAsia="Times New Roman" w:hAnsi="Times New Roman" w:cs="Times New Roman"/>
          <w:sz w:val="24"/>
          <w:szCs w:val="24"/>
        </w:rPr>
        <w:t>lcance de la investigación</w:t>
      </w:r>
      <w:r>
        <w:rPr>
          <w:rFonts w:ascii="Times New Roman" w:eastAsia="Times New Roman" w:hAnsi="Times New Roman" w:cs="Times New Roman"/>
          <w:bCs/>
          <w:color w:val="000000"/>
          <w:sz w:val="24"/>
          <w:szCs w:val="24"/>
        </w:rPr>
        <w:t xml:space="preserve"> son Exploratoria</w:t>
      </w:r>
      <w:r>
        <w:rPr>
          <w:rFonts w:ascii="Times New Roman" w:eastAsia="Times New Roman" w:hAnsi="Times New Roman" w:cs="Times New Roman"/>
          <w:b/>
          <w:bCs/>
          <w:color w:val="000000"/>
          <w:sz w:val="24"/>
          <w:szCs w:val="24"/>
        </w:rPr>
        <w:t xml:space="preserve">, </w:t>
      </w:r>
      <w:r w:rsidRPr="00D75F74">
        <w:rPr>
          <w:rFonts w:ascii="Times New Roman" w:eastAsia="Times New Roman" w:hAnsi="Times New Roman" w:cs="Times New Roman"/>
          <w:bCs/>
          <w:color w:val="000000"/>
          <w:sz w:val="24"/>
          <w:szCs w:val="24"/>
        </w:rPr>
        <w:t>Descriptiva</w:t>
      </w:r>
      <w:r>
        <w:rPr>
          <w:rFonts w:ascii="Times New Roman" w:eastAsia="Times New Roman" w:hAnsi="Times New Roman" w:cs="Times New Roman"/>
          <w:bCs/>
          <w:color w:val="000000"/>
          <w:sz w:val="24"/>
          <w:szCs w:val="24"/>
        </w:rPr>
        <w:t xml:space="preserve"> y </w:t>
      </w:r>
      <w:proofErr w:type="spellStart"/>
      <w:r w:rsidRPr="00D75F74">
        <w:rPr>
          <w:rFonts w:ascii="Times New Roman" w:eastAsia="Times New Roman" w:hAnsi="Times New Roman" w:cs="Times New Roman"/>
          <w:bCs/>
          <w:color w:val="000000"/>
          <w:sz w:val="24"/>
          <w:szCs w:val="24"/>
        </w:rPr>
        <w:t>Correlacional</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E</w:t>
      </w:r>
      <w:r w:rsidRPr="00D75F74">
        <w:rPr>
          <w:rFonts w:ascii="Times New Roman" w:eastAsia="Times New Roman" w:hAnsi="Times New Roman" w:cs="Times New Roman"/>
          <w:sz w:val="24"/>
          <w:szCs w:val="24"/>
        </w:rPr>
        <w:t xml:space="preserve">n </w:t>
      </w:r>
      <w:r>
        <w:rPr>
          <w:rFonts w:ascii="Times New Roman" w:eastAsia="Times New Roman" w:hAnsi="Times New Roman" w:cs="Times New Roman"/>
          <w:sz w:val="24"/>
          <w:szCs w:val="24"/>
        </w:rPr>
        <w:t xml:space="preserve">la utilización de </w:t>
      </w:r>
      <w:r w:rsidRPr="00D75F74">
        <w:rPr>
          <w:rFonts w:ascii="Times New Roman" w:eastAsia="Times New Roman" w:hAnsi="Times New Roman" w:cs="Times New Roman"/>
          <w:bCs/>
          <w:color w:val="000000"/>
          <w:sz w:val="24"/>
          <w:szCs w:val="24"/>
        </w:rPr>
        <w:t>métodos, técnicas e instrumentos</w:t>
      </w:r>
      <w:r>
        <w:rPr>
          <w:rFonts w:ascii="Times New Roman" w:eastAsia="Times New Roman" w:hAnsi="Times New Roman" w:cs="Times New Roman"/>
          <w:bCs/>
          <w:color w:val="000000"/>
          <w:sz w:val="24"/>
          <w:szCs w:val="24"/>
        </w:rPr>
        <w:t xml:space="preserve"> se aplicó el Método empírico se manejó la </w:t>
      </w:r>
      <w:r>
        <w:rPr>
          <w:rFonts w:ascii="Times New Roman" w:eastAsia="Times New Roman" w:hAnsi="Times New Roman" w:cs="Times New Roman"/>
          <w:sz w:val="24"/>
          <w:szCs w:val="24"/>
        </w:rPr>
        <w:t>r</w:t>
      </w:r>
      <w:r w:rsidRPr="00D75F74">
        <w:rPr>
          <w:rFonts w:ascii="Times New Roman" w:eastAsia="Times New Roman" w:hAnsi="Times New Roman" w:cs="Times New Roman"/>
          <w:sz w:val="24"/>
          <w:szCs w:val="24"/>
        </w:rPr>
        <w:t>ecopilación de información</w:t>
      </w:r>
      <w:r>
        <w:rPr>
          <w:rFonts w:ascii="Times New Roman" w:eastAsia="Times New Roman" w:hAnsi="Times New Roman" w:cs="Times New Roman"/>
          <w:sz w:val="24"/>
          <w:szCs w:val="24"/>
        </w:rPr>
        <w:t>, en el M</w:t>
      </w:r>
      <w:r w:rsidRPr="00D75F74">
        <w:rPr>
          <w:rFonts w:ascii="Times New Roman" w:eastAsia="Times New Roman" w:hAnsi="Times New Roman" w:cs="Times New Roman"/>
          <w:sz w:val="24"/>
          <w:szCs w:val="24"/>
        </w:rPr>
        <w:t>étodo teórico</w:t>
      </w:r>
      <w:r>
        <w:rPr>
          <w:rFonts w:ascii="Times New Roman" w:eastAsia="Times New Roman" w:hAnsi="Times New Roman" w:cs="Times New Roman"/>
          <w:sz w:val="24"/>
          <w:szCs w:val="24"/>
        </w:rPr>
        <w:t xml:space="preserve"> se aplicó </w:t>
      </w:r>
      <w:r w:rsidRPr="00D75F74">
        <w:rPr>
          <w:rFonts w:ascii="Times New Roman" w:eastAsia="Times New Roman" w:hAnsi="Times New Roman" w:cs="Times New Roman"/>
          <w:bCs/>
          <w:color w:val="000000"/>
          <w:sz w:val="24"/>
          <w:szCs w:val="24"/>
        </w:rPr>
        <w:t>Histórico-Lógico</w:t>
      </w:r>
      <w:r>
        <w:rPr>
          <w:rFonts w:ascii="Times New Roman" w:eastAsia="Times New Roman" w:hAnsi="Times New Roman" w:cs="Times New Roman"/>
          <w:b/>
          <w:sz w:val="24"/>
          <w:szCs w:val="24"/>
        </w:rPr>
        <w:t xml:space="preserve">, </w:t>
      </w:r>
      <w:r w:rsidRPr="00D75F74">
        <w:rPr>
          <w:rFonts w:ascii="Times New Roman" w:eastAsia="Times New Roman" w:hAnsi="Times New Roman" w:cs="Times New Roman"/>
          <w:bCs/>
          <w:color w:val="000000"/>
          <w:sz w:val="24"/>
          <w:szCs w:val="24"/>
        </w:rPr>
        <w:t>Inductivo-Deductivo</w:t>
      </w:r>
      <w:r>
        <w:rPr>
          <w:rFonts w:ascii="Times New Roman" w:eastAsia="Times New Roman" w:hAnsi="Times New Roman" w:cs="Times New Roman"/>
          <w:color w:val="000000"/>
          <w:sz w:val="24"/>
          <w:szCs w:val="24"/>
        </w:rPr>
        <w:t xml:space="preserve">, </w:t>
      </w:r>
      <w:r w:rsidRPr="00D75F74">
        <w:rPr>
          <w:rFonts w:ascii="Times New Roman" w:eastAsia="Times New Roman" w:hAnsi="Times New Roman" w:cs="Times New Roman"/>
          <w:bCs/>
          <w:color w:val="000000"/>
          <w:sz w:val="24"/>
          <w:szCs w:val="24"/>
        </w:rPr>
        <w:t>Analítico-Sintético</w:t>
      </w:r>
      <w:r>
        <w:rPr>
          <w:rFonts w:ascii="Times New Roman" w:eastAsia="Times New Roman" w:hAnsi="Times New Roman" w:cs="Times New Roman"/>
          <w:b/>
          <w:sz w:val="24"/>
          <w:szCs w:val="24"/>
        </w:rPr>
        <w:t xml:space="preserve">, </w:t>
      </w:r>
      <w:r w:rsidRPr="00D75F74">
        <w:rPr>
          <w:rFonts w:ascii="Times New Roman" w:eastAsia="Times New Roman" w:hAnsi="Times New Roman" w:cs="Times New Roman"/>
          <w:bCs/>
          <w:color w:val="000000"/>
          <w:sz w:val="24"/>
          <w:szCs w:val="24"/>
        </w:rPr>
        <w:t>Enfoque Sistémico</w:t>
      </w:r>
      <w:r>
        <w:rPr>
          <w:rFonts w:ascii="Times New Roman" w:eastAsia="Times New Roman" w:hAnsi="Times New Roman" w:cs="Times New Roman"/>
          <w:bCs/>
          <w:color w:val="000000"/>
          <w:sz w:val="24"/>
          <w:szCs w:val="24"/>
        </w:rPr>
        <w:t>.</w:t>
      </w:r>
    </w:p>
    <w:p w:rsidR="00EB669C" w:rsidRDefault="00EB669C" w:rsidP="00EB669C">
      <w:pPr>
        <w:spacing w:after="0" w:line="36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También se empleó las </w:t>
      </w:r>
      <w:r w:rsidRPr="00D75F74">
        <w:rPr>
          <w:rFonts w:ascii="Times New Roman" w:eastAsia="Times New Roman" w:hAnsi="Times New Roman" w:cs="Times New Roman"/>
          <w:bCs/>
          <w:color w:val="000000"/>
          <w:sz w:val="24"/>
          <w:szCs w:val="24"/>
        </w:rPr>
        <w:t>técnicas</w:t>
      </w:r>
      <w:r>
        <w:rPr>
          <w:rFonts w:ascii="Times New Roman" w:eastAsia="Times New Roman" w:hAnsi="Times New Roman" w:cs="Times New Roman"/>
          <w:bCs/>
          <w:color w:val="000000"/>
          <w:sz w:val="24"/>
          <w:szCs w:val="24"/>
        </w:rPr>
        <w:t xml:space="preserve"> en la realización de la </w:t>
      </w:r>
      <w:r w:rsidRPr="00505E86">
        <w:rPr>
          <w:rFonts w:ascii="Times New Roman" w:eastAsia="Times New Roman" w:hAnsi="Times New Roman" w:cs="Times New Roman"/>
          <w:bCs/>
          <w:color w:val="000000"/>
          <w:sz w:val="24"/>
          <w:szCs w:val="24"/>
        </w:rPr>
        <w:t xml:space="preserve">Entrevista </w:t>
      </w:r>
      <w:r>
        <w:rPr>
          <w:rFonts w:ascii="Times New Roman" w:eastAsia="Times New Roman" w:hAnsi="Times New Roman" w:cs="Times New Roman"/>
          <w:bCs/>
          <w:color w:val="000000"/>
          <w:sz w:val="24"/>
          <w:szCs w:val="24"/>
        </w:rPr>
        <w:t xml:space="preserve">e Instrumentos con una </w:t>
      </w:r>
      <w:r w:rsidRPr="00505E86">
        <w:rPr>
          <w:rFonts w:ascii="Times New Roman" w:eastAsia="Times New Roman" w:hAnsi="Times New Roman" w:cs="Times New Roman"/>
          <w:bCs/>
          <w:color w:val="000000"/>
          <w:sz w:val="24"/>
          <w:szCs w:val="24"/>
        </w:rPr>
        <w:t>Guía de preguntas.</w:t>
      </w:r>
    </w:p>
    <w:p w:rsidR="00EB669C" w:rsidRPr="00D75F74" w:rsidRDefault="00EB669C" w:rsidP="00EB669C">
      <w:pPr>
        <w:spacing w:after="0" w:line="360" w:lineRule="auto"/>
        <w:jc w:val="both"/>
        <w:rPr>
          <w:rFonts w:ascii="Times New Roman" w:eastAsia="Times New Roman" w:hAnsi="Times New Roman" w:cs="Times New Roman"/>
          <w:b/>
          <w:sz w:val="24"/>
          <w:szCs w:val="24"/>
        </w:rPr>
      </w:pPr>
    </w:p>
    <w:p w:rsidR="00EB669C" w:rsidRPr="00C62823" w:rsidRDefault="00EB669C" w:rsidP="00EB669C">
      <w:pP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Cs/>
          <w:color w:val="000000"/>
          <w:sz w:val="24"/>
          <w:szCs w:val="24"/>
        </w:rPr>
        <w:t xml:space="preserve">Con la aplicación de esta metodología se diagnostica los aspectos positivos  y negativos tanto interna como externamente de la empresa lo que permite diseñar los elementos de la propuesta para </w:t>
      </w:r>
      <w:r w:rsidRPr="00043DAC">
        <w:rPr>
          <w:rFonts w:ascii="Times New Roman" w:eastAsia="Times New Roman" w:hAnsi="Times New Roman" w:cs="Times New Roman"/>
          <w:color w:val="000000"/>
          <w:sz w:val="24"/>
          <w:szCs w:val="24"/>
        </w:rPr>
        <w:t>La elaboración del modelo de gestión financiera permitirá mejorar la rentabilidad en CONDUCARCHI CIA. LTDA, además al aplicar este modelo se logrará que la empresa actué de acuerdo a la creciente demanda y genere mayor confianza, tanto en liquidez, como solvencia e imagen corporativa</w:t>
      </w: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p>
    <w:p w:rsidR="00EB669C" w:rsidRPr="00C62823" w:rsidRDefault="00EB669C" w:rsidP="00EB669C">
      <w:pPr>
        <w:spacing w:after="0" w:line="360" w:lineRule="auto"/>
        <w:jc w:val="both"/>
        <w:rPr>
          <w:rFonts w:ascii="Times New Roman" w:eastAsia="Times New Roman" w:hAnsi="Times New Roman" w:cs="Times New Roman"/>
          <w:b/>
          <w:bCs/>
          <w:color w:val="000000"/>
          <w:sz w:val="24"/>
          <w:szCs w:val="24"/>
        </w:rPr>
      </w:pPr>
    </w:p>
    <w:p w:rsidR="00EB669C" w:rsidRPr="002A28FF" w:rsidRDefault="00EB669C" w:rsidP="00EB669C">
      <w:pPr>
        <w:spacing w:after="0" w:line="240" w:lineRule="auto"/>
        <w:jc w:val="center"/>
        <w:rPr>
          <w:rFonts w:ascii="Times New Roman" w:eastAsia="Times New Roman" w:hAnsi="Times New Roman" w:cs="Times New Roman"/>
          <w:b/>
          <w:sz w:val="24"/>
          <w:szCs w:val="24"/>
        </w:rPr>
      </w:pPr>
    </w:p>
    <w:p w:rsidR="00EB669C" w:rsidRPr="002A28FF" w:rsidRDefault="00EB669C" w:rsidP="00EB669C">
      <w:pPr>
        <w:spacing w:after="0" w:line="240" w:lineRule="auto"/>
        <w:jc w:val="center"/>
        <w:rPr>
          <w:rFonts w:ascii="Times New Roman" w:eastAsia="Times New Roman" w:hAnsi="Times New Roman" w:cs="Times New Roman"/>
          <w:b/>
          <w:sz w:val="24"/>
          <w:szCs w:val="24"/>
        </w:rPr>
      </w:pPr>
    </w:p>
    <w:p w:rsidR="00EB669C" w:rsidRDefault="00EB669C" w:rsidP="00EB669C">
      <w:pPr>
        <w:spacing w:after="0" w:line="240" w:lineRule="auto"/>
        <w:jc w:val="center"/>
        <w:rPr>
          <w:rFonts w:ascii="Times New Roman" w:eastAsia="Times New Roman" w:hAnsi="Times New Roman" w:cs="Times New Roman"/>
          <w:b/>
          <w:sz w:val="24"/>
          <w:szCs w:val="24"/>
          <w:lang w:val="en-US"/>
        </w:rPr>
      </w:pPr>
    </w:p>
    <w:p w:rsidR="00EB669C" w:rsidRDefault="00EB669C" w:rsidP="00EB669C">
      <w:pPr>
        <w:spacing w:after="0" w:line="240" w:lineRule="auto"/>
        <w:jc w:val="center"/>
        <w:rPr>
          <w:rFonts w:ascii="Times New Roman" w:eastAsia="Times New Roman" w:hAnsi="Times New Roman" w:cs="Times New Roman"/>
          <w:b/>
          <w:sz w:val="24"/>
          <w:szCs w:val="24"/>
          <w:lang w:val="en-US"/>
        </w:rPr>
      </w:pPr>
    </w:p>
    <w:p w:rsidR="00EB669C" w:rsidRDefault="00EB669C" w:rsidP="00EB669C">
      <w:pPr>
        <w:spacing w:after="0" w:line="240" w:lineRule="auto"/>
        <w:jc w:val="center"/>
        <w:rPr>
          <w:rFonts w:ascii="Times New Roman" w:eastAsia="Times New Roman" w:hAnsi="Times New Roman" w:cs="Times New Roman"/>
          <w:b/>
          <w:sz w:val="24"/>
          <w:szCs w:val="24"/>
          <w:lang w:val="en-US"/>
        </w:rPr>
      </w:pPr>
    </w:p>
    <w:p w:rsidR="00EB669C" w:rsidRDefault="00EB669C" w:rsidP="00EB669C">
      <w:pPr>
        <w:spacing w:after="0" w:line="240" w:lineRule="auto"/>
        <w:jc w:val="center"/>
        <w:rPr>
          <w:rFonts w:ascii="Times New Roman" w:eastAsia="Times New Roman" w:hAnsi="Times New Roman" w:cs="Times New Roman"/>
          <w:b/>
          <w:sz w:val="24"/>
          <w:szCs w:val="24"/>
          <w:lang w:val="en-US"/>
        </w:rPr>
      </w:pPr>
    </w:p>
    <w:p w:rsidR="00EB669C" w:rsidRPr="00925548" w:rsidRDefault="00EB669C" w:rsidP="00EB669C">
      <w:pPr>
        <w:spacing w:after="0" w:line="240" w:lineRule="auto"/>
        <w:jc w:val="center"/>
        <w:rPr>
          <w:rFonts w:ascii="Times New Roman" w:eastAsia="Times New Roman" w:hAnsi="Times New Roman" w:cs="Times New Roman"/>
          <w:b/>
          <w:sz w:val="24"/>
          <w:szCs w:val="24"/>
          <w:lang w:val="en-US"/>
        </w:rPr>
      </w:pPr>
      <w:r w:rsidRPr="00925548">
        <w:rPr>
          <w:rFonts w:ascii="Times New Roman" w:eastAsia="Times New Roman" w:hAnsi="Times New Roman" w:cs="Times New Roman"/>
          <w:b/>
          <w:sz w:val="24"/>
          <w:szCs w:val="24"/>
          <w:lang w:val="en-US"/>
        </w:rPr>
        <w:t>ABSTRACT</w:t>
      </w:r>
    </w:p>
    <w:p w:rsidR="00EB669C" w:rsidRPr="00925548" w:rsidRDefault="00EB669C" w:rsidP="00EB669C">
      <w:pPr>
        <w:spacing w:after="0" w:line="240" w:lineRule="auto"/>
        <w:jc w:val="center"/>
        <w:rPr>
          <w:rFonts w:ascii="Times New Roman" w:eastAsia="Times New Roman" w:hAnsi="Times New Roman" w:cs="Times New Roman"/>
          <w:b/>
          <w:sz w:val="24"/>
          <w:szCs w:val="24"/>
          <w:lang w:val="en-US"/>
        </w:rPr>
      </w:pPr>
    </w:p>
    <w:p w:rsidR="00EB669C" w:rsidRDefault="00EB669C" w:rsidP="00EB669C">
      <w:pPr>
        <w:spacing w:after="0" w:line="360" w:lineRule="auto"/>
        <w:jc w:val="both"/>
        <w:rPr>
          <w:rStyle w:val="hps"/>
          <w:rFonts w:ascii="Times New Roman" w:hAnsi="Times New Roman" w:cs="Times New Roman"/>
          <w:sz w:val="24"/>
          <w:szCs w:val="24"/>
          <w:lang/>
        </w:rPr>
      </w:pPr>
    </w:p>
    <w:p w:rsidR="00EB669C" w:rsidRPr="007116A0" w:rsidRDefault="00EB669C" w:rsidP="00EB669C">
      <w:pPr>
        <w:spacing w:after="0" w:line="360" w:lineRule="auto"/>
        <w:jc w:val="both"/>
        <w:rPr>
          <w:rFonts w:ascii="Times New Roman" w:hAnsi="Times New Roman" w:cs="Times New Roman"/>
          <w:sz w:val="24"/>
          <w:szCs w:val="24"/>
          <w:lang/>
        </w:rPr>
      </w:pPr>
      <w:r w:rsidRPr="007116A0">
        <w:rPr>
          <w:rStyle w:val="hps"/>
          <w:rFonts w:ascii="Times New Roman" w:hAnsi="Times New Roman" w:cs="Times New Roman"/>
          <w:sz w:val="24"/>
          <w:szCs w:val="24"/>
          <w:lang/>
        </w:rPr>
        <w:t xml:space="preserve">In </w:t>
      </w:r>
      <w:proofErr w:type="spellStart"/>
      <w:r w:rsidRPr="007116A0">
        <w:rPr>
          <w:rStyle w:val="hps"/>
          <w:rFonts w:ascii="Times New Roman" w:hAnsi="Times New Roman" w:cs="Times New Roman"/>
          <w:sz w:val="24"/>
          <w:szCs w:val="24"/>
          <w:lang/>
        </w:rPr>
        <w:t>aglobalizedcompetitive</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worldin</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whichit</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operatessmall</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andmedium</w:t>
      </w:r>
      <w:proofErr w:type="spellEnd"/>
      <w:r w:rsidRPr="007116A0">
        <w:rPr>
          <w:rStyle w:val="hps"/>
          <w:rFonts w:ascii="Times New Roman" w:hAnsi="Times New Roman" w:cs="Times New Roman"/>
          <w:sz w:val="24"/>
          <w:szCs w:val="24"/>
          <w:lang/>
        </w:rPr>
        <w:t xml:space="preserve"> enterprises </w:t>
      </w:r>
      <w:proofErr w:type="spellStart"/>
      <w:r w:rsidRPr="007116A0">
        <w:rPr>
          <w:rStyle w:val="hps"/>
          <w:rFonts w:ascii="Times New Roman" w:hAnsi="Times New Roman" w:cs="Times New Roman"/>
          <w:sz w:val="24"/>
          <w:szCs w:val="24"/>
          <w:lang/>
        </w:rPr>
        <w:t>isvital</w:t>
      </w:r>
      <w:proofErr w:type="spellEnd"/>
      <w:r w:rsidRPr="007116A0">
        <w:rPr>
          <w:rStyle w:val="hps"/>
          <w:rFonts w:ascii="Times New Roman" w:hAnsi="Times New Roman" w:cs="Times New Roman"/>
          <w:sz w:val="24"/>
          <w:szCs w:val="24"/>
          <w:lang/>
        </w:rPr>
        <w:t xml:space="preserve"> to </w:t>
      </w:r>
      <w:proofErr w:type="spellStart"/>
      <w:r w:rsidRPr="007116A0">
        <w:rPr>
          <w:rStyle w:val="hps"/>
          <w:rFonts w:ascii="Times New Roman" w:hAnsi="Times New Roman" w:cs="Times New Roman"/>
          <w:sz w:val="24"/>
          <w:szCs w:val="24"/>
          <w:lang/>
        </w:rPr>
        <w:t>knowthe</w:t>
      </w:r>
      <w:proofErr w:type="spellEnd"/>
      <w:r w:rsidRPr="007116A0">
        <w:rPr>
          <w:rStyle w:val="hps"/>
          <w:rFonts w:ascii="Times New Roman" w:hAnsi="Times New Roman" w:cs="Times New Roman"/>
          <w:sz w:val="24"/>
          <w:szCs w:val="24"/>
          <w:lang/>
        </w:rPr>
        <w:t xml:space="preserve"> economic </w:t>
      </w:r>
      <w:proofErr w:type="spellStart"/>
      <w:r w:rsidRPr="007116A0">
        <w:rPr>
          <w:rStyle w:val="hps"/>
          <w:rFonts w:ascii="Times New Roman" w:hAnsi="Times New Roman" w:cs="Times New Roman"/>
          <w:sz w:val="24"/>
          <w:szCs w:val="24"/>
          <w:lang/>
        </w:rPr>
        <w:t>healthof</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thesefinancialentitiesbeing</w:t>
      </w:r>
      <w:proofErr w:type="spellEnd"/>
      <w:r w:rsidRPr="007116A0">
        <w:rPr>
          <w:rStyle w:val="hps"/>
          <w:rFonts w:ascii="Times New Roman" w:hAnsi="Times New Roman" w:cs="Times New Roman"/>
          <w:sz w:val="24"/>
          <w:szCs w:val="24"/>
          <w:lang/>
        </w:rPr>
        <w:t xml:space="preserve"> experienced </w:t>
      </w:r>
      <w:proofErr w:type="spellStart"/>
      <w:r w:rsidRPr="007116A0">
        <w:rPr>
          <w:rStyle w:val="hps"/>
          <w:rFonts w:ascii="Times New Roman" w:hAnsi="Times New Roman" w:cs="Times New Roman"/>
          <w:sz w:val="24"/>
          <w:szCs w:val="24"/>
          <w:lang/>
        </w:rPr>
        <w:t>bythese</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firmsin</w:t>
      </w:r>
      <w:proofErr w:type="spellEnd"/>
      <w:r w:rsidRPr="007116A0">
        <w:rPr>
          <w:rStyle w:val="hps"/>
          <w:rFonts w:ascii="Times New Roman" w:hAnsi="Times New Roman" w:cs="Times New Roman"/>
          <w:sz w:val="24"/>
          <w:szCs w:val="24"/>
          <w:lang/>
        </w:rPr>
        <w:t xml:space="preserve"> a given period</w:t>
      </w:r>
      <w:r w:rsidRPr="007116A0">
        <w:rPr>
          <w:rFonts w:ascii="Times New Roman" w:hAnsi="Times New Roman" w:cs="Times New Roman"/>
          <w:sz w:val="24"/>
          <w:szCs w:val="24"/>
          <w:lang/>
        </w:rPr>
        <w:t xml:space="preserve">. </w:t>
      </w:r>
      <w:proofErr w:type="gramStart"/>
      <w:r w:rsidRPr="007116A0">
        <w:rPr>
          <w:rStyle w:val="hps"/>
          <w:rFonts w:ascii="Times New Roman" w:hAnsi="Times New Roman" w:cs="Times New Roman"/>
          <w:sz w:val="24"/>
          <w:szCs w:val="24"/>
          <w:lang/>
        </w:rPr>
        <w:t xml:space="preserve">So </w:t>
      </w:r>
      <w:proofErr w:type="spellStart"/>
      <w:r w:rsidRPr="007116A0">
        <w:rPr>
          <w:rStyle w:val="hps"/>
          <w:rFonts w:ascii="Times New Roman" w:hAnsi="Times New Roman" w:cs="Times New Roman"/>
          <w:sz w:val="24"/>
          <w:szCs w:val="24"/>
          <w:lang/>
        </w:rPr>
        <w:t>thatto</w:t>
      </w:r>
      <w:proofErr w:type="spellEnd"/>
      <w:r w:rsidRPr="007116A0">
        <w:rPr>
          <w:rStyle w:val="hps"/>
          <w:rFonts w:ascii="Times New Roman" w:hAnsi="Times New Roman" w:cs="Times New Roman"/>
          <w:sz w:val="24"/>
          <w:szCs w:val="24"/>
          <w:lang/>
        </w:rPr>
        <w:t xml:space="preserve"> make </w:t>
      </w:r>
      <w:proofErr w:type="spellStart"/>
      <w:r w:rsidRPr="007116A0">
        <w:rPr>
          <w:rStyle w:val="hps"/>
          <w:rFonts w:ascii="Times New Roman" w:hAnsi="Times New Roman" w:cs="Times New Roman"/>
          <w:sz w:val="24"/>
          <w:szCs w:val="24"/>
          <w:lang/>
        </w:rPr>
        <w:t>decisionsappropriateinvestment</w:t>
      </w:r>
      <w:proofErr w:type="spellEnd"/>
      <w:r w:rsidRPr="007116A0">
        <w:rPr>
          <w:rStyle w:val="hps"/>
          <w:rFonts w:ascii="Times New Roman" w:hAnsi="Times New Roman" w:cs="Times New Roman"/>
          <w:sz w:val="24"/>
          <w:szCs w:val="24"/>
          <w:lang/>
        </w:rPr>
        <w:t xml:space="preserve"> and </w:t>
      </w:r>
      <w:proofErr w:type="spellStart"/>
      <w:r w:rsidRPr="007116A0">
        <w:rPr>
          <w:rStyle w:val="hps"/>
          <w:rFonts w:ascii="Times New Roman" w:hAnsi="Times New Roman" w:cs="Times New Roman"/>
          <w:sz w:val="24"/>
          <w:szCs w:val="24"/>
          <w:lang/>
        </w:rPr>
        <w:t>fundingto</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maximizethe</w:t>
      </w:r>
      <w:proofErr w:type="spellEnd"/>
      <w:r w:rsidRPr="007116A0">
        <w:rPr>
          <w:rStyle w:val="hps"/>
          <w:rFonts w:ascii="Times New Roman" w:hAnsi="Times New Roman" w:cs="Times New Roman"/>
          <w:sz w:val="24"/>
          <w:szCs w:val="24"/>
          <w:lang/>
        </w:rPr>
        <w:t xml:space="preserve"> wealth </w:t>
      </w:r>
      <w:proofErr w:type="spellStart"/>
      <w:r w:rsidRPr="007116A0">
        <w:rPr>
          <w:rStyle w:val="hps"/>
          <w:rFonts w:ascii="Times New Roman" w:hAnsi="Times New Roman" w:cs="Times New Roman"/>
          <w:sz w:val="24"/>
          <w:szCs w:val="24"/>
          <w:lang/>
        </w:rPr>
        <w:t>ofshareholders</w:t>
      </w:r>
      <w:proofErr w:type="spellEnd"/>
      <w:r w:rsidRPr="007116A0">
        <w:rPr>
          <w:rStyle w:val="hps"/>
          <w:rFonts w:ascii="Times New Roman" w:hAnsi="Times New Roman" w:cs="Times New Roman"/>
          <w:sz w:val="24"/>
          <w:szCs w:val="24"/>
          <w:lang/>
        </w:rPr>
        <w:t xml:space="preserve"> or owners</w:t>
      </w:r>
      <w:r w:rsidRPr="007116A0">
        <w:rPr>
          <w:rFonts w:ascii="Times New Roman" w:hAnsi="Times New Roman" w:cs="Times New Roman"/>
          <w:sz w:val="24"/>
          <w:szCs w:val="24"/>
          <w:lang/>
        </w:rPr>
        <w:t>.</w:t>
      </w:r>
      <w:proofErr w:type="gramEnd"/>
    </w:p>
    <w:p w:rsidR="00EB669C" w:rsidRDefault="00EB669C" w:rsidP="00EB669C">
      <w:pPr>
        <w:spacing w:after="0" w:line="360" w:lineRule="auto"/>
        <w:jc w:val="both"/>
        <w:rPr>
          <w:rFonts w:ascii="Times New Roman" w:hAnsi="Times New Roman" w:cs="Times New Roman"/>
          <w:sz w:val="24"/>
          <w:szCs w:val="24"/>
          <w:lang/>
        </w:rPr>
      </w:pPr>
      <w:r w:rsidRPr="007116A0">
        <w:rPr>
          <w:rFonts w:ascii="Times New Roman" w:hAnsi="Times New Roman" w:cs="Times New Roman"/>
          <w:sz w:val="24"/>
          <w:szCs w:val="24"/>
          <w:lang/>
        </w:rPr>
        <w:br/>
      </w:r>
      <w:proofErr w:type="gramStart"/>
      <w:r w:rsidRPr="007116A0">
        <w:rPr>
          <w:rStyle w:val="hps"/>
          <w:rFonts w:ascii="Times New Roman" w:hAnsi="Times New Roman" w:cs="Times New Roman"/>
          <w:sz w:val="24"/>
          <w:szCs w:val="24"/>
          <w:lang/>
        </w:rPr>
        <w:t xml:space="preserve">In </w:t>
      </w:r>
      <w:proofErr w:type="spellStart"/>
      <w:r w:rsidRPr="007116A0">
        <w:rPr>
          <w:rStyle w:val="hps"/>
          <w:rFonts w:ascii="Times New Roman" w:hAnsi="Times New Roman" w:cs="Times New Roman"/>
          <w:sz w:val="24"/>
          <w:szCs w:val="24"/>
          <w:lang/>
        </w:rPr>
        <w:t>thisresearch</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workthethread</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thatguides</w:t>
      </w:r>
      <w:proofErr w:type="spellEnd"/>
      <w:r w:rsidRPr="007116A0">
        <w:rPr>
          <w:rStyle w:val="hps"/>
          <w:rFonts w:ascii="Times New Roman" w:hAnsi="Times New Roman" w:cs="Times New Roman"/>
          <w:sz w:val="24"/>
          <w:szCs w:val="24"/>
          <w:lang/>
        </w:rPr>
        <w:t xml:space="preserve"> this </w:t>
      </w:r>
      <w:proofErr w:type="spellStart"/>
      <w:r w:rsidRPr="007116A0">
        <w:rPr>
          <w:rStyle w:val="hps"/>
          <w:rFonts w:ascii="Times New Roman" w:hAnsi="Times New Roman" w:cs="Times New Roman"/>
          <w:sz w:val="24"/>
          <w:szCs w:val="24"/>
          <w:lang/>
        </w:rPr>
        <w:t>processisthe</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researchisFinancial</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ManagementandSocialResponsibility</w:t>
      </w:r>
      <w:proofErr w:type="spellEnd"/>
      <w:r w:rsidRPr="007116A0">
        <w:rPr>
          <w:rFonts w:ascii="Times New Roman" w:hAnsi="Times New Roman" w:cs="Times New Roman"/>
          <w:sz w:val="24"/>
          <w:szCs w:val="24"/>
          <w:lang/>
        </w:rPr>
        <w:t xml:space="preserve">, </w:t>
      </w:r>
      <w:r w:rsidRPr="007116A0">
        <w:rPr>
          <w:rStyle w:val="hps"/>
          <w:rFonts w:ascii="Times New Roman" w:hAnsi="Times New Roman" w:cs="Times New Roman"/>
          <w:sz w:val="24"/>
          <w:szCs w:val="24"/>
          <w:lang/>
        </w:rPr>
        <w:t xml:space="preserve">which </w:t>
      </w:r>
      <w:proofErr w:type="spellStart"/>
      <w:r w:rsidRPr="007116A0">
        <w:rPr>
          <w:rStyle w:val="hps"/>
          <w:rFonts w:ascii="Times New Roman" w:hAnsi="Times New Roman" w:cs="Times New Roman"/>
          <w:sz w:val="24"/>
          <w:szCs w:val="24"/>
          <w:lang/>
        </w:rPr>
        <w:t>ischaracterized</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byqualitative</w:t>
      </w:r>
      <w:proofErr w:type="spellEnd"/>
      <w:r w:rsidRPr="007116A0">
        <w:rPr>
          <w:rStyle w:val="hps"/>
          <w:rFonts w:ascii="Times New Roman" w:hAnsi="Times New Roman" w:cs="Times New Roman"/>
          <w:sz w:val="24"/>
          <w:szCs w:val="24"/>
          <w:lang/>
        </w:rPr>
        <w:t xml:space="preserve"> and </w:t>
      </w:r>
      <w:proofErr w:type="spellStart"/>
      <w:r w:rsidRPr="007116A0">
        <w:rPr>
          <w:rStyle w:val="hps"/>
          <w:rFonts w:ascii="Times New Roman" w:hAnsi="Times New Roman" w:cs="Times New Roman"/>
          <w:sz w:val="24"/>
          <w:szCs w:val="24"/>
          <w:lang/>
        </w:rPr>
        <w:t>quantitativeresearchidentified</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bythe</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twostudy</w:t>
      </w:r>
      <w:proofErr w:type="spellEnd"/>
      <w:r w:rsidRPr="007116A0">
        <w:rPr>
          <w:rStyle w:val="hps"/>
          <w:rFonts w:ascii="Times New Roman" w:hAnsi="Times New Roman" w:cs="Times New Roman"/>
          <w:sz w:val="24"/>
          <w:szCs w:val="24"/>
          <w:lang/>
        </w:rPr>
        <w:t xml:space="preserve"> variables</w:t>
      </w:r>
      <w:r w:rsidRPr="007116A0">
        <w:rPr>
          <w:rFonts w:ascii="Times New Roman" w:hAnsi="Times New Roman" w:cs="Times New Roman"/>
          <w:sz w:val="24"/>
          <w:szCs w:val="24"/>
          <w:lang/>
        </w:rPr>
        <w:t xml:space="preserve">, </w:t>
      </w:r>
      <w:r w:rsidRPr="007116A0">
        <w:rPr>
          <w:rStyle w:val="hps"/>
          <w:rFonts w:ascii="Times New Roman" w:hAnsi="Times New Roman" w:cs="Times New Roman"/>
          <w:sz w:val="24"/>
          <w:szCs w:val="24"/>
          <w:lang/>
        </w:rPr>
        <w:t xml:space="preserve">the types of </w:t>
      </w:r>
      <w:proofErr w:type="spellStart"/>
      <w:r w:rsidRPr="007116A0">
        <w:rPr>
          <w:rStyle w:val="hps"/>
          <w:rFonts w:ascii="Times New Roman" w:hAnsi="Times New Roman" w:cs="Times New Roman"/>
          <w:sz w:val="24"/>
          <w:szCs w:val="24"/>
          <w:lang/>
        </w:rPr>
        <w:t>researchused</w:t>
      </w:r>
      <w:proofErr w:type="spellEnd"/>
      <w:r w:rsidRPr="007116A0">
        <w:rPr>
          <w:rStyle w:val="hps"/>
          <w:rFonts w:ascii="Times New Roman" w:hAnsi="Times New Roman" w:cs="Times New Roman"/>
          <w:sz w:val="24"/>
          <w:szCs w:val="24"/>
          <w:lang/>
        </w:rPr>
        <w:t xml:space="preserve"> in </w:t>
      </w:r>
      <w:proofErr w:type="spellStart"/>
      <w:r w:rsidRPr="007116A0">
        <w:rPr>
          <w:rStyle w:val="hps"/>
          <w:rFonts w:ascii="Times New Roman" w:hAnsi="Times New Roman" w:cs="Times New Roman"/>
          <w:sz w:val="24"/>
          <w:szCs w:val="24"/>
          <w:lang/>
        </w:rPr>
        <w:t>thequantitativearenon</w:t>
      </w:r>
      <w:proofErr w:type="spellEnd"/>
      <w:r w:rsidRPr="007116A0">
        <w:rPr>
          <w:rStyle w:val="hps"/>
          <w:rFonts w:ascii="Times New Roman" w:hAnsi="Times New Roman" w:cs="Times New Roman"/>
          <w:sz w:val="24"/>
          <w:szCs w:val="24"/>
          <w:lang/>
        </w:rPr>
        <w:t>-experimental</w:t>
      </w:r>
      <w:r w:rsidRPr="007116A0">
        <w:rPr>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crossdesign</w:t>
      </w:r>
      <w:proofErr w:type="spellEnd"/>
      <w:r w:rsidRPr="007116A0">
        <w:rPr>
          <w:rFonts w:ascii="Times New Roman" w:hAnsi="Times New Roman" w:cs="Times New Roman"/>
          <w:sz w:val="24"/>
          <w:szCs w:val="24"/>
          <w:lang/>
        </w:rPr>
        <w:t>.</w:t>
      </w:r>
      <w:proofErr w:type="gramEnd"/>
      <w:r w:rsidRPr="007116A0">
        <w:rPr>
          <w:rFonts w:ascii="Times New Roman" w:hAnsi="Times New Roman" w:cs="Times New Roman"/>
          <w:sz w:val="24"/>
          <w:szCs w:val="24"/>
          <w:lang/>
        </w:rPr>
        <w:t xml:space="preserve"> </w:t>
      </w:r>
      <w:proofErr w:type="gramStart"/>
      <w:r w:rsidRPr="007116A0">
        <w:rPr>
          <w:rStyle w:val="hps"/>
          <w:rFonts w:ascii="Times New Roman" w:hAnsi="Times New Roman" w:cs="Times New Roman"/>
          <w:sz w:val="24"/>
          <w:szCs w:val="24"/>
          <w:lang/>
        </w:rPr>
        <w:t xml:space="preserve">For the </w:t>
      </w:r>
      <w:proofErr w:type="spellStart"/>
      <w:r w:rsidRPr="007116A0">
        <w:rPr>
          <w:rStyle w:val="hps"/>
          <w:rFonts w:ascii="Times New Roman" w:hAnsi="Times New Roman" w:cs="Times New Roman"/>
          <w:sz w:val="24"/>
          <w:szCs w:val="24"/>
          <w:lang/>
        </w:rPr>
        <w:t>modalityusedqualitativeresearchandactionfor</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theScope</w:t>
      </w:r>
      <w:proofErr w:type="spellEnd"/>
      <w:r w:rsidRPr="007116A0">
        <w:rPr>
          <w:rStyle w:val="hps"/>
          <w:rFonts w:ascii="Times New Roman" w:hAnsi="Times New Roman" w:cs="Times New Roman"/>
          <w:sz w:val="24"/>
          <w:szCs w:val="24"/>
          <w:lang/>
        </w:rPr>
        <w:t xml:space="preserve"> of </w:t>
      </w:r>
      <w:proofErr w:type="spellStart"/>
      <w:r w:rsidRPr="007116A0">
        <w:rPr>
          <w:rStyle w:val="hps"/>
          <w:rFonts w:ascii="Times New Roman" w:hAnsi="Times New Roman" w:cs="Times New Roman"/>
          <w:sz w:val="24"/>
          <w:szCs w:val="24"/>
          <w:lang/>
        </w:rPr>
        <w:t>researchareexploratory</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descriptiveand</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correlational</w:t>
      </w:r>
      <w:proofErr w:type="spellEnd"/>
      <w:r w:rsidRPr="007116A0">
        <w:rPr>
          <w:rFonts w:ascii="Times New Roman" w:hAnsi="Times New Roman" w:cs="Times New Roman"/>
          <w:sz w:val="24"/>
          <w:szCs w:val="24"/>
          <w:lang/>
        </w:rPr>
        <w:t>.</w:t>
      </w:r>
      <w:proofErr w:type="gramEnd"/>
      <w:r w:rsidRPr="007116A0">
        <w:rPr>
          <w:rFonts w:ascii="Times New Roman" w:hAnsi="Times New Roman" w:cs="Times New Roman"/>
          <w:sz w:val="24"/>
          <w:szCs w:val="24"/>
          <w:lang/>
        </w:rPr>
        <w:t xml:space="preserve"> </w:t>
      </w:r>
      <w:proofErr w:type="spellStart"/>
      <w:proofErr w:type="gramStart"/>
      <w:r w:rsidRPr="007116A0">
        <w:rPr>
          <w:rStyle w:val="hps"/>
          <w:rFonts w:ascii="Times New Roman" w:hAnsi="Times New Roman" w:cs="Times New Roman"/>
          <w:sz w:val="24"/>
          <w:szCs w:val="24"/>
          <w:lang/>
        </w:rPr>
        <w:t>Inthe</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useof</w:t>
      </w:r>
      <w:proofErr w:type="spellEnd"/>
      <w:r w:rsidRPr="007116A0">
        <w:rPr>
          <w:rStyle w:val="hps"/>
          <w:rFonts w:ascii="Times New Roman" w:hAnsi="Times New Roman" w:cs="Times New Roman"/>
          <w:sz w:val="24"/>
          <w:szCs w:val="24"/>
          <w:lang/>
        </w:rPr>
        <w:t xml:space="preserve"> methods, </w:t>
      </w:r>
      <w:proofErr w:type="spellStart"/>
      <w:r w:rsidRPr="007116A0">
        <w:rPr>
          <w:rStyle w:val="hps"/>
          <w:rFonts w:ascii="Times New Roman" w:hAnsi="Times New Roman" w:cs="Times New Roman"/>
          <w:sz w:val="24"/>
          <w:szCs w:val="24"/>
          <w:lang/>
        </w:rPr>
        <w:t>techniquesand</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toolsapplied</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theempiricalmethodmanaged</w:t>
      </w:r>
      <w:proofErr w:type="spellEnd"/>
      <w:r w:rsidRPr="007116A0">
        <w:rPr>
          <w:rStyle w:val="hps"/>
          <w:rFonts w:ascii="Times New Roman" w:hAnsi="Times New Roman" w:cs="Times New Roman"/>
          <w:sz w:val="24"/>
          <w:szCs w:val="24"/>
          <w:lang/>
        </w:rPr>
        <w:t xml:space="preserve"> the collection </w:t>
      </w:r>
      <w:proofErr w:type="spellStart"/>
      <w:r w:rsidRPr="007116A0">
        <w:rPr>
          <w:rStyle w:val="hps"/>
          <w:rFonts w:ascii="Times New Roman" w:hAnsi="Times New Roman" w:cs="Times New Roman"/>
          <w:sz w:val="24"/>
          <w:szCs w:val="24"/>
          <w:lang/>
        </w:rPr>
        <w:t>ofinformationon</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thetheoreticalmethodwas</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appliedHistoric</w:t>
      </w:r>
      <w:proofErr w:type="spellEnd"/>
      <w:r w:rsidRPr="007116A0">
        <w:rPr>
          <w:rStyle w:val="hps"/>
          <w:rFonts w:ascii="Times New Roman" w:hAnsi="Times New Roman" w:cs="Times New Roman"/>
          <w:sz w:val="24"/>
          <w:szCs w:val="24"/>
          <w:lang/>
        </w:rPr>
        <w:t>-</w:t>
      </w:r>
      <w:r w:rsidRPr="007116A0">
        <w:rPr>
          <w:rFonts w:ascii="Times New Roman" w:hAnsi="Times New Roman" w:cs="Times New Roman"/>
          <w:sz w:val="24"/>
          <w:szCs w:val="24"/>
          <w:lang/>
        </w:rPr>
        <w:t xml:space="preserve">Logic, </w:t>
      </w:r>
      <w:r w:rsidRPr="007116A0">
        <w:rPr>
          <w:rStyle w:val="hps"/>
          <w:rFonts w:ascii="Times New Roman" w:hAnsi="Times New Roman" w:cs="Times New Roman"/>
          <w:sz w:val="24"/>
          <w:szCs w:val="24"/>
          <w:lang/>
        </w:rPr>
        <w:t>inductive and deductive</w:t>
      </w:r>
      <w:r w:rsidRPr="007116A0">
        <w:rPr>
          <w:rFonts w:ascii="Times New Roman" w:hAnsi="Times New Roman" w:cs="Times New Roman"/>
          <w:sz w:val="24"/>
          <w:szCs w:val="24"/>
          <w:lang/>
        </w:rPr>
        <w:t xml:space="preserve">, </w:t>
      </w:r>
      <w:r w:rsidRPr="007116A0">
        <w:rPr>
          <w:rStyle w:val="hps"/>
          <w:rFonts w:ascii="Times New Roman" w:hAnsi="Times New Roman" w:cs="Times New Roman"/>
          <w:sz w:val="24"/>
          <w:szCs w:val="24"/>
          <w:lang/>
        </w:rPr>
        <w:t>analytic-synthetic</w:t>
      </w:r>
      <w:r w:rsidRPr="007116A0">
        <w:rPr>
          <w:rFonts w:ascii="Times New Roman" w:hAnsi="Times New Roman" w:cs="Times New Roman"/>
          <w:sz w:val="24"/>
          <w:szCs w:val="24"/>
          <w:lang/>
        </w:rPr>
        <w:t xml:space="preserve">, </w:t>
      </w:r>
      <w:r w:rsidRPr="007116A0">
        <w:rPr>
          <w:rStyle w:val="hps"/>
          <w:rFonts w:ascii="Times New Roman" w:hAnsi="Times New Roman" w:cs="Times New Roman"/>
          <w:sz w:val="24"/>
          <w:szCs w:val="24"/>
          <w:lang/>
        </w:rPr>
        <w:t>Systems Approach</w:t>
      </w:r>
      <w:r w:rsidRPr="007116A0">
        <w:rPr>
          <w:rFonts w:ascii="Times New Roman" w:hAnsi="Times New Roman" w:cs="Times New Roman"/>
          <w:sz w:val="24"/>
          <w:szCs w:val="24"/>
          <w:lang/>
        </w:rPr>
        <w:t>.</w:t>
      </w:r>
      <w:proofErr w:type="gramEnd"/>
      <w:r w:rsidRPr="007116A0">
        <w:rPr>
          <w:rFonts w:ascii="Times New Roman" w:hAnsi="Times New Roman" w:cs="Times New Roman"/>
          <w:sz w:val="24"/>
          <w:szCs w:val="24"/>
          <w:lang/>
        </w:rPr>
        <w:br/>
      </w:r>
      <w:proofErr w:type="spellStart"/>
      <w:proofErr w:type="gramStart"/>
      <w:r w:rsidRPr="007116A0">
        <w:rPr>
          <w:rStyle w:val="hps"/>
          <w:rFonts w:ascii="Times New Roman" w:hAnsi="Times New Roman" w:cs="Times New Roman"/>
          <w:sz w:val="24"/>
          <w:szCs w:val="24"/>
          <w:lang/>
        </w:rPr>
        <w:t>Techniquesare</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alsoemployedin</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conductingtheinterviewand</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Instrumentswitha</w:t>
      </w:r>
      <w:proofErr w:type="spellEnd"/>
      <w:r w:rsidRPr="007116A0">
        <w:rPr>
          <w:rStyle w:val="hps"/>
          <w:rFonts w:ascii="Times New Roman" w:hAnsi="Times New Roman" w:cs="Times New Roman"/>
          <w:sz w:val="24"/>
          <w:szCs w:val="24"/>
          <w:lang/>
        </w:rPr>
        <w:t xml:space="preserve"> question guide</w:t>
      </w:r>
      <w:r w:rsidRPr="007116A0">
        <w:rPr>
          <w:rFonts w:ascii="Times New Roman" w:hAnsi="Times New Roman" w:cs="Times New Roman"/>
          <w:sz w:val="24"/>
          <w:szCs w:val="24"/>
          <w:lang/>
        </w:rPr>
        <w:t>.</w:t>
      </w:r>
      <w:proofErr w:type="gramEnd"/>
    </w:p>
    <w:p w:rsidR="00EB669C" w:rsidRPr="007116A0" w:rsidRDefault="00EB669C" w:rsidP="00EB669C">
      <w:pPr>
        <w:spacing w:after="0" w:line="360" w:lineRule="auto"/>
        <w:jc w:val="both"/>
        <w:rPr>
          <w:rFonts w:ascii="Times New Roman" w:eastAsia="Times New Roman" w:hAnsi="Times New Roman" w:cs="Times New Roman"/>
          <w:sz w:val="24"/>
          <w:szCs w:val="24"/>
          <w:lang w:val="en-US"/>
        </w:rPr>
      </w:pPr>
      <w:r w:rsidRPr="007116A0">
        <w:rPr>
          <w:rFonts w:ascii="Times New Roman" w:hAnsi="Times New Roman" w:cs="Times New Roman"/>
          <w:sz w:val="24"/>
          <w:szCs w:val="24"/>
          <w:lang/>
        </w:rPr>
        <w:br/>
      </w:r>
      <w:r w:rsidRPr="007116A0">
        <w:rPr>
          <w:rStyle w:val="hps"/>
          <w:rFonts w:ascii="Times New Roman" w:hAnsi="Times New Roman" w:cs="Times New Roman"/>
          <w:sz w:val="24"/>
          <w:szCs w:val="24"/>
          <w:lang/>
        </w:rPr>
        <w:t xml:space="preserve">With the application </w:t>
      </w:r>
      <w:proofErr w:type="spellStart"/>
      <w:r w:rsidRPr="007116A0">
        <w:rPr>
          <w:rStyle w:val="hps"/>
          <w:rFonts w:ascii="Times New Roman" w:hAnsi="Times New Roman" w:cs="Times New Roman"/>
          <w:sz w:val="24"/>
          <w:szCs w:val="24"/>
          <w:lang/>
        </w:rPr>
        <w:t>ofthis</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methodologyare</w:t>
      </w:r>
      <w:proofErr w:type="spellEnd"/>
      <w:r w:rsidRPr="007116A0">
        <w:rPr>
          <w:rStyle w:val="hps"/>
          <w:rFonts w:ascii="Times New Roman" w:hAnsi="Times New Roman" w:cs="Times New Roman"/>
          <w:sz w:val="24"/>
          <w:szCs w:val="24"/>
          <w:lang/>
        </w:rPr>
        <w:t xml:space="preserve"> diagnosed positive and negative </w:t>
      </w:r>
      <w:proofErr w:type="spellStart"/>
      <w:r w:rsidRPr="007116A0">
        <w:rPr>
          <w:rStyle w:val="hps"/>
          <w:rFonts w:ascii="Times New Roman" w:hAnsi="Times New Roman" w:cs="Times New Roman"/>
          <w:sz w:val="24"/>
          <w:szCs w:val="24"/>
          <w:lang/>
        </w:rPr>
        <w:t>aspectsboth</w:t>
      </w:r>
      <w:proofErr w:type="spellEnd"/>
      <w:r w:rsidRPr="007116A0">
        <w:rPr>
          <w:rStyle w:val="hps"/>
          <w:rFonts w:ascii="Times New Roman" w:hAnsi="Times New Roman" w:cs="Times New Roman"/>
          <w:sz w:val="24"/>
          <w:szCs w:val="24"/>
          <w:lang/>
        </w:rPr>
        <w:t xml:space="preserve"> inside and </w:t>
      </w:r>
      <w:proofErr w:type="spellStart"/>
      <w:r w:rsidRPr="007116A0">
        <w:rPr>
          <w:rStyle w:val="hps"/>
          <w:rFonts w:ascii="Times New Roman" w:hAnsi="Times New Roman" w:cs="Times New Roman"/>
          <w:sz w:val="24"/>
          <w:szCs w:val="24"/>
          <w:lang/>
        </w:rPr>
        <w:t>outsidethe</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companyallowingdesignelements</w:t>
      </w:r>
      <w:proofErr w:type="spellEnd"/>
      <w:r w:rsidRPr="007116A0">
        <w:rPr>
          <w:rStyle w:val="hps"/>
          <w:rFonts w:ascii="Times New Roman" w:hAnsi="Times New Roman" w:cs="Times New Roman"/>
          <w:sz w:val="24"/>
          <w:szCs w:val="24"/>
          <w:lang/>
        </w:rPr>
        <w:t xml:space="preserve"> of </w:t>
      </w:r>
      <w:proofErr w:type="spellStart"/>
      <w:r w:rsidRPr="007116A0">
        <w:rPr>
          <w:rStyle w:val="hps"/>
          <w:rFonts w:ascii="Times New Roman" w:hAnsi="Times New Roman" w:cs="Times New Roman"/>
          <w:sz w:val="24"/>
          <w:szCs w:val="24"/>
          <w:lang/>
        </w:rPr>
        <w:t>theproposal</w:t>
      </w:r>
      <w:proofErr w:type="spellEnd"/>
      <w:r w:rsidRPr="007116A0">
        <w:rPr>
          <w:rStyle w:val="hps"/>
          <w:rFonts w:ascii="Times New Roman" w:hAnsi="Times New Roman" w:cs="Times New Roman"/>
          <w:sz w:val="24"/>
          <w:szCs w:val="24"/>
          <w:lang/>
        </w:rPr>
        <w:t xml:space="preserve"> for the </w:t>
      </w:r>
      <w:proofErr w:type="spellStart"/>
      <w:r w:rsidRPr="007116A0">
        <w:rPr>
          <w:rStyle w:val="hps"/>
          <w:rFonts w:ascii="Times New Roman" w:hAnsi="Times New Roman" w:cs="Times New Roman"/>
          <w:sz w:val="24"/>
          <w:szCs w:val="24"/>
          <w:lang/>
        </w:rPr>
        <w:t>developmentoffinancial</w:t>
      </w:r>
      <w:proofErr w:type="spellEnd"/>
      <w:r w:rsidRPr="007116A0">
        <w:rPr>
          <w:rStyle w:val="hps"/>
          <w:rFonts w:ascii="Times New Roman" w:hAnsi="Times New Roman" w:cs="Times New Roman"/>
          <w:sz w:val="24"/>
          <w:szCs w:val="24"/>
          <w:lang/>
        </w:rPr>
        <w:t xml:space="preserve"> management </w:t>
      </w:r>
      <w:proofErr w:type="spellStart"/>
      <w:r w:rsidRPr="007116A0">
        <w:rPr>
          <w:rStyle w:val="hps"/>
          <w:rFonts w:ascii="Times New Roman" w:hAnsi="Times New Roman" w:cs="Times New Roman"/>
          <w:sz w:val="24"/>
          <w:szCs w:val="24"/>
          <w:lang/>
        </w:rPr>
        <w:t>modelwill</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improveprofitability</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inCONDUCARCHICIA</w:t>
      </w:r>
      <w:proofErr w:type="spellEnd"/>
      <w:r w:rsidRPr="007116A0">
        <w:rPr>
          <w:rFonts w:ascii="Times New Roman" w:hAnsi="Times New Roman" w:cs="Times New Roman"/>
          <w:sz w:val="24"/>
          <w:szCs w:val="24"/>
          <w:lang/>
        </w:rPr>
        <w:t xml:space="preserve">. </w:t>
      </w:r>
      <w:r w:rsidRPr="007116A0">
        <w:rPr>
          <w:rStyle w:val="hps"/>
          <w:rFonts w:ascii="Times New Roman" w:hAnsi="Times New Roman" w:cs="Times New Roman"/>
          <w:sz w:val="24"/>
          <w:szCs w:val="24"/>
          <w:lang/>
        </w:rPr>
        <w:t>LTDA</w:t>
      </w:r>
      <w:r w:rsidRPr="007116A0">
        <w:rPr>
          <w:rFonts w:ascii="Times New Roman" w:hAnsi="Times New Roman" w:cs="Times New Roman"/>
          <w:sz w:val="24"/>
          <w:szCs w:val="24"/>
          <w:lang/>
        </w:rPr>
        <w:t xml:space="preserve">, in addition </w:t>
      </w:r>
      <w:proofErr w:type="spellStart"/>
      <w:r w:rsidRPr="007116A0">
        <w:rPr>
          <w:rStyle w:val="hps"/>
          <w:rFonts w:ascii="Times New Roman" w:hAnsi="Times New Roman" w:cs="Times New Roman"/>
          <w:sz w:val="24"/>
          <w:szCs w:val="24"/>
          <w:lang/>
        </w:rPr>
        <w:t>toapplying</w:t>
      </w:r>
      <w:proofErr w:type="spellEnd"/>
      <w:r w:rsidRPr="007116A0">
        <w:rPr>
          <w:rStyle w:val="hps"/>
          <w:rFonts w:ascii="Times New Roman" w:hAnsi="Times New Roman" w:cs="Times New Roman"/>
          <w:sz w:val="24"/>
          <w:szCs w:val="24"/>
          <w:lang/>
        </w:rPr>
        <w:t xml:space="preserve"> this </w:t>
      </w:r>
      <w:proofErr w:type="spellStart"/>
      <w:r w:rsidRPr="007116A0">
        <w:rPr>
          <w:rStyle w:val="hps"/>
          <w:rFonts w:ascii="Times New Roman" w:hAnsi="Times New Roman" w:cs="Times New Roman"/>
          <w:sz w:val="24"/>
          <w:szCs w:val="24"/>
          <w:lang/>
        </w:rPr>
        <w:t>modelwill</w:t>
      </w:r>
      <w:proofErr w:type="spellEnd"/>
      <w:r w:rsidRPr="007116A0">
        <w:rPr>
          <w:rStyle w:val="hps"/>
          <w:rFonts w:ascii="Times New Roman" w:hAnsi="Times New Roman" w:cs="Times New Roman"/>
          <w:sz w:val="24"/>
          <w:szCs w:val="24"/>
          <w:lang/>
        </w:rPr>
        <w:t xml:space="preserve"> ensure </w:t>
      </w:r>
      <w:proofErr w:type="spellStart"/>
      <w:r w:rsidRPr="007116A0">
        <w:rPr>
          <w:rStyle w:val="hps"/>
          <w:rFonts w:ascii="Times New Roman" w:hAnsi="Times New Roman" w:cs="Times New Roman"/>
          <w:sz w:val="24"/>
          <w:szCs w:val="24"/>
          <w:lang/>
        </w:rPr>
        <w:t>thatthe</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companyacts</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accordingto</w:t>
      </w:r>
      <w:proofErr w:type="spellEnd"/>
      <w:r w:rsidRPr="007116A0">
        <w:rPr>
          <w:rStyle w:val="hps"/>
          <w:rFonts w:ascii="Times New Roman" w:hAnsi="Times New Roman" w:cs="Times New Roman"/>
          <w:sz w:val="24"/>
          <w:szCs w:val="24"/>
          <w:lang/>
        </w:rPr>
        <w:t xml:space="preserve"> growing </w:t>
      </w:r>
      <w:proofErr w:type="spellStart"/>
      <w:r w:rsidRPr="007116A0">
        <w:rPr>
          <w:rStyle w:val="hps"/>
          <w:rFonts w:ascii="Times New Roman" w:hAnsi="Times New Roman" w:cs="Times New Roman"/>
          <w:sz w:val="24"/>
          <w:szCs w:val="24"/>
          <w:lang/>
        </w:rPr>
        <w:t>demandand</w:t>
      </w:r>
      <w:proofErr w:type="spellEnd"/>
      <w:r w:rsidRPr="007116A0">
        <w:rPr>
          <w:rStyle w:val="hps"/>
          <w:rFonts w:ascii="Times New Roman" w:hAnsi="Times New Roman" w:cs="Times New Roman"/>
          <w:sz w:val="24"/>
          <w:szCs w:val="24"/>
          <w:lang/>
        </w:rPr>
        <w:t xml:space="preserve"> </w:t>
      </w:r>
      <w:proofErr w:type="spellStart"/>
      <w:r w:rsidRPr="007116A0">
        <w:rPr>
          <w:rStyle w:val="hps"/>
          <w:rFonts w:ascii="Times New Roman" w:hAnsi="Times New Roman" w:cs="Times New Roman"/>
          <w:sz w:val="24"/>
          <w:szCs w:val="24"/>
          <w:lang/>
        </w:rPr>
        <w:t>generategreaterconfidence</w:t>
      </w:r>
      <w:proofErr w:type="spellEnd"/>
      <w:r w:rsidRPr="007116A0">
        <w:rPr>
          <w:rStyle w:val="hps"/>
          <w:rFonts w:ascii="Times New Roman" w:hAnsi="Times New Roman" w:cs="Times New Roman"/>
          <w:sz w:val="24"/>
          <w:szCs w:val="24"/>
          <w:lang/>
        </w:rPr>
        <w:t xml:space="preserve"> in </w:t>
      </w:r>
      <w:proofErr w:type="spellStart"/>
      <w:r w:rsidRPr="007116A0">
        <w:rPr>
          <w:rStyle w:val="hps"/>
          <w:rFonts w:ascii="Times New Roman" w:hAnsi="Times New Roman" w:cs="Times New Roman"/>
          <w:sz w:val="24"/>
          <w:szCs w:val="24"/>
          <w:lang/>
        </w:rPr>
        <w:t>bothliquidityandsolvencyand</w:t>
      </w:r>
      <w:proofErr w:type="spellEnd"/>
      <w:r w:rsidRPr="007116A0">
        <w:rPr>
          <w:rStyle w:val="hps"/>
          <w:rFonts w:ascii="Times New Roman" w:hAnsi="Times New Roman" w:cs="Times New Roman"/>
          <w:sz w:val="24"/>
          <w:szCs w:val="24"/>
          <w:lang/>
        </w:rPr>
        <w:t xml:space="preserve"> corporate image</w:t>
      </w:r>
    </w:p>
    <w:p w:rsidR="00EB669C" w:rsidRPr="007116A0" w:rsidRDefault="00EB669C" w:rsidP="00EB669C">
      <w:pPr>
        <w:spacing w:after="0" w:line="240" w:lineRule="auto"/>
        <w:jc w:val="center"/>
        <w:rPr>
          <w:rFonts w:ascii="Times New Roman" w:eastAsia="Times New Roman" w:hAnsi="Times New Roman" w:cs="Times New Roman"/>
          <w:b/>
          <w:bCs/>
          <w:color w:val="000000"/>
          <w:sz w:val="32"/>
          <w:szCs w:val="32"/>
          <w:lang w:val="en-US"/>
        </w:rPr>
      </w:pPr>
    </w:p>
    <w:p w:rsidR="00EB669C" w:rsidRPr="007116A0" w:rsidRDefault="00EB669C" w:rsidP="00EB669C">
      <w:pPr>
        <w:spacing w:after="0" w:line="240" w:lineRule="auto"/>
        <w:jc w:val="center"/>
        <w:rPr>
          <w:rFonts w:ascii="Times New Roman" w:eastAsia="Times New Roman" w:hAnsi="Times New Roman" w:cs="Times New Roman"/>
          <w:b/>
          <w:bCs/>
          <w:color w:val="000000"/>
          <w:sz w:val="32"/>
          <w:szCs w:val="32"/>
          <w:lang w:val="en-US"/>
        </w:rPr>
      </w:pPr>
    </w:p>
    <w:p w:rsidR="00EB669C" w:rsidRPr="007116A0" w:rsidRDefault="00EB669C" w:rsidP="00EB669C">
      <w:pPr>
        <w:spacing w:after="0" w:line="240" w:lineRule="auto"/>
        <w:jc w:val="center"/>
        <w:rPr>
          <w:rFonts w:ascii="Times New Roman" w:eastAsia="Times New Roman" w:hAnsi="Times New Roman" w:cs="Times New Roman"/>
          <w:b/>
          <w:bCs/>
          <w:color w:val="000000"/>
          <w:sz w:val="32"/>
          <w:szCs w:val="32"/>
          <w:lang w:val="en-US"/>
        </w:rPr>
      </w:pPr>
    </w:p>
    <w:p w:rsidR="00EB669C" w:rsidRPr="007116A0" w:rsidRDefault="00EB669C" w:rsidP="00EB669C">
      <w:pPr>
        <w:spacing w:after="0" w:line="240" w:lineRule="auto"/>
        <w:jc w:val="center"/>
        <w:rPr>
          <w:rFonts w:ascii="Times New Roman" w:eastAsia="Times New Roman" w:hAnsi="Times New Roman" w:cs="Times New Roman"/>
          <w:b/>
          <w:bCs/>
          <w:color w:val="000000"/>
          <w:sz w:val="32"/>
          <w:szCs w:val="32"/>
          <w:lang w:val="en-US"/>
        </w:rPr>
      </w:pPr>
    </w:p>
    <w:p w:rsidR="00EB669C" w:rsidRDefault="00EB669C" w:rsidP="00EB669C">
      <w:pPr>
        <w:spacing w:after="0" w:line="240" w:lineRule="auto"/>
        <w:jc w:val="center"/>
        <w:rPr>
          <w:rFonts w:ascii="Times New Roman" w:eastAsia="Times New Roman" w:hAnsi="Times New Roman" w:cs="Times New Roman"/>
          <w:b/>
          <w:bCs/>
          <w:color w:val="000000"/>
          <w:sz w:val="32"/>
          <w:szCs w:val="32"/>
          <w:lang w:val="en-US"/>
        </w:rPr>
      </w:pPr>
    </w:p>
    <w:p w:rsidR="00EB669C" w:rsidRDefault="00EB669C" w:rsidP="00EB669C">
      <w:pPr>
        <w:spacing w:after="0" w:line="240" w:lineRule="auto"/>
        <w:jc w:val="center"/>
        <w:rPr>
          <w:rFonts w:ascii="Times New Roman" w:eastAsia="Times New Roman" w:hAnsi="Times New Roman" w:cs="Times New Roman"/>
          <w:b/>
          <w:bCs/>
          <w:color w:val="000000"/>
          <w:sz w:val="32"/>
          <w:szCs w:val="32"/>
          <w:lang w:val="en-US"/>
        </w:rPr>
      </w:pPr>
    </w:p>
    <w:p w:rsidR="00EB669C" w:rsidRDefault="00EB669C" w:rsidP="00EB669C">
      <w:pPr>
        <w:spacing w:after="0" w:line="240" w:lineRule="auto"/>
        <w:jc w:val="center"/>
        <w:rPr>
          <w:rFonts w:ascii="Times New Roman" w:eastAsia="Times New Roman" w:hAnsi="Times New Roman" w:cs="Times New Roman"/>
          <w:b/>
          <w:bCs/>
          <w:color w:val="000000"/>
          <w:sz w:val="32"/>
          <w:szCs w:val="32"/>
          <w:lang w:val="en-US"/>
        </w:rPr>
      </w:pPr>
    </w:p>
    <w:p w:rsidR="00EB669C" w:rsidRDefault="00EB669C" w:rsidP="00EB669C">
      <w:pPr>
        <w:spacing w:after="0" w:line="240" w:lineRule="auto"/>
        <w:jc w:val="center"/>
        <w:rPr>
          <w:rFonts w:ascii="Times New Roman" w:eastAsia="Times New Roman" w:hAnsi="Times New Roman" w:cs="Times New Roman"/>
          <w:b/>
          <w:bCs/>
          <w:color w:val="000000"/>
          <w:sz w:val="32"/>
          <w:szCs w:val="32"/>
          <w:lang w:val="en-US"/>
        </w:rPr>
      </w:pPr>
    </w:p>
    <w:p w:rsidR="00EB669C" w:rsidRDefault="00EB669C" w:rsidP="00EB669C">
      <w:pPr>
        <w:spacing w:after="0" w:line="240" w:lineRule="auto"/>
        <w:jc w:val="center"/>
        <w:rPr>
          <w:rFonts w:ascii="Times New Roman" w:eastAsia="Times New Roman" w:hAnsi="Times New Roman" w:cs="Times New Roman"/>
          <w:b/>
          <w:bCs/>
          <w:color w:val="000000"/>
          <w:sz w:val="32"/>
          <w:szCs w:val="32"/>
          <w:lang w:val="en-US"/>
        </w:rPr>
      </w:pPr>
    </w:p>
    <w:p w:rsidR="00EB669C" w:rsidRPr="007116A0" w:rsidRDefault="00EB669C" w:rsidP="00EB669C">
      <w:pPr>
        <w:spacing w:after="0" w:line="240" w:lineRule="auto"/>
        <w:jc w:val="center"/>
        <w:rPr>
          <w:rFonts w:ascii="Times New Roman" w:eastAsia="Times New Roman" w:hAnsi="Times New Roman" w:cs="Times New Roman"/>
          <w:b/>
          <w:bCs/>
          <w:color w:val="000000"/>
          <w:sz w:val="32"/>
          <w:szCs w:val="32"/>
          <w:lang w:val="en-US"/>
        </w:rPr>
      </w:pPr>
    </w:p>
    <w:p w:rsidR="00EB669C" w:rsidRPr="00C62823" w:rsidRDefault="00EB669C" w:rsidP="00EB669C">
      <w:pPr>
        <w:spacing w:after="0" w:line="240" w:lineRule="auto"/>
        <w:jc w:val="center"/>
        <w:rPr>
          <w:rFonts w:ascii="Times New Roman" w:eastAsia="Times New Roman" w:hAnsi="Times New Roman" w:cs="Times New Roman"/>
          <w:sz w:val="28"/>
          <w:szCs w:val="28"/>
        </w:rPr>
      </w:pPr>
      <w:r w:rsidRPr="00C62823">
        <w:rPr>
          <w:rFonts w:ascii="Times New Roman" w:eastAsia="Times New Roman" w:hAnsi="Times New Roman" w:cs="Times New Roman"/>
          <w:b/>
          <w:bCs/>
          <w:color w:val="000000"/>
          <w:sz w:val="28"/>
          <w:szCs w:val="28"/>
        </w:rPr>
        <w:t>INTRODUCCIÓN</w:t>
      </w:r>
    </w:p>
    <w:p w:rsidR="00EB669C" w:rsidRPr="00505E86" w:rsidRDefault="00EB669C" w:rsidP="00EB669C">
      <w:pPr>
        <w:spacing w:after="0" w:line="240" w:lineRule="auto"/>
        <w:rPr>
          <w:rFonts w:ascii="Times New Roman" w:eastAsia="Times New Roman" w:hAnsi="Times New Roman" w:cs="Times New Roman"/>
          <w:sz w:val="24"/>
          <w:szCs w:val="24"/>
        </w:rPr>
      </w:pPr>
    </w:p>
    <w:p w:rsidR="00EB669C" w:rsidRPr="0016112E" w:rsidRDefault="00EB669C" w:rsidP="00EB669C">
      <w:pPr>
        <w:pStyle w:val="Prrafodelista"/>
        <w:numPr>
          <w:ilvl w:val="0"/>
          <w:numId w:val="39"/>
        </w:numPr>
        <w:spacing w:after="0" w:line="240" w:lineRule="auto"/>
        <w:ind w:left="426"/>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ANTECEDENTES DE LA INVESTIGACIÒN</w:t>
      </w:r>
    </w:p>
    <w:p w:rsidR="00EB669C" w:rsidRPr="00505E86" w:rsidRDefault="00EB669C" w:rsidP="00EB669C">
      <w:pPr>
        <w:spacing w:after="0" w:line="24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Según el reporte mensual de autos y motos del Ecuador, en los últimos </w:t>
      </w:r>
      <w:proofErr w:type="spellStart"/>
      <w:r w:rsidRPr="00505E86">
        <w:rPr>
          <w:rFonts w:ascii="Times New Roman" w:eastAsia="Times New Roman" w:hAnsi="Times New Roman" w:cs="Times New Roman"/>
          <w:color w:val="000000"/>
          <w:sz w:val="24"/>
          <w:szCs w:val="24"/>
        </w:rPr>
        <w:t>años</w:t>
      </w:r>
      <w:proofErr w:type="gramStart"/>
      <w:r w:rsidRPr="00505E86">
        <w:rPr>
          <w:rFonts w:ascii="Times New Roman" w:eastAsia="Times New Roman" w:hAnsi="Times New Roman" w:cs="Times New Roman"/>
          <w:color w:val="000000"/>
          <w:sz w:val="24"/>
          <w:szCs w:val="24"/>
        </w:rPr>
        <w:t>,el</w:t>
      </w:r>
      <w:proofErr w:type="spellEnd"/>
      <w:proofErr w:type="gramEnd"/>
      <w:r w:rsidRPr="00505E86">
        <w:rPr>
          <w:rFonts w:ascii="Times New Roman" w:eastAsia="Times New Roman" w:hAnsi="Times New Roman" w:cs="Times New Roman"/>
          <w:color w:val="000000"/>
          <w:sz w:val="24"/>
          <w:szCs w:val="24"/>
        </w:rPr>
        <w:t xml:space="preserve"> volumen de ventas de vehículos se ha incrementado en un 37.88% en el año 2010, mientras que en el año 2011 tuvo un incremento de 8.85´%, con una tendencia a incrementar, a consecuencia de este suceso de igual manera aumentó la demanda del servicio de educación para conducir, con el fin de obtener la licencia de conducir, especialmente para conducir vehículos livianos, esto según el Diario Hoy.</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En la Provincia del Carchi, específicamente en la ciudad de Tulcán se creó la escuela de conducción para choferes no profesionales CONDUCARCHI, en el año 2010, la cual debido a la creciente demanda existente, se hace necesario implementar un modelo de gestión financiera, para el buen manejo de los recursos financieros y por ende incrementar su rentabilidad que permita dar cumplimiento al objetivo de finanzas que es la de maximizar la riqueza de los socios y mejorar la situación social y económica de los grupos de interés.</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Según CDIC de UNIANDES Tulcán si existe proyectos referentes a modelos de gestión financiera, aplicados a diferentes empresas de la ciudad, mediante los cuales se han dado solución a problemas de nuestro entorno, pero cabe recalcar que no existe ningún tipo de investigación sobre un Modelo de gestión financiera para mejorar la rentabilidad específicamente en la Escuela de capacitación de choferes no profesionales del Carchi CONDUCARCHI CIA. LTDA, por lo que se ha visto necesaria la presente investigación.</w:t>
      </w:r>
    </w:p>
    <w:p w:rsidR="00EB669C" w:rsidRPr="00505E86" w:rsidRDefault="00EB669C" w:rsidP="00EB669C">
      <w:pPr>
        <w:spacing w:after="0" w:line="240" w:lineRule="auto"/>
        <w:rPr>
          <w:rFonts w:ascii="Times New Roman" w:eastAsia="Times New Roman" w:hAnsi="Times New Roman" w:cs="Times New Roman"/>
          <w:sz w:val="24"/>
          <w:szCs w:val="24"/>
        </w:rPr>
      </w:pPr>
    </w:p>
    <w:p w:rsidR="00EB669C" w:rsidRPr="0016112E" w:rsidRDefault="00EB669C" w:rsidP="00EB669C">
      <w:pPr>
        <w:pStyle w:val="Prrafodelista"/>
        <w:numPr>
          <w:ilvl w:val="0"/>
          <w:numId w:val="39"/>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PLANTEAMIENTO DEL PROBLEMA</w:t>
      </w:r>
    </w:p>
    <w:p w:rsidR="00EB669C" w:rsidRPr="00505E86" w:rsidRDefault="00EB669C" w:rsidP="00EB669C">
      <w:pPr>
        <w:spacing w:after="0" w:line="24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En la escuela de conducción para choferes no profesionales “CONDUCARCHI CIA. LTDA” se identifica el Bajo nivel de rentabilidad, esto debido a que la escuela no posee experiencia en el uso de estrategias financieras para mejorar la productividad, por tanto está descuidando </w:t>
      </w:r>
      <w:proofErr w:type="gramStart"/>
      <w:r w:rsidRPr="00505E86">
        <w:rPr>
          <w:rFonts w:ascii="Times New Roman" w:eastAsia="Times New Roman" w:hAnsi="Times New Roman" w:cs="Times New Roman"/>
          <w:color w:val="000000"/>
          <w:sz w:val="24"/>
          <w:szCs w:val="24"/>
        </w:rPr>
        <w:t>una</w:t>
      </w:r>
      <w:proofErr w:type="gramEnd"/>
      <w:r w:rsidRPr="00505E86">
        <w:rPr>
          <w:rFonts w:ascii="Times New Roman" w:eastAsia="Times New Roman" w:hAnsi="Times New Roman" w:cs="Times New Roman"/>
          <w:color w:val="000000"/>
          <w:sz w:val="24"/>
          <w:szCs w:val="24"/>
        </w:rPr>
        <w:t xml:space="preserve"> área importante como es la inversión e innovación de los implementos necesarios para brindar su servicio, además perjudica a los socios con bajas utilidades.</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lastRenderedPageBreak/>
        <w:t>La deficiente investigación de mercado conlleva al desconocimiento del entorno de la empresa, por tanto al no conocer las demandas del mercado objetivo se afecta la su actividad productiva esto debido al mal dominio de la información y no se encuentre acorde a las necesidades que se presentan en la sociedad y por ende la empresa no tiene crecimiento ni eficacia.</w:t>
      </w:r>
    </w:p>
    <w:p w:rsidR="00EB669C" w:rsidRDefault="00EB669C" w:rsidP="00EB669C">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Debido a que la escuela no cuenta con profesionales o expertos en temas de inversión se provoca un limitado financiamiento de la escuela CONDUCARCHI CIA. LTDA ocasionado por lo que la empresa si tiene sus recursos sino que no profundiza en su actividad primordial y se direcciona en diferentes maneras que estén seleccionadas como secundarias y por lo cual su efecto es que las respectivas dificultades y riesgos que se pueden presentar son asumidos por la empresa.</w:t>
      </w:r>
      <w:r>
        <w:rPr>
          <w:rFonts w:ascii="Times New Roman" w:eastAsia="Times New Roman" w:hAnsi="Times New Roman" w:cs="Times New Roman"/>
          <w:color w:val="000000"/>
          <w:sz w:val="24"/>
          <w:szCs w:val="24"/>
        </w:rPr>
        <w:t>´</w:t>
      </w:r>
    </w:p>
    <w:p w:rsidR="00EB669C" w:rsidRPr="00505E86" w:rsidRDefault="00EB669C" w:rsidP="00EB669C">
      <w:pPr>
        <w:spacing w:after="0" w:line="360" w:lineRule="auto"/>
        <w:jc w:val="both"/>
        <w:rPr>
          <w:rFonts w:ascii="Times New Roman" w:eastAsia="Times New Roman" w:hAnsi="Times New Roman" w:cs="Times New Roman"/>
          <w:sz w:val="24"/>
          <w:szCs w:val="24"/>
        </w:rPr>
      </w:pPr>
    </w:p>
    <w:p w:rsidR="00EB669C" w:rsidRPr="0016112E" w:rsidRDefault="00EB669C" w:rsidP="00EB669C">
      <w:pPr>
        <w:pStyle w:val="Prrafodelista"/>
        <w:numPr>
          <w:ilvl w:val="0"/>
          <w:numId w:val="40"/>
        </w:numPr>
        <w:spacing w:after="0" w:line="360" w:lineRule="auto"/>
        <w:ind w:left="426"/>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FORMULACIÓN DEL PROBLEMA:</w:t>
      </w:r>
    </w:p>
    <w:p w:rsidR="00EB669C" w:rsidRDefault="00EB669C" w:rsidP="00EB669C">
      <w:pPr>
        <w:spacing w:after="0" w:line="360" w:lineRule="auto"/>
        <w:jc w:val="both"/>
        <w:rPr>
          <w:rFonts w:ascii="Times New Roman" w:eastAsia="Times New Roman" w:hAnsi="Times New Roman" w:cs="Times New Roman"/>
          <w:color w:val="000000"/>
          <w:sz w:val="24"/>
          <w:szCs w:val="24"/>
        </w:rPr>
      </w:pPr>
      <w:proofErr w:type="gramStart"/>
      <w:r w:rsidRPr="00505E86">
        <w:rPr>
          <w:rFonts w:ascii="Times New Roman" w:eastAsia="Times New Roman" w:hAnsi="Times New Roman" w:cs="Times New Roman"/>
          <w:color w:val="000000"/>
          <w:sz w:val="24"/>
          <w:szCs w:val="24"/>
        </w:rPr>
        <w:t>¿</w:t>
      </w:r>
      <w:proofErr w:type="gramEnd"/>
      <w:r w:rsidRPr="00505E86">
        <w:rPr>
          <w:rFonts w:ascii="Times New Roman" w:eastAsia="Times New Roman" w:hAnsi="Times New Roman" w:cs="Times New Roman"/>
          <w:color w:val="000000"/>
          <w:sz w:val="24"/>
          <w:szCs w:val="24"/>
        </w:rPr>
        <w:t>Cómo mejorar la rentabilidad de la escuela de conducción para choferes no profesionales del Carchi CONDUCARCHI CIA. LTDA.</w:t>
      </w:r>
      <w:proofErr w:type="gramStart"/>
      <w:r w:rsidRPr="00505E86">
        <w:rPr>
          <w:rFonts w:ascii="Times New Roman" w:eastAsia="Times New Roman" w:hAnsi="Times New Roman" w:cs="Times New Roman"/>
          <w:color w:val="000000"/>
          <w:sz w:val="24"/>
          <w:szCs w:val="24"/>
        </w:rPr>
        <w:t>?</w:t>
      </w:r>
      <w:proofErr w:type="gramEnd"/>
    </w:p>
    <w:p w:rsidR="00EB669C" w:rsidRPr="00505E86" w:rsidRDefault="00EB669C" w:rsidP="00EB669C">
      <w:pPr>
        <w:spacing w:after="0" w:line="360" w:lineRule="auto"/>
        <w:jc w:val="both"/>
        <w:rPr>
          <w:rFonts w:ascii="Times New Roman" w:eastAsia="Times New Roman" w:hAnsi="Times New Roman" w:cs="Times New Roman"/>
          <w:sz w:val="24"/>
          <w:szCs w:val="24"/>
        </w:rPr>
      </w:pP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 xml:space="preserve">DELIMITACIÓN DEL PROBLEMA: </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LUGAR: </w:t>
      </w:r>
      <w:r w:rsidRPr="00505E86">
        <w:rPr>
          <w:rFonts w:ascii="Times New Roman" w:eastAsia="Times New Roman" w:hAnsi="Times New Roman" w:cs="Times New Roman"/>
          <w:color w:val="000000"/>
          <w:sz w:val="24"/>
          <w:szCs w:val="24"/>
        </w:rPr>
        <w:t>Escuela de conducción para choferes no profesionales del Carchi CONDUCARCHI CIA. LTDA.</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TIEMPO: </w:t>
      </w:r>
      <w:r w:rsidRPr="00505E86">
        <w:rPr>
          <w:rFonts w:ascii="Times New Roman" w:eastAsia="Times New Roman" w:hAnsi="Times New Roman" w:cs="Times New Roman"/>
          <w:color w:val="000000"/>
          <w:sz w:val="24"/>
          <w:szCs w:val="24"/>
        </w:rPr>
        <w:t>6 meses.</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OBJETO DE INVESTIGACIÓN Y CAMPO DE ACCIÓN:</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OBJETO DE INVESTIGACIÓN: </w:t>
      </w:r>
      <w:r w:rsidRPr="00505E86">
        <w:rPr>
          <w:rFonts w:ascii="Times New Roman" w:eastAsia="Times New Roman" w:hAnsi="Times New Roman" w:cs="Times New Roman"/>
          <w:color w:val="000000"/>
          <w:sz w:val="24"/>
          <w:szCs w:val="24"/>
        </w:rPr>
        <w:t>Finanzas.</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CAMPO DE ACCIÓN: </w:t>
      </w:r>
      <w:r w:rsidRPr="00505E86">
        <w:rPr>
          <w:rFonts w:ascii="Times New Roman" w:eastAsia="Times New Roman" w:hAnsi="Times New Roman" w:cs="Times New Roman"/>
          <w:color w:val="000000"/>
          <w:sz w:val="24"/>
          <w:szCs w:val="24"/>
        </w:rPr>
        <w:t>Gestión financiera.</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IDENTIFICACIÓN DE LA LÍNEA DE INVESTIGACIÓN:</w:t>
      </w:r>
    </w:p>
    <w:p w:rsidR="00EB669C" w:rsidRDefault="00EB669C" w:rsidP="00EB669C">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Administración Financiera y Responsabilidad Social.</w:t>
      </w:r>
    </w:p>
    <w:p w:rsidR="00EB669C" w:rsidRPr="00505E86" w:rsidRDefault="00EB669C" w:rsidP="00EB669C">
      <w:pPr>
        <w:spacing w:after="0" w:line="360" w:lineRule="auto"/>
        <w:jc w:val="both"/>
        <w:rPr>
          <w:rFonts w:ascii="Times New Roman" w:eastAsia="Times New Roman" w:hAnsi="Times New Roman" w:cs="Times New Roman"/>
          <w:sz w:val="24"/>
          <w:szCs w:val="24"/>
        </w:rPr>
      </w:pP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OBJETIVO GENERAL:</w:t>
      </w:r>
    </w:p>
    <w:p w:rsidR="00EB669C" w:rsidRDefault="00EB669C" w:rsidP="00EB669C">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Elaborar un modelo de gestión financiera para mejorar la rentabilidad en la Escuela de capacitación de choferes no profesionales del Carchi CONDUCARCHI CIA LTDA</w:t>
      </w:r>
      <w:r>
        <w:rPr>
          <w:rFonts w:ascii="Times New Roman" w:eastAsia="Times New Roman" w:hAnsi="Times New Roman" w:cs="Times New Roman"/>
          <w:color w:val="000000"/>
          <w:sz w:val="24"/>
          <w:szCs w:val="24"/>
        </w:rPr>
        <w:t>.</w:t>
      </w:r>
    </w:p>
    <w:p w:rsidR="00EB669C" w:rsidRDefault="00EB669C" w:rsidP="00EB669C">
      <w:pPr>
        <w:spacing w:after="0" w:line="360" w:lineRule="auto"/>
        <w:jc w:val="both"/>
        <w:rPr>
          <w:rFonts w:ascii="Times New Roman" w:eastAsia="Times New Roman" w:hAnsi="Times New Roman" w:cs="Times New Roman"/>
          <w:color w:val="000000"/>
          <w:sz w:val="24"/>
          <w:szCs w:val="24"/>
        </w:rPr>
      </w:pP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OBJETIVOS ESPECÍFICOS:</w:t>
      </w:r>
    </w:p>
    <w:p w:rsidR="00EB669C" w:rsidRPr="00505E86" w:rsidRDefault="00EB669C" w:rsidP="00EB669C">
      <w:pPr>
        <w:numPr>
          <w:ilvl w:val="0"/>
          <w:numId w:val="38"/>
        </w:numPr>
        <w:tabs>
          <w:tab w:val="clear" w:pos="720"/>
          <w:tab w:val="num" w:pos="284"/>
        </w:tabs>
        <w:spacing w:after="0" w:line="360" w:lineRule="auto"/>
        <w:ind w:left="0" w:hanging="11"/>
        <w:jc w:val="both"/>
        <w:textAlignment w:val="baseline"/>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lastRenderedPageBreak/>
        <w:t>Fundamentar científicamente sobre el modelo de gestión financiera y la rentabilidad.</w:t>
      </w:r>
    </w:p>
    <w:p w:rsidR="00EB669C" w:rsidRPr="00505E86" w:rsidRDefault="00EB669C" w:rsidP="00EB669C">
      <w:pPr>
        <w:numPr>
          <w:ilvl w:val="0"/>
          <w:numId w:val="38"/>
        </w:numPr>
        <w:tabs>
          <w:tab w:val="clear" w:pos="720"/>
          <w:tab w:val="num" w:pos="284"/>
        </w:tabs>
        <w:spacing w:after="0" w:line="360" w:lineRule="auto"/>
        <w:ind w:left="0" w:hanging="11"/>
        <w:jc w:val="both"/>
        <w:textAlignment w:val="baseline"/>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Diagnosticar la situación actual sobre la rentabilidad de CONDUCARCHI CIA. LTDA.</w:t>
      </w:r>
    </w:p>
    <w:p w:rsidR="00EB669C" w:rsidRPr="00505E86" w:rsidRDefault="00EB669C" w:rsidP="00EB669C">
      <w:pPr>
        <w:numPr>
          <w:ilvl w:val="0"/>
          <w:numId w:val="38"/>
        </w:numPr>
        <w:tabs>
          <w:tab w:val="clear" w:pos="720"/>
          <w:tab w:val="num" w:pos="284"/>
        </w:tabs>
        <w:spacing w:after="0" w:line="360" w:lineRule="auto"/>
        <w:ind w:left="0" w:hanging="11"/>
        <w:jc w:val="both"/>
        <w:textAlignment w:val="baseline"/>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Proponer los elementos que constituyen un modelo de gestión financiera.</w:t>
      </w:r>
    </w:p>
    <w:p w:rsidR="00EB669C" w:rsidRPr="00505E86" w:rsidRDefault="00EB669C" w:rsidP="00EB669C">
      <w:pPr>
        <w:numPr>
          <w:ilvl w:val="0"/>
          <w:numId w:val="38"/>
        </w:numPr>
        <w:tabs>
          <w:tab w:val="clear" w:pos="720"/>
          <w:tab w:val="num" w:pos="284"/>
        </w:tabs>
        <w:spacing w:after="0" w:line="360" w:lineRule="auto"/>
        <w:ind w:left="0" w:hanging="11"/>
        <w:jc w:val="both"/>
        <w:textAlignment w:val="baseline"/>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Validar el proyecto por expertos.</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 xml:space="preserve">IDEA A DEFENDER: </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La </w:t>
      </w:r>
      <w:r>
        <w:rPr>
          <w:rFonts w:ascii="Times New Roman" w:eastAsia="Times New Roman" w:hAnsi="Times New Roman" w:cs="Times New Roman"/>
          <w:color w:val="000000"/>
          <w:sz w:val="24"/>
          <w:szCs w:val="24"/>
        </w:rPr>
        <w:t>elaboración</w:t>
      </w:r>
      <w:r w:rsidRPr="00505E86">
        <w:rPr>
          <w:rFonts w:ascii="Times New Roman" w:eastAsia="Times New Roman" w:hAnsi="Times New Roman" w:cs="Times New Roman"/>
          <w:color w:val="000000"/>
          <w:sz w:val="24"/>
          <w:szCs w:val="24"/>
        </w:rPr>
        <w:t xml:space="preserve"> del modelo de gestión financiera permitirá mejorar la rentabilidad en CONDUCARCHI CIA. LTDA</w:t>
      </w:r>
      <w:r>
        <w:rPr>
          <w:rFonts w:ascii="Times New Roman" w:eastAsia="Times New Roman" w:hAnsi="Times New Roman" w:cs="Times New Roman"/>
          <w:color w:val="000000"/>
          <w:sz w:val="24"/>
          <w:szCs w:val="24"/>
        </w:rPr>
        <w:t xml:space="preserve">, además al aplicar este modelo se logrará que la empresa actué de acuerdo a la creciente demanda y genere mayor confianza, tanto en liquidez, como solvencia e imagen corporativa. </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 xml:space="preserve">JUSTIFICACIÓN DEL TEMA: </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En la escuela de conducción para choferes no profesionales “CONDUCARCHI CIA. LTDA” se identifica el Bajo nivel de rentabilidad, </w:t>
      </w:r>
      <w:r>
        <w:rPr>
          <w:rFonts w:ascii="Times New Roman" w:eastAsia="Times New Roman" w:hAnsi="Times New Roman" w:cs="Times New Roman"/>
          <w:color w:val="000000"/>
          <w:sz w:val="24"/>
          <w:szCs w:val="24"/>
        </w:rPr>
        <w:t>pero mediante la aplicación del modelo de gestión financiera se modificará esta realidad para la empresa, ya que permitirá generar mayor confianza, tanto en liquidez, solvencia e imagen corporativa.</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Default="00EB669C" w:rsidP="00EB669C">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Además al aplicar este modelo se logrará que la empresa actúe de acuerdo a la creciente demanda, por otro lado mediante las estrategias financieras la empresa  incrementará su rentabilidad, de la cual se verán beneficiados: los socios; ya que pueden destinar esta utilidad para satisfacer sus necesidades, la sociedad; ya que mediante la correcta inversión en implementos necesarios para brindar este servicio </w:t>
      </w:r>
      <w:proofErr w:type="spellStart"/>
      <w:r>
        <w:rPr>
          <w:rFonts w:ascii="Times New Roman" w:eastAsia="Times New Roman" w:hAnsi="Times New Roman" w:cs="Times New Roman"/>
          <w:color w:val="000000"/>
          <w:sz w:val="24"/>
          <w:szCs w:val="24"/>
        </w:rPr>
        <w:t>satisfacerán</w:t>
      </w:r>
      <w:proofErr w:type="spellEnd"/>
      <w:r>
        <w:rPr>
          <w:rFonts w:ascii="Times New Roman" w:eastAsia="Times New Roman" w:hAnsi="Times New Roman" w:cs="Times New Roman"/>
          <w:color w:val="000000"/>
          <w:sz w:val="24"/>
          <w:szCs w:val="24"/>
        </w:rPr>
        <w:t xml:space="preserve"> a la creciente demanda.</w:t>
      </w: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EXPLICACIÓN DE LA METODOLOGÍA INVESTIGACIÓN:</w:t>
      </w: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MODALIDAD DE LA INVESTIGACIÓN:</w:t>
      </w:r>
    </w:p>
    <w:p w:rsidR="00EB669C" w:rsidRDefault="00EB669C" w:rsidP="00EB669C">
      <w:pPr>
        <w:spacing w:after="0" w:line="36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color w:val="000000"/>
          <w:sz w:val="24"/>
          <w:szCs w:val="24"/>
        </w:rPr>
        <w:t xml:space="preserve">CUALI-CUANTITATIVA: </w:t>
      </w:r>
      <w:r>
        <w:rPr>
          <w:rFonts w:ascii="Times New Roman" w:eastAsia="Times New Roman" w:hAnsi="Times New Roman" w:cs="Times New Roman"/>
          <w:bCs/>
          <w:color w:val="000000"/>
          <w:sz w:val="24"/>
          <w:szCs w:val="24"/>
        </w:rPr>
        <w:t xml:space="preserve">Se utilizará este tipo de modalidad de investigación ya que el presente proyecto presenta, una descripción de la situación económica y financiera de la empresa CONDUCARCHI CIA. LTDA, además se utiliza valores absolutos y relativos con el fin de interpretar la liquidez, solvencia, capital de trabajo y estructura de capital de la empresa. </w:t>
      </w:r>
    </w:p>
    <w:p w:rsidR="00EB669C" w:rsidRPr="00857F08" w:rsidRDefault="00EB669C" w:rsidP="00EB669C">
      <w:pPr>
        <w:spacing w:after="0" w:line="360" w:lineRule="auto"/>
        <w:jc w:val="both"/>
        <w:rPr>
          <w:rFonts w:ascii="Times New Roman" w:eastAsia="Times New Roman" w:hAnsi="Times New Roman" w:cs="Times New Roman"/>
          <w:sz w:val="24"/>
          <w:szCs w:val="24"/>
        </w:rPr>
      </w:pPr>
    </w:p>
    <w:p w:rsidR="00EB669C" w:rsidRDefault="00EB669C" w:rsidP="00EB669C">
      <w:pPr>
        <w:pStyle w:val="Prrafodelista"/>
        <w:numPr>
          <w:ilvl w:val="0"/>
          <w:numId w:val="42"/>
        </w:numPr>
        <w:spacing w:after="0" w:line="360" w:lineRule="auto"/>
        <w:ind w:left="284"/>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TIPOS DE INVESTIGACIÓN</w:t>
      </w:r>
    </w:p>
    <w:p w:rsidR="00EB669C" w:rsidRDefault="00EB669C" w:rsidP="00EB669C">
      <w:pPr>
        <w:pStyle w:val="Prrafodelista"/>
        <w:numPr>
          <w:ilvl w:val="0"/>
          <w:numId w:val="42"/>
        </w:numPr>
        <w:spacing w:after="0" w:line="360" w:lineRule="auto"/>
        <w:ind w:left="284"/>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Cs/>
          <w:color w:val="000000"/>
          <w:sz w:val="24"/>
          <w:szCs w:val="24"/>
        </w:rPr>
        <w:t xml:space="preserve">Para la modalidad </w:t>
      </w:r>
      <w:r w:rsidRPr="007E0EE3">
        <w:rPr>
          <w:rFonts w:ascii="Times New Roman" w:eastAsia="Times New Roman" w:hAnsi="Times New Roman" w:cs="Times New Roman"/>
          <w:b/>
          <w:bCs/>
          <w:color w:val="000000"/>
          <w:sz w:val="24"/>
          <w:szCs w:val="24"/>
        </w:rPr>
        <w:t>cuantitativa</w:t>
      </w:r>
      <w:r w:rsidRPr="007E0EE3">
        <w:rPr>
          <w:rFonts w:ascii="Times New Roman" w:eastAsia="Times New Roman" w:hAnsi="Times New Roman" w:cs="Times New Roman"/>
          <w:bCs/>
          <w:color w:val="000000"/>
          <w:sz w:val="24"/>
          <w:szCs w:val="24"/>
        </w:rPr>
        <w:t xml:space="preserve"> se utiliza dos diseños los cuales se especifican a continuación: </w:t>
      </w:r>
    </w:p>
    <w:p w:rsidR="00EB669C" w:rsidRDefault="00EB669C" w:rsidP="00EB669C">
      <w:pPr>
        <w:tabs>
          <w:tab w:val="left" w:pos="284"/>
        </w:tabs>
        <w:spacing w:after="0" w:line="360" w:lineRule="auto"/>
        <w:jc w:val="both"/>
        <w:textAlignment w:val="baseline"/>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 xml:space="preserve">Diseño no experimental: </w:t>
      </w:r>
      <w:r w:rsidRPr="00505E86">
        <w:rPr>
          <w:rFonts w:ascii="Times New Roman" w:eastAsia="Times New Roman" w:hAnsi="Times New Roman" w:cs="Times New Roman"/>
          <w:color w:val="000000"/>
          <w:sz w:val="24"/>
          <w:szCs w:val="24"/>
        </w:rPr>
        <w:t>Se aplicará en un análisis para determinar los elementos de una modelo de gestión financiera y cómo afecta a la rentabilidad de la empresa.</w:t>
      </w:r>
    </w:p>
    <w:p w:rsidR="00EB669C" w:rsidRPr="00505E86" w:rsidRDefault="00EB669C" w:rsidP="00EB669C">
      <w:pPr>
        <w:tabs>
          <w:tab w:val="left" w:pos="284"/>
        </w:tabs>
        <w:spacing w:after="0" w:line="360" w:lineRule="auto"/>
        <w:jc w:val="both"/>
        <w:textAlignment w:val="baseline"/>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 xml:space="preserve">Diseño transversal: </w:t>
      </w:r>
      <w:r w:rsidRPr="00505E86">
        <w:rPr>
          <w:rFonts w:ascii="Times New Roman" w:eastAsia="Times New Roman" w:hAnsi="Times New Roman" w:cs="Times New Roman"/>
          <w:color w:val="000000"/>
          <w:sz w:val="24"/>
          <w:szCs w:val="24"/>
        </w:rPr>
        <w:t>Se enfocará en la elaboración de un modelo de gestión financiera para determinar los posibles problemas que se producen en la empresa.</w:t>
      </w:r>
    </w:p>
    <w:p w:rsidR="00EB669C" w:rsidRDefault="00EB669C" w:rsidP="00EB669C">
      <w:pPr>
        <w:tabs>
          <w:tab w:val="num" w:pos="142"/>
          <w:tab w:val="left" w:pos="284"/>
        </w:tabs>
        <w:spacing w:after="0" w:line="360" w:lineRule="auto"/>
        <w:ind w:hanging="11"/>
        <w:jc w:val="both"/>
        <w:textAlignment w:val="baseline"/>
        <w:rPr>
          <w:rFonts w:ascii="Times New Roman" w:eastAsia="Times New Roman" w:hAnsi="Times New Roman" w:cs="Times New Roman"/>
          <w:b/>
          <w:bCs/>
          <w:color w:val="000000"/>
          <w:sz w:val="24"/>
          <w:szCs w:val="24"/>
        </w:rPr>
      </w:pPr>
    </w:p>
    <w:p w:rsidR="00EB669C" w:rsidRDefault="00EB669C" w:rsidP="00EB669C">
      <w:pPr>
        <w:pStyle w:val="Prrafodelista"/>
        <w:numPr>
          <w:ilvl w:val="0"/>
          <w:numId w:val="42"/>
        </w:numPr>
        <w:spacing w:after="0" w:line="360" w:lineRule="auto"/>
        <w:ind w:left="284"/>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Cs/>
          <w:color w:val="000000"/>
          <w:sz w:val="24"/>
          <w:szCs w:val="24"/>
        </w:rPr>
        <w:t xml:space="preserve">Para la modalidad </w:t>
      </w:r>
      <w:r>
        <w:rPr>
          <w:rFonts w:ascii="Times New Roman" w:eastAsia="Times New Roman" w:hAnsi="Times New Roman" w:cs="Times New Roman"/>
          <w:b/>
          <w:bCs/>
          <w:color w:val="000000"/>
          <w:sz w:val="24"/>
          <w:szCs w:val="24"/>
        </w:rPr>
        <w:t>cualitativa</w:t>
      </w:r>
      <w:r w:rsidRPr="007E0EE3">
        <w:rPr>
          <w:rFonts w:ascii="Times New Roman" w:eastAsia="Times New Roman" w:hAnsi="Times New Roman" w:cs="Times New Roman"/>
          <w:bCs/>
          <w:color w:val="000000"/>
          <w:sz w:val="24"/>
          <w:szCs w:val="24"/>
        </w:rPr>
        <w:t xml:space="preserve"> se utiliza </w:t>
      </w:r>
      <w:r>
        <w:rPr>
          <w:rFonts w:ascii="Times New Roman" w:eastAsia="Times New Roman" w:hAnsi="Times New Roman" w:cs="Times New Roman"/>
          <w:bCs/>
          <w:color w:val="000000"/>
          <w:sz w:val="24"/>
          <w:szCs w:val="24"/>
        </w:rPr>
        <w:t>la investigación acción:</w:t>
      </w:r>
    </w:p>
    <w:p w:rsidR="00EB669C" w:rsidRPr="00046291" w:rsidRDefault="00EB669C" w:rsidP="00EB669C">
      <w:pPr>
        <w:spacing w:after="0" w:line="360" w:lineRule="auto"/>
        <w:ind w:left="-76"/>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
          <w:bCs/>
          <w:color w:val="000000"/>
          <w:sz w:val="24"/>
          <w:szCs w:val="24"/>
        </w:rPr>
        <w:t xml:space="preserve">Investigación acción: </w:t>
      </w:r>
      <w:r>
        <w:rPr>
          <w:rFonts w:ascii="Times New Roman" w:eastAsia="Times New Roman" w:hAnsi="Times New Roman" w:cs="Times New Roman"/>
          <w:bCs/>
          <w:color w:val="000000"/>
          <w:sz w:val="24"/>
          <w:szCs w:val="24"/>
        </w:rPr>
        <w:t>En el presente proyecto se utilizará este tipo de investigación acción ya que se recopilará  información  de fuentes primarias y secundarias,  mediante la cual se elaborara un modelo de gestión financiera que permitirá tomar decisiones para mejorar  la rentabilidad de la empresa.</w:t>
      </w:r>
    </w:p>
    <w:p w:rsidR="00EB669C" w:rsidRDefault="00EB669C" w:rsidP="00EB669C">
      <w:pPr>
        <w:pStyle w:val="Prrafodelista"/>
        <w:spacing w:after="0" w:line="360" w:lineRule="auto"/>
        <w:ind w:left="284"/>
        <w:jc w:val="both"/>
        <w:rPr>
          <w:rFonts w:ascii="Times New Roman" w:eastAsia="Times New Roman" w:hAnsi="Times New Roman" w:cs="Times New Roman"/>
          <w:bCs/>
          <w:color w:val="000000"/>
          <w:sz w:val="24"/>
          <w:szCs w:val="24"/>
        </w:rPr>
      </w:pPr>
    </w:p>
    <w:p w:rsidR="00EB669C" w:rsidRDefault="00EB669C" w:rsidP="00EB669C">
      <w:pPr>
        <w:pStyle w:val="Prrafodelista"/>
        <w:numPr>
          <w:ilvl w:val="0"/>
          <w:numId w:val="42"/>
        </w:numPr>
        <w:tabs>
          <w:tab w:val="num" w:pos="142"/>
          <w:tab w:val="left" w:pos="284"/>
        </w:tabs>
        <w:spacing w:after="0" w:line="360" w:lineRule="auto"/>
        <w:ind w:left="284"/>
        <w:rPr>
          <w:rFonts w:ascii="Times New Roman" w:eastAsia="Times New Roman" w:hAnsi="Times New Roman" w:cs="Times New Roman"/>
          <w:b/>
          <w:sz w:val="24"/>
          <w:szCs w:val="24"/>
        </w:rPr>
      </w:pPr>
      <w:r w:rsidRPr="007E0EE3">
        <w:rPr>
          <w:rFonts w:ascii="Times New Roman" w:eastAsia="Times New Roman" w:hAnsi="Times New Roman" w:cs="Times New Roman"/>
          <w:b/>
          <w:sz w:val="24"/>
          <w:szCs w:val="24"/>
        </w:rPr>
        <w:t xml:space="preserve">ALCANCE DE LA INVESTIGACIÓN </w:t>
      </w:r>
    </w:p>
    <w:p w:rsidR="00EB669C" w:rsidRDefault="00EB669C" w:rsidP="00EB669C">
      <w:pPr>
        <w:tabs>
          <w:tab w:val="left" w:pos="284"/>
        </w:tabs>
        <w:spacing w:after="0" w:line="360" w:lineRule="auto"/>
        <w:ind w:left="-76"/>
        <w:jc w:val="both"/>
        <w:rPr>
          <w:rFonts w:ascii="Times New Roman" w:eastAsia="Times New Roman" w:hAnsi="Times New Roman" w:cs="Times New Roman"/>
          <w:b/>
          <w:sz w:val="24"/>
          <w:szCs w:val="24"/>
        </w:rPr>
      </w:pPr>
      <w:r w:rsidRPr="007E0EE3">
        <w:rPr>
          <w:rFonts w:ascii="Times New Roman" w:eastAsia="Times New Roman" w:hAnsi="Times New Roman" w:cs="Times New Roman"/>
          <w:b/>
          <w:bCs/>
          <w:color w:val="000000"/>
          <w:sz w:val="24"/>
          <w:szCs w:val="24"/>
        </w:rPr>
        <w:t xml:space="preserve">Exploratoria: </w:t>
      </w:r>
      <w:r w:rsidRPr="007E0EE3">
        <w:rPr>
          <w:rFonts w:ascii="Times New Roman" w:eastAsia="Times New Roman" w:hAnsi="Times New Roman" w:cs="Times New Roman"/>
          <w:color w:val="000000"/>
          <w:sz w:val="24"/>
          <w:szCs w:val="24"/>
          <w:shd w:val="clear" w:color="auto" w:fill="FFFFFF"/>
        </w:rPr>
        <w:t>Se aplicará para obtener nuevo datos y elementos que pueden conducir a la solución del problema con la formulación de estrategias para el desarrollo de la investigación.</w:t>
      </w:r>
    </w:p>
    <w:p w:rsidR="00EB669C" w:rsidRDefault="00EB669C" w:rsidP="00EB669C">
      <w:pPr>
        <w:tabs>
          <w:tab w:val="left" w:pos="284"/>
        </w:tabs>
        <w:spacing w:after="0" w:line="360" w:lineRule="auto"/>
        <w:ind w:left="-76"/>
        <w:jc w:val="both"/>
        <w:rPr>
          <w:rFonts w:ascii="Times New Roman" w:eastAsia="Times New Roman" w:hAnsi="Times New Roman" w:cs="Times New Roman"/>
          <w:b/>
          <w:sz w:val="24"/>
          <w:szCs w:val="24"/>
        </w:rPr>
      </w:pPr>
      <w:r w:rsidRPr="00505E86">
        <w:rPr>
          <w:rFonts w:ascii="Times New Roman" w:eastAsia="Times New Roman" w:hAnsi="Times New Roman" w:cs="Times New Roman"/>
          <w:b/>
          <w:bCs/>
          <w:color w:val="000000"/>
          <w:sz w:val="24"/>
          <w:szCs w:val="24"/>
        </w:rPr>
        <w:t xml:space="preserve">Descriptiva: </w:t>
      </w:r>
      <w:r w:rsidRPr="00505E86">
        <w:rPr>
          <w:rFonts w:ascii="Times New Roman" w:eastAsia="Times New Roman" w:hAnsi="Times New Roman" w:cs="Times New Roman"/>
          <w:color w:val="000000"/>
          <w:sz w:val="24"/>
          <w:szCs w:val="24"/>
        </w:rPr>
        <w:t xml:space="preserve">Se aplicará </w:t>
      </w:r>
      <w:r w:rsidRPr="00505E86">
        <w:rPr>
          <w:rFonts w:ascii="Times New Roman" w:eastAsia="Times New Roman" w:hAnsi="Times New Roman" w:cs="Times New Roman"/>
          <w:color w:val="000000"/>
          <w:sz w:val="24"/>
          <w:szCs w:val="24"/>
          <w:shd w:val="clear" w:color="auto" w:fill="FFFFFF"/>
        </w:rPr>
        <w:t xml:space="preserve">en la determinación de las situaciones, comparaciones y actitudes predominantes a través de la descripción </w:t>
      </w:r>
      <w:r>
        <w:rPr>
          <w:rFonts w:ascii="Times New Roman" w:eastAsia="Times New Roman" w:hAnsi="Times New Roman" w:cs="Times New Roman"/>
          <w:color w:val="000000"/>
          <w:sz w:val="24"/>
          <w:szCs w:val="24"/>
          <w:shd w:val="clear" w:color="auto" w:fill="FFFFFF"/>
        </w:rPr>
        <w:t>de la situación actual a partir del análisis del macro y micro entorno así como también de su situación económica financiera interna,  con el fin de presentar un modelo de gestión mediante el cual se incremente la rentabilidad.</w:t>
      </w:r>
    </w:p>
    <w:p w:rsidR="00EB669C" w:rsidRDefault="00EB669C" w:rsidP="00EB669C">
      <w:pPr>
        <w:tabs>
          <w:tab w:val="left" w:pos="284"/>
        </w:tabs>
        <w:spacing w:after="0" w:line="360" w:lineRule="auto"/>
        <w:ind w:left="-76"/>
        <w:jc w:val="both"/>
        <w:rPr>
          <w:rFonts w:ascii="Times New Roman" w:eastAsia="Times New Roman" w:hAnsi="Times New Roman" w:cs="Times New Roman"/>
          <w:color w:val="000000"/>
          <w:sz w:val="24"/>
          <w:szCs w:val="24"/>
        </w:rPr>
      </w:pPr>
      <w:proofErr w:type="spellStart"/>
      <w:r w:rsidRPr="00505E86">
        <w:rPr>
          <w:rFonts w:ascii="Times New Roman" w:eastAsia="Times New Roman" w:hAnsi="Times New Roman" w:cs="Times New Roman"/>
          <w:b/>
          <w:bCs/>
          <w:color w:val="000000"/>
          <w:sz w:val="24"/>
          <w:szCs w:val="24"/>
        </w:rPr>
        <w:t>Correlacional</w:t>
      </w:r>
      <w:proofErr w:type="spellEnd"/>
      <w:r w:rsidRPr="00505E86">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 xml:space="preserve">En el presente proyecto integrador se manejará dos variables para la elaboración de un marco teórico, comenzando por  la independiente que es modelo de gestión financiera, seguida por  la variable dependiente que es la rentabilidad, con el fin de presentar información relevante en relación a la investigación efectuada. </w:t>
      </w:r>
    </w:p>
    <w:p w:rsidR="00EB669C" w:rsidRPr="00A2329C" w:rsidRDefault="00EB669C" w:rsidP="00EB669C">
      <w:pPr>
        <w:tabs>
          <w:tab w:val="left" w:pos="284"/>
        </w:tabs>
        <w:spacing w:after="0" w:line="360" w:lineRule="auto"/>
        <w:ind w:left="-76"/>
        <w:jc w:val="both"/>
        <w:rPr>
          <w:rFonts w:ascii="Times New Roman" w:eastAsia="Times New Roman" w:hAnsi="Times New Roman" w:cs="Times New Roman"/>
          <w:b/>
          <w:sz w:val="24"/>
          <w:szCs w:val="24"/>
        </w:rPr>
      </w:pPr>
    </w:p>
    <w:p w:rsidR="00EB669C" w:rsidRPr="00505E86" w:rsidRDefault="00EB669C" w:rsidP="00EB669C">
      <w:pPr>
        <w:spacing w:after="0" w:line="360" w:lineRule="auto"/>
        <w:ind w:left="720"/>
        <w:jc w:val="both"/>
        <w:textAlignment w:val="baseline"/>
        <w:rPr>
          <w:rFonts w:ascii="Times New Roman" w:eastAsia="Times New Roman" w:hAnsi="Times New Roman" w:cs="Times New Roman"/>
          <w:b/>
          <w:bCs/>
          <w:color w:val="000000"/>
          <w:sz w:val="24"/>
          <w:szCs w:val="24"/>
        </w:rPr>
      </w:pPr>
    </w:p>
    <w:p w:rsidR="00EB669C" w:rsidRPr="00A2329C" w:rsidRDefault="00EB669C" w:rsidP="00EB669C">
      <w:pPr>
        <w:pStyle w:val="Prrafodelista"/>
        <w:numPr>
          <w:ilvl w:val="0"/>
          <w:numId w:val="41"/>
        </w:numPr>
        <w:spacing w:after="0" w:line="360" w:lineRule="auto"/>
        <w:ind w:left="284"/>
        <w:jc w:val="both"/>
        <w:rPr>
          <w:rFonts w:ascii="Times New Roman" w:hAnsi="Times New Roman" w:cs="Times New Roman"/>
          <w:sz w:val="24"/>
          <w:szCs w:val="24"/>
        </w:rPr>
      </w:pPr>
      <w:r w:rsidRPr="00A2329C">
        <w:rPr>
          <w:rFonts w:ascii="Times New Roman" w:eastAsia="Times New Roman" w:hAnsi="Times New Roman" w:cs="Times New Roman"/>
          <w:b/>
          <w:bCs/>
          <w:color w:val="000000"/>
          <w:sz w:val="24"/>
          <w:szCs w:val="24"/>
        </w:rPr>
        <w:t>MÉTODOS</w:t>
      </w:r>
      <w:r>
        <w:rPr>
          <w:rFonts w:ascii="Times New Roman" w:eastAsia="Times New Roman" w:hAnsi="Times New Roman" w:cs="Times New Roman"/>
          <w:b/>
          <w:bCs/>
          <w:color w:val="000000"/>
          <w:sz w:val="24"/>
          <w:szCs w:val="24"/>
        </w:rPr>
        <w:t>, TÉCNICAS E INSTRUMENTOS</w:t>
      </w:r>
    </w:p>
    <w:p w:rsidR="00EB669C" w:rsidRDefault="00EB669C" w:rsidP="00EB669C">
      <w:pPr>
        <w:spacing w:after="0" w:line="360" w:lineRule="auto"/>
        <w:jc w:val="both"/>
        <w:rPr>
          <w:rFonts w:ascii="Times New Roman" w:eastAsia="Times New Roman" w:hAnsi="Times New Roman" w:cs="Times New Roman"/>
          <w:color w:val="000000"/>
          <w:sz w:val="24"/>
          <w:szCs w:val="24"/>
          <w:shd w:val="clear" w:color="auto" w:fill="FFFFFF"/>
        </w:rPr>
      </w:pPr>
      <w:r w:rsidRPr="00505E86">
        <w:rPr>
          <w:rFonts w:ascii="Times New Roman" w:eastAsia="Times New Roman" w:hAnsi="Times New Roman" w:cs="Times New Roman"/>
          <w:b/>
          <w:bCs/>
          <w:color w:val="000000"/>
          <w:sz w:val="24"/>
          <w:szCs w:val="24"/>
        </w:rPr>
        <w:t>MÉTODO EMPÍRICO.-</w:t>
      </w:r>
      <w:r w:rsidRPr="00505E86">
        <w:rPr>
          <w:rFonts w:ascii="Times New Roman" w:eastAsia="Times New Roman" w:hAnsi="Times New Roman" w:cs="Times New Roman"/>
          <w:color w:val="000000"/>
          <w:sz w:val="24"/>
          <w:szCs w:val="24"/>
          <w:shd w:val="clear" w:color="auto" w:fill="FFFFFF"/>
        </w:rPr>
        <w:t xml:space="preserve">Este método permitirá revelar las características fundamentales del objeto de estudio específicamente el direccionamiento de los </w:t>
      </w:r>
      <w:r w:rsidRPr="00505E86">
        <w:rPr>
          <w:rFonts w:ascii="Times New Roman" w:eastAsia="Times New Roman" w:hAnsi="Times New Roman" w:cs="Times New Roman"/>
          <w:color w:val="000000"/>
          <w:sz w:val="24"/>
          <w:szCs w:val="24"/>
          <w:shd w:val="clear" w:color="auto" w:fill="FFFFFF"/>
        </w:rPr>
        <w:lastRenderedPageBreak/>
        <w:t>procedimientos prácticos determinado aspectos de vital importancia para la solución del problema en sí.</w:t>
      </w:r>
    </w:p>
    <w:p w:rsidR="00EB669C"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este método se utilizara lo siguiente:</w:t>
      </w:r>
    </w:p>
    <w:p w:rsidR="00EB669C"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Recopilación de información: </w:t>
      </w:r>
      <w:r>
        <w:rPr>
          <w:rFonts w:ascii="Times New Roman" w:eastAsia="Times New Roman" w:hAnsi="Times New Roman" w:cs="Times New Roman"/>
          <w:sz w:val="24"/>
          <w:szCs w:val="24"/>
        </w:rPr>
        <w:t xml:space="preserve">permitirá obtener información de fuentes primarias y secundarias, sean físicas o electrónicas, como bases fundamentales del presente proyecto. </w:t>
      </w:r>
    </w:p>
    <w:p w:rsidR="00EB669C" w:rsidRPr="003230CA" w:rsidRDefault="00EB669C" w:rsidP="00EB669C">
      <w:pPr>
        <w:spacing w:after="0" w:line="360" w:lineRule="auto"/>
        <w:jc w:val="both"/>
        <w:rPr>
          <w:rFonts w:ascii="Times New Roman" w:eastAsia="Times New Roman" w:hAnsi="Times New Roman" w:cs="Times New Roman"/>
          <w:sz w:val="24"/>
          <w:szCs w:val="24"/>
        </w:rPr>
      </w:pPr>
    </w:p>
    <w:p w:rsidR="00EB669C" w:rsidRDefault="00EB669C" w:rsidP="00EB669C">
      <w:pPr>
        <w:spacing w:after="0" w:line="360" w:lineRule="auto"/>
        <w:jc w:val="both"/>
        <w:rPr>
          <w:rFonts w:ascii="Times New Roman" w:eastAsia="Times New Roman" w:hAnsi="Times New Roman" w:cs="Times New Roman"/>
          <w:b/>
          <w:sz w:val="24"/>
          <w:szCs w:val="24"/>
        </w:rPr>
      </w:pPr>
      <w:r w:rsidRPr="008B0AD0">
        <w:rPr>
          <w:rFonts w:ascii="Times New Roman" w:eastAsia="Times New Roman" w:hAnsi="Times New Roman" w:cs="Times New Roman"/>
          <w:b/>
          <w:sz w:val="24"/>
          <w:szCs w:val="24"/>
        </w:rPr>
        <w:t xml:space="preserve">MÉTODO </w:t>
      </w:r>
      <w:r>
        <w:rPr>
          <w:rFonts w:ascii="Times New Roman" w:eastAsia="Times New Roman" w:hAnsi="Times New Roman" w:cs="Times New Roman"/>
          <w:b/>
          <w:sz w:val="24"/>
          <w:szCs w:val="24"/>
        </w:rPr>
        <w:t xml:space="preserve">TEÓRICO: </w:t>
      </w:r>
      <w:r w:rsidRPr="008B0AD0">
        <w:rPr>
          <w:rFonts w:ascii="Times New Roman" w:eastAsia="Times New Roman" w:hAnsi="Times New Roman" w:cs="Times New Roman"/>
          <w:sz w:val="24"/>
          <w:szCs w:val="24"/>
        </w:rPr>
        <w:t>Se aplicara este método ya que en la presente investigación se sigue una serie de pasos sistemáticos, con el fin de presentar una información entendible, de calidad y de mucha utilidad para la empresa antes mencionada.</w:t>
      </w:r>
    </w:p>
    <w:p w:rsidR="00EB669C" w:rsidRPr="008B0AD0" w:rsidRDefault="00EB669C" w:rsidP="00EB669C">
      <w:pPr>
        <w:spacing w:after="0" w:line="360" w:lineRule="auto"/>
        <w:jc w:val="both"/>
        <w:rPr>
          <w:rFonts w:ascii="Times New Roman" w:eastAsia="Times New Roman" w:hAnsi="Times New Roman" w:cs="Times New Roman"/>
          <w:b/>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Histórico-Lógico.- </w:t>
      </w:r>
      <w:r w:rsidRPr="00505E86">
        <w:rPr>
          <w:rFonts w:ascii="Times New Roman" w:eastAsia="Times New Roman" w:hAnsi="Times New Roman" w:cs="Times New Roman"/>
          <w:color w:val="000000"/>
          <w:sz w:val="24"/>
          <w:szCs w:val="24"/>
        </w:rPr>
        <w:t>Este método de investigación permitirá recopilar información sobre la situación económica de la empresa que está siendo objeto de estudio de la presente investigación, con el fin de analizar su economía, forma de obtención de sus ingreso, orientación de su inversión, desembolsos de dinero, su liquidez y solvencia, desde su creación, mismo que servirá de base para continuar con el proyecto.</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Inductivo-Deductivo.- </w:t>
      </w:r>
      <w:r w:rsidRPr="00505E86">
        <w:rPr>
          <w:rFonts w:ascii="Times New Roman" w:eastAsia="Times New Roman" w:hAnsi="Times New Roman" w:cs="Times New Roman"/>
          <w:color w:val="000000"/>
          <w:sz w:val="24"/>
          <w:szCs w:val="24"/>
        </w:rPr>
        <w:t>Se utilizarán estos métodos con el fin de obtener conclusiones sobre aspectos de la empresa tales como: elaboración de sus estados financieros de acuerdo a la normativa vigente en el país, su nivel de rentabilidad, con el fin de deducir si los estados financieros presentados están acorde a factores del mercado que influyen en la empresa.</w:t>
      </w:r>
      <w:r>
        <w:rPr>
          <w:rFonts w:ascii="Times New Roman" w:eastAsia="Times New Roman" w:hAnsi="Times New Roman" w:cs="Times New Roman"/>
          <w:color w:val="000000"/>
          <w:sz w:val="24"/>
          <w:szCs w:val="24"/>
        </w:rPr>
        <w:t xml:space="preserve"> Mientras que el inductivo se aplicará al momento de diseñar la propuesta, la misma que servirá como base para otras empresas que se dediquen a la misma actividad que CONDUCARCHI CIA. LTDA. </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Default="00EB669C" w:rsidP="00EB669C">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b/>
          <w:bCs/>
          <w:color w:val="000000"/>
          <w:sz w:val="24"/>
          <w:szCs w:val="24"/>
        </w:rPr>
        <w:t xml:space="preserve">Analítico-Sintético.- </w:t>
      </w:r>
      <w:r w:rsidRPr="00505E86">
        <w:rPr>
          <w:rFonts w:ascii="Times New Roman" w:eastAsia="Times New Roman" w:hAnsi="Times New Roman" w:cs="Times New Roman"/>
          <w:color w:val="000000"/>
          <w:sz w:val="24"/>
          <w:szCs w:val="24"/>
        </w:rPr>
        <w:t>Este nos ayudará a analizar cada efecto de las cuentas y las causas que afectan a los respectivos estados financieros y por ende el desequilibrio de la empresa y mala rentabilidad de esta. En la cual obteniendo los resultados de este método se podrá dar una informe final de la transformación de cada cuenta de un periodo a otro.</w:t>
      </w:r>
    </w:p>
    <w:p w:rsidR="00EB669C" w:rsidRPr="00505E86" w:rsidRDefault="00EB669C" w:rsidP="00EB669C">
      <w:pPr>
        <w:spacing w:after="0" w:line="360" w:lineRule="auto"/>
        <w:jc w:val="both"/>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lastRenderedPageBreak/>
        <w:t xml:space="preserve">Enfoque Sistémico.- </w:t>
      </w:r>
      <w:r w:rsidRPr="00505E86">
        <w:rPr>
          <w:rFonts w:ascii="Times New Roman" w:eastAsia="Times New Roman" w:hAnsi="Times New Roman" w:cs="Times New Roman"/>
          <w:color w:val="000000"/>
          <w:sz w:val="24"/>
          <w:szCs w:val="24"/>
        </w:rPr>
        <w:t>se aplica este método en la consecución de objetivos de forma ordenada y continua, basándonos en un esquema de contenidos, con el fin de presentar un investigación profunda sobre la empresa investigada.</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TÉCNICAS</w:t>
      </w:r>
    </w:p>
    <w:p w:rsidR="00EB669C" w:rsidRDefault="00EB669C" w:rsidP="00EB669C">
      <w:pPr>
        <w:pStyle w:val="Prrafodelista"/>
        <w:numPr>
          <w:ilvl w:val="0"/>
          <w:numId w:val="36"/>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Recopilación de información </w:t>
      </w:r>
    </w:p>
    <w:p w:rsidR="00EB669C" w:rsidRDefault="00EB669C" w:rsidP="00EB669C">
      <w:pPr>
        <w:pStyle w:val="Prrafodelista"/>
        <w:numPr>
          <w:ilvl w:val="0"/>
          <w:numId w:val="36"/>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sidRPr="00505E86">
        <w:rPr>
          <w:rFonts w:ascii="Times New Roman" w:eastAsia="Times New Roman" w:hAnsi="Times New Roman" w:cs="Times New Roman"/>
          <w:bCs/>
          <w:color w:val="000000"/>
          <w:sz w:val="24"/>
          <w:szCs w:val="24"/>
        </w:rPr>
        <w:t xml:space="preserve">Entrevista </w:t>
      </w:r>
    </w:p>
    <w:p w:rsidR="00EB669C" w:rsidRDefault="00EB669C" w:rsidP="00EB669C">
      <w:pPr>
        <w:pStyle w:val="Prrafodelista"/>
        <w:tabs>
          <w:tab w:val="left" w:pos="284"/>
        </w:tabs>
        <w:spacing w:after="0" w:line="360" w:lineRule="auto"/>
        <w:ind w:left="0"/>
        <w:jc w:val="both"/>
        <w:rPr>
          <w:rFonts w:ascii="Times New Roman" w:eastAsia="Times New Roman" w:hAnsi="Times New Roman" w:cs="Times New Roman"/>
          <w:bCs/>
          <w:color w:val="000000"/>
          <w:sz w:val="24"/>
          <w:szCs w:val="24"/>
        </w:rPr>
      </w:pPr>
    </w:p>
    <w:p w:rsidR="00EB669C" w:rsidRPr="00505E86" w:rsidRDefault="00EB669C" w:rsidP="00EB669C">
      <w:pPr>
        <w:tabs>
          <w:tab w:val="left" w:pos="284"/>
        </w:tabs>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INSTRUMENTOS</w:t>
      </w:r>
    </w:p>
    <w:p w:rsidR="00EB669C" w:rsidRPr="007116A0" w:rsidRDefault="00EB669C" w:rsidP="00EB669C">
      <w:pPr>
        <w:pStyle w:val="Prrafodelista"/>
        <w:numPr>
          <w:ilvl w:val="0"/>
          <w:numId w:val="37"/>
        </w:numPr>
        <w:tabs>
          <w:tab w:val="left" w:pos="284"/>
        </w:tabs>
        <w:spacing w:after="0" w:line="360" w:lineRule="auto"/>
        <w:ind w:hanging="11"/>
        <w:jc w:val="both"/>
        <w:rPr>
          <w:rFonts w:ascii="Times New Roman" w:eastAsia="Times New Roman" w:hAnsi="Times New Roman" w:cs="Times New Roman"/>
          <w:sz w:val="24"/>
          <w:szCs w:val="24"/>
        </w:rPr>
      </w:pPr>
      <w:r>
        <w:rPr>
          <w:rFonts w:ascii="Times New Roman" w:eastAsia="Times New Roman" w:hAnsi="Times New Roman" w:cs="Times New Roman"/>
          <w:bCs/>
          <w:color w:val="000000"/>
          <w:sz w:val="24"/>
          <w:szCs w:val="24"/>
        </w:rPr>
        <w:t>Estados financieros</w:t>
      </w:r>
    </w:p>
    <w:p w:rsidR="00EB669C" w:rsidRPr="00505E86" w:rsidRDefault="00EB669C" w:rsidP="00EB669C">
      <w:pPr>
        <w:pStyle w:val="Prrafodelista"/>
        <w:numPr>
          <w:ilvl w:val="0"/>
          <w:numId w:val="37"/>
        </w:numPr>
        <w:tabs>
          <w:tab w:val="left" w:pos="284"/>
        </w:tabs>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Cs/>
          <w:color w:val="000000"/>
          <w:sz w:val="24"/>
          <w:szCs w:val="24"/>
        </w:rPr>
        <w:t>Guía de preguntas.</w:t>
      </w: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RESUMEN DE LA ESTRUCTURA:</w:t>
      </w:r>
    </w:p>
    <w:p w:rsidR="00EB669C" w:rsidRPr="00505E86" w:rsidRDefault="00EB669C" w:rsidP="00EB669C">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el presente proyecto titulado: Modelo de Gestión f</w:t>
      </w:r>
      <w:r w:rsidRPr="00505E86">
        <w:rPr>
          <w:rFonts w:ascii="Times New Roman" w:eastAsia="Times New Roman" w:hAnsi="Times New Roman" w:cs="Times New Roman"/>
          <w:color w:val="000000"/>
          <w:sz w:val="24"/>
          <w:szCs w:val="24"/>
        </w:rPr>
        <w:t xml:space="preserve">inanciera para mejorar la rentabilidad en la Escuela de capacitación de choferes no profesionales del Carchi CONDUCARCHI CIA LTDA </w:t>
      </w:r>
      <w:r>
        <w:rPr>
          <w:rFonts w:ascii="Times New Roman" w:eastAsia="Times New Roman" w:hAnsi="Times New Roman" w:cs="Times New Roman"/>
          <w:color w:val="000000"/>
          <w:sz w:val="24"/>
          <w:szCs w:val="24"/>
        </w:rPr>
        <w:t>se identifica un problema con lo referente a su rentabilidad,  pues esta es baja tomando en cuenta la creciente demanda, por lo que se plantea el objetivo general que consiste en e</w:t>
      </w:r>
      <w:r w:rsidRPr="00505E86">
        <w:rPr>
          <w:rFonts w:ascii="Times New Roman" w:eastAsia="Times New Roman" w:hAnsi="Times New Roman" w:cs="Times New Roman"/>
          <w:color w:val="000000"/>
          <w:sz w:val="24"/>
          <w:szCs w:val="24"/>
        </w:rPr>
        <w:t xml:space="preserve">laborar un modelo de gestión financiera </w:t>
      </w:r>
      <w:r>
        <w:rPr>
          <w:rFonts w:ascii="Times New Roman" w:eastAsia="Times New Roman" w:hAnsi="Times New Roman" w:cs="Times New Roman"/>
          <w:color w:val="000000"/>
          <w:sz w:val="24"/>
          <w:szCs w:val="24"/>
        </w:rPr>
        <w:t xml:space="preserve">con la finalidad de </w:t>
      </w:r>
      <w:r w:rsidRPr="00505E86">
        <w:rPr>
          <w:rFonts w:ascii="Times New Roman" w:eastAsia="Times New Roman" w:hAnsi="Times New Roman" w:cs="Times New Roman"/>
          <w:color w:val="000000"/>
          <w:sz w:val="24"/>
          <w:szCs w:val="24"/>
        </w:rPr>
        <w:t xml:space="preserve"> mejorar </w:t>
      </w:r>
      <w:r>
        <w:rPr>
          <w:rFonts w:ascii="Times New Roman" w:eastAsia="Times New Roman" w:hAnsi="Times New Roman" w:cs="Times New Roman"/>
          <w:color w:val="000000"/>
          <w:sz w:val="24"/>
          <w:szCs w:val="24"/>
        </w:rPr>
        <w:t xml:space="preserve">la rentabilidad en la  empresa, las actividades necesarias para el cumplimiento al objetivo son: </w:t>
      </w:r>
      <w:r w:rsidRPr="00505E86">
        <w:rPr>
          <w:rFonts w:ascii="Times New Roman" w:eastAsia="Times New Roman" w:hAnsi="Times New Roman" w:cs="Times New Roman"/>
          <w:color w:val="000000"/>
          <w:sz w:val="24"/>
          <w:szCs w:val="24"/>
        </w:rPr>
        <w:t xml:space="preserve">Fundamentar científicamente sobre </w:t>
      </w:r>
      <w:r>
        <w:rPr>
          <w:rFonts w:ascii="Times New Roman" w:eastAsia="Times New Roman" w:hAnsi="Times New Roman" w:cs="Times New Roman"/>
          <w:color w:val="000000"/>
          <w:sz w:val="24"/>
          <w:szCs w:val="24"/>
        </w:rPr>
        <w:t>nuestras variables, d</w:t>
      </w:r>
      <w:r w:rsidRPr="00505E86">
        <w:rPr>
          <w:rFonts w:ascii="Times New Roman" w:eastAsia="Times New Roman" w:hAnsi="Times New Roman" w:cs="Times New Roman"/>
          <w:color w:val="000000"/>
          <w:sz w:val="24"/>
          <w:szCs w:val="24"/>
        </w:rPr>
        <w:t xml:space="preserve">iagnosticar la situación actual </w:t>
      </w:r>
      <w:r>
        <w:rPr>
          <w:rFonts w:ascii="Times New Roman" w:eastAsia="Times New Roman" w:hAnsi="Times New Roman" w:cs="Times New Roman"/>
          <w:color w:val="000000"/>
          <w:sz w:val="24"/>
          <w:szCs w:val="24"/>
        </w:rPr>
        <w:t>de la empresa, p</w:t>
      </w:r>
      <w:r w:rsidRPr="00505E86">
        <w:rPr>
          <w:rFonts w:ascii="Times New Roman" w:eastAsia="Times New Roman" w:hAnsi="Times New Roman" w:cs="Times New Roman"/>
          <w:color w:val="000000"/>
          <w:sz w:val="24"/>
          <w:szCs w:val="24"/>
        </w:rPr>
        <w:t xml:space="preserve">roponer los elementos que constituyen </w:t>
      </w:r>
      <w:r>
        <w:rPr>
          <w:rFonts w:ascii="Times New Roman" w:eastAsia="Times New Roman" w:hAnsi="Times New Roman" w:cs="Times New Roman"/>
          <w:color w:val="000000"/>
          <w:sz w:val="24"/>
          <w:szCs w:val="24"/>
        </w:rPr>
        <w:t>un modelo de gestión financiera y finalmente v</w:t>
      </w:r>
      <w:r w:rsidRPr="00505E86">
        <w:rPr>
          <w:rFonts w:ascii="Times New Roman" w:eastAsia="Times New Roman" w:hAnsi="Times New Roman" w:cs="Times New Roman"/>
          <w:color w:val="000000"/>
          <w:sz w:val="24"/>
          <w:szCs w:val="24"/>
        </w:rPr>
        <w:t>alidar el proyecto por expertos.</w:t>
      </w:r>
    </w:p>
    <w:p w:rsidR="00EB669C" w:rsidRDefault="00EB669C" w:rsidP="00EB669C">
      <w:pPr>
        <w:spacing w:after="0" w:line="360" w:lineRule="auto"/>
        <w:jc w:val="both"/>
        <w:rPr>
          <w:rFonts w:ascii="Times New Roman" w:eastAsia="Times New Roman" w:hAnsi="Times New Roman" w:cs="Times New Roman"/>
          <w:color w:val="000000"/>
          <w:sz w:val="24"/>
          <w:szCs w:val="24"/>
        </w:rPr>
      </w:pPr>
    </w:p>
    <w:p w:rsidR="00EB669C" w:rsidRPr="00A2329C" w:rsidRDefault="00EB669C" w:rsidP="00EB669C">
      <w:pPr>
        <w:tabs>
          <w:tab w:val="left" w:pos="284"/>
        </w:tabs>
        <w:spacing w:after="0" w:line="360" w:lineRule="auto"/>
        <w:ind w:left="-76"/>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Continúa el proyecto integrador  con la elaboración  del  Marco Teórico en el cual se toma en cuenta las variables tanto dependiente como independiente </w:t>
      </w:r>
      <w:r>
        <w:rPr>
          <w:rFonts w:ascii="Times New Roman" w:eastAsia="Times New Roman" w:hAnsi="Times New Roman" w:cs="Times New Roman"/>
          <w:color w:val="000000"/>
          <w:sz w:val="24"/>
          <w:szCs w:val="24"/>
        </w:rPr>
        <w:t xml:space="preserve">comenzando por  la independiente que es modelo de gestión financiera, seguida por  la variable dependiente que es la rentabilidad, con el fin de presentar información relevante en relación a la investigación efectuada. </w:t>
      </w:r>
    </w:p>
    <w:p w:rsidR="00EB669C" w:rsidRDefault="00EB669C" w:rsidP="00EB669C">
      <w:pPr>
        <w:spacing w:after="0" w:line="360" w:lineRule="auto"/>
        <w:jc w:val="both"/>
        <w:rPr>
          <w:rFonts w:ascii="Times New Roman" w:eastAsia="Times New Roman" w:hAnsi="Times New Roman" w:cs="Times New Roman"/>
          <w:sz w:val="24"/>
          <w:szCs w:val="24"/>
        </w:rPr>
      </w:pPr>
    </w:p>
    <w:p w:rsidR="00EB669C" w:rsidRPr="00857F08"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Luego se plantea la metodología a utilizar en el presente proyecto, la cual se compone por la modalidad de investigación, sus tipos, alcance, técnicas e instrumentos. La modalidad a utiliza la modalidad </w:t>
      </w:r>
      <w:proofErr w:type="spellStart"/>
      <w:r>
        <w:rPr>
          <w:rFonts w:ascii="Times New Roman" w:eastAsia="Times New Roman" w:hAnsi="Times New Roman" w:cs="Times New Roman"/>
          <w:sz w:val="24"/>
          <w:szCs w:val="24"/>
        </w:rPr>
        <w:t>cuali</w:t>
      </w:r>
      <w:proofErr w:type="spellEnd"/>
      <w:r>
        <w:rPr>
          <w:rFonts w:ascii="Times New Roman" w:eastAsia="Times New Roman" w:hAnsi="Times New Roman" w:cs="Times New Roman"/>
          <w:sz w:val="24"/>
          <w:szCs w:val="24"/>
        </w:rPr>
        <w:t xml:space="preserve">-cuantitativa </w:t>
      </w:r>
      <w:r>
        <w:rPr>
          <w:rFonts w:ascii="Times New Roman" w:eastAsia="Times New Roman" w:hAnsi="Times New Roman" w:cs="Times New Roman"/>
          <w:bCs/>
          <w:color w:val="000000"/>
          <w:sz w:val="24"/>
          <w:szCs w:val="24"/>
        </w:rPr>
        <w:t xml:space="preserve">ya que el presente proyecto presenta, una descripción de la situación económica y financiera de la empresa CONDUCARCHI </w:t>
      </w:r>
      <w:r>
        <w:rPr>
          <w:rFonts w:ascii="Times New Roman" w:eastAsia="Times New Roman" w:hAnsi="Times New Roman" w:cs="Times New Roman"/>
          <w:bCs/>
          <w:color w:val="000000"/>
          <w:sz w:val="24"/>
          <w:szCs w:val="24"/>
        </w:rPr>
        <w:lastRenderedPageBreak/>
        <w:t xml:space="preserve">CIA. LTDA, además se utiliza valores absolutos y relativos con el fin de interpretar la liquidez, solvencia, capital de trabajo y estructura de capital de la empresa, basándose en el juego de estados financieros. Además lo tipos de investigación son: teórico y empírico, la técnica a utilizar es la entrevista cuyo instrumento es la guía de preguntas.  </w:t>
      </w:r>
    </w:p>
    <w:p w:rsidR="00EB669C" w:rsidRPr="00505E86" w:rsidRDefault="00EB669C" w:rsidP="00EB669C">
      <w:pPr>
        <w:spacing w:after="0" w:line="360" w:lineRule="auto"/>
        <w:jc w:val="both"/>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Se finaliza con la elaboración del modelo de gestión financiera el cual mediante el cumplimiento del objetivo general y con el apoyo de los objetivos específicos se dará solución al problema planteado y así incrementar la rentabilidad de CONDUCARCHI CIA. LTDA. </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16112E" w:rsidRDefault="00EB669C" w:rsidP="00EB669C">
      <w:pPr>
        <w:pStyle w:val="Prrafodelista"/>
        <w:numPr>
          <w:ilvl w:val="0"/>
          <w:numId w:val="4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 xml:space="preserve">ELEMENTOS DE NOVEDAD, APORTE TEÓRICO Y SIGINIFICACIÓN PRÁCTICA: </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NOVEDAD: </w:t>
      </w:r>
      <w:r w:rsidRPr="00505E86">
        <w:rPr>
          <w:rFonts w:ascii="Times New Roman" w:eastAsia="Times New Roman" w:hAnsi="Times New Roman" w:cs="Times New Roman"/>
          <w:color w:val="000000"/>
          <w:sz w:val="24"/>
          <w:szCs w:val="24"/>
        </w:rPr>
        <w:t xml:space="preserve">Cada una de las investigaciones que se realizarán para la resolución del problema permitirán diferenciar a la empresa CONDUCARCHI, de otras empresas que se dediquen a la misma actividad, pues le permitirá generar mayor rentabilidad para beneficio de los involucrados, por otro lado cabe recalcar que este proyecto tiene la característica de innovador ya que Modelos de Gestión no se han aplicado anteriormente en la empresa mencionada. </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APORTE TEÓRICO: </w:t>
      </w:r>
      <w:r w:rsidRPr="00505E86">
        <w:rPr>
          <w:rFonts w:ascii="Times New Roman" w:eastAsia="Times New Roman" w:hAnsi="Times New Roman" w:cs="Times New Roman"/>
          <w:color w:val="000000"/>
          <w:sz w:val="24"/>
          <w:szCs w:val="24"/>
        </w:rPr>
        <w:t xml:space="preserve">En el presente proyecto se </w:t>
      </w:r>
      <w:r>
        <w:rPr>
          <w:rFonts w:ascii="Times New Roman" w:eastAsia="Times New Roman" w:hAnsi="Times New Roman" w:cs="Times New Roman"/>
          <w:color w:val="000000"/>
          <w:sz w:val="24"/>
          <w:szCs w:val="24"/>
        </w:rPr>
        <w:t xml:space="preserve">construye un marco teórico a partir de las </w:t>
      </w:r>
      <w:r w:rsidRPr="00505E86">
        <w:rPr>
          <w:rFonts w:ascii="Times New Roman" w:eastAsia="Times New Roman" w:hAnsi="Times New Roman" w:cs="Times New Roman"/>
          <w:color w:val="000000"/>
          <w:sz w:val="24"/>
          <w:szCs w:val="24"/>
        </w:rPr>
        <w:t>diferentes fuentes de información tales como libros, revistas, internet, etc., sean estas primarias o secundarias, las cuales sirven de sustento para las variables manejadas en el presente proyecto, con el fin de fundamentar teóricamente el tema propuesto.</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1505BC"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SIGNIFICACIÓN PRÁCTICA: </w:t>
      </w:r>
      <w:r w:rsidRPr="00505E86">
        <w:rPr>
          <w:rFonts w:ascii="Times New Roman" w:eastAsia="Times New Roman" w:hAnsi="Times New Roman" w:cs="Times New Roman"/>
          <w:color w:val="000000"/>
          <w:sz w:val="24"/>
          <w:szCs w:val="24"/>
        </w:rPr>
        <w:t xml:space="preserve">La significación práctica ayudará a la aplicación de la solución del problema en la empresa CONDUCARCHI, mediante la utilización de cada uno de los métodos, técnicas y procedimientos que se menciona anteriormente y también al conocimiento a fondo de cada uno de ellos. </w:t>
      </w:r>
    </w:p>
    <w:p w:rsidR="00EB669C" w:rsidRPr="00EB669C" w:rsidRDefault="00EB669C" w:rsidP="00EB669C">
      <w:pPr>
        <w:pStyle w:val="Prrafodelista"/>
        <w:spacing w:line="360" w:lineRule="auto"/>
        <w:jc w:val="center"/>
        <w:rPr>
          <w:rFonts w:ascii="Algerian" w:hAnsi="Algerian" w:cs="Times New Roman"/>
          <w:color w:val="00B0F0"/>
          <w:sz w:val="152"/>
          <w:szCs w:val="152"/>
          <w:lang w:val="es-ES_tradnl"/>
        </w:rPr>
      </w:pPr>
    </w:p>
    <w:p w:rsidR="00EB669C" w:rsidRDefault="00EB669C" w:rsidP="00EB669C">
      <w:pPr>
        <w:pStyle w:val="Prrafodelista"/>
        <w:spacing w:line="360" w:lineRule="auto"/>
        <w:jc w:val="both"/>
        <w:rPr>
          <w:rFonts w:ascii="Times New Roman" w:hAnsi="Times New Roman" w:cs="Times New Roman"/>
          <w:sz w:val="24"/>
          <w:szCs w:val="24"/>
          <w:lang w:val="es-ES_tradnl"/>
        </w:rPr>
      </w:pPr>
    </w:p>
    <w:p w:rsidR="00EB669C" w:rsidRDefault="00EB669C" w:rsidP="00EB669C">
      <w:pPr>
        <w:spacing w:line="360" w:lineRule="auto"/>
        <w:jc w:val="both"/>
        <w:rPr>
          <w:rFonts w:ascii="Times New Roman" w:hAnsi="Times New Roman" w:cs="Times New Roman"/>
          <w:sz w:val="24"/>
          <w:szCs w:val="24"/>
        </w:rPr>
      </w:pPr>
    </w:p>
    <w:p w:rsidR="00EB669C" w:rsidRDefault="00EB669C" w:rsidP="00EB669C">
      <w:pPr>
        <w:spacing w:line="360" w:lineRule="auto"/>
        <w:jc w:val="both"/>
        <w:rPr>
          <w:rFonts w:ascii="Times New Roman" w:hAnsi="Times New Roman" w:cs="Times New Roman"/>
          <w:sz w:val="24"/>
          <w:szCs w:val="24"/>
        </w:rPr>
      </w:pPr>
    </w:p>
    <w:p w:rsidR="00EB669C" w:rsidRPr="009C6A3C" w:rsidRDefault="00EB669C" w:rsidP="00EB669C">
      <w:pPr>
        <w:spacing w:after="0" w:line="360" w:lineRule="auto"/>
        <w:jc w:val="center"/>
        <w:rPr>
          <w:rFonts w:ascii="Times New Roman" w:eastAsia="Times New Roman" w:hAnsi="Times New Roman" w:cs="Times New Roman"/>
          <w:color w:val="000000"/>
          <w:sz w:val="24"/>
          <w:szCs w:val="24"/>
        </w:rPr>
      </w:pPr>
      <w:r w:rsidRPr="009C6A3C">
        <w:rPr>
          <w:rFonts w:ascii="Times New Roman" w:eastAsia="Times New Roman" w:hAnsi="Times New Roman" w:cs="Times New Roman"/>
          <w:color w:val="000000"/>
          <w:sz w:val="24"/>
          <w:szCs w:val="24"/>
        </w:rPr>
        <w:t>ANEXO 1</w:t>
      </w:r>
    </w:p>
    <w:p w:rsidR="00EB669C" w:rsidRPr="009C6A3C" w:rsidRDefault="00EB669C" w:rsidP="00EB669C">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41"/>
          <w:szCs w:val="41"/>
        </w:rPr>
        <w:t>UNIVERSIDAD REGIONAL AUTÓNOMA DE LOS ANDES</w:t>
      </w:r>
    </w:p>
    <w:p w:rsidR="00EB669C" w:rsidRPr="009C6A3C" w:rsidRDefault="00EB669C" w:rsidP="00EB669C">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41"/>
          <w:szCs w:val="41"/>
        </w:rPr>
        <w:t>UNIANDES</w:t>
      </w:r>
    </w:p>
    <w:p w:rsidR="00EB669C" w:rsidRPr="009C6A3C" w:rsidRDefault="00EB669C" w:rsidP="00EB669C">
      <w:pPr>
        <w:spacing w:after="0" w:line="360" w:lineRule="auto"/>
        <w:rPr>
          <w:rFonts w:ascii="Times New Roman" w:eastAsia="Times New Roman" w:hAnsi="Times New Roman" w:cs="Times New Roman"/>
          <w:sz w:val="24"/>
          <w:szCs w:val="24"/>
        </w:rPr>
      </w:pPr>
      <w:r w:rsidRPr="009C6A3C">
        <w:rPr>
          <w:rFonts w:ascii="Times New Roman" w:eastAsia="Times New Roman" w:hAnsi="Times New Roman" w:cs="Times New Roman"/>
          <w:noProof/>
          <w:sz w:val="24"/>
          <w:szCs w:val="24"/>
          <w:lang w:eastAsia="es-ES"/>
        </w:rPr>
        <w:drawing>
          <wp:anchor distT="0" distB="0" distL="114300" distR="114300" simplePos="0" relativeHeight="251697152" behindDoc="0" locked="0" layoutInCell="1" allowOverlap="1">
            <wp:simplePos x="0" y="0"/>
            <wp:positionH relativeFrom="column">
              <wp:posOffset>1472565</wp:posOffset>
            </wp:positionH>
            <wp:positionV relativeFrom="paragraph">
              <wp:posOffset>153035</wp:posOffset>
            </wp:positionV>
            <wp:extent cx="2733675" cy="2030037"/>
            <wp:effectExtent l="0" t="0" r="0" b="8890"/>
            <wp:wrapNone/>
            <wp:docPr id="13" name="Imagen 2" descr="https://lh5.googleusercontent.com/RmnyzBFMNNz7BivtPCOGObMpflCAXkvpN6wrL59e6aFupO9APUSFeegxrPWeAKEQodldkp6aLmMH_81935_bmH80IgdfI41_DhcuozKv-_8lnKWhXx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RmnyzBFMNNz7BivtPCOGObMpflCAXkvpN6wrL59e6aFupO9APUSFeegxrPWeAKEQodldkp6aLmMH_81935_bmH80IgdfI41_DhcuozKv-_8lnKWhXxS8"/>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3675" cy="2030037"/>
                    </a:xfrm>
                    <a:prstGeom prst="rect">
                      <a:avLst/>
                    </a:prstGeom>
                    <a:noFill/>
                    <a:ln>
                      <a:noFill/>
                    </a:ln>
                  </pic:spPr>
                </pic:pic>
              </a:graphicData>
            </a:graphic>
          </wp:anchor>
        </w:drawing>
      </w:r>
    </w:p>
    <w:p w:rsidR="00EB669C" w:rsidRPr="009C6A3C" w:rsidRDefault="00EB669C" w:rsidP="00EB669C">
      <w:pPr>
        <w:spacing w:after="0" w:line="360" w:lineRule="auto"/>
        <w:jc w:val="both"/>
        <w:rPr>
          <w:rFonts w:ascii="Times New Roman" w:eastAsia="Times New Roman" w:hAnsi="Times New Roman" w:cs="Times New Roman"/>
          <w:color w:val="000000"/>
          <w:sz w:val="36"/>
          <w:szCs w:val="36"/>
        </w:rPr>
      </w:pPr>
    </w:p>
    <w:p w:rsidR="00EB669C" w:rsidRPr="009C6A3C" w:rsidRDefault="00EB669C" w:rsidP="00EB669C">
      <w:pPr>
        <w:spacing w:after="0" w:line="360" w:lineRule="auto"/>
        <w:jc w:val="both"/>
        <w:rPr>
          <w:rFonts w:ascii="Times New Roman" w:eastAsia="Times New Roman" w:hAnsi="Times New Roman" w:cs="Times New Roman"/>
          <w:color w:val="000000"/>
          <w:sz w:val="36"/>
          <w:szCs w:val="36"/>
        </w:rPr>
      </w:pPr>
    </w:p>
    <w:p w:rsidR="00EB669C" w:rsidRPr="009C6A3C" w:rsidRDefault="00EB669C" w:rsidP="00EB669C">
      <w:pPr>
        <w:spacing w:after="0" w:line="360" w:lineRule="auto"/>
        <w:jc w:val="both"/>
        <w:rPr>
          <w:rFonts w:ascii="Times New Roman" w:eastAsia="Times New Roman" w:hAnsi="Times New Roman" w:cs="Times New Roman"/>
          <w:color w:val="000000"/>
          <w:sz w:val="36"/>
          <w:szCs w:val="36"/>
        </w:rPr>
      </w:pPr>
    </w:p>
    <w:p w:rsidR="00EB669C" w:rsidRPr="009C6A3C" w:rsidRDefault="00EB669C" w:rsidP="00EB669C">
      <w:pPr>
        <w:spacing w:after="0" w:line="360" w:lineRule="auto"/>
        <w:jc w:val="both"/>
        <w:rPr>
          <w:rFonts w:ascii="Times New Roman" w:eastAsia="Times New Roman" w:hAnsi="Times New Roman" w:cs="Times New Roman"/>
          <w:color w:val="000000"/>
          <w:sz w:val="36"/>
          <w:szCs w:val="36"/>
        </w:rPr>
      </w:pPr>
    </w:p>
    <w:p w:rsidR="00EB669C" w:rsidRPr="009C6A3C" w:rsidRDefault="00EB669C" w:rsidP="00EB669C">
      <w:pPr>
        <w:spacing w:after="0" w:line="360" w:lineRule="auto"/>
        <w:jc w:val="both"/>
        <w:rPr>
          <w:rFonts w:ascii="Times New Roman" w:eastAsia="Times New Roman" w:hAnsi="Times New Roman" w:cs="Times New Roman"/>
          <w:color w:val="000000"/>
          <w:sz w:val="36"/>
          <w:szCs w:val="36"/>
        </w:rPr>
      </w:pPr>
    </w:p>
    <w:p w:rsidR="00EB669C" w:rsidRPr="009C6A3C" w:rsidRDefault="00EB669C" w:rsidP="00EB669C">
      <w:pPr>
        <w:spacing w:after="0" w:line="360" w:lineRule="auto"/>
        <w:jc w:val="both"/>
        <w:rPr>
          <w:rFonts w:ascii="Times New Roman" w:eastAsia="Times New Roman" w:hAnsi="Times New Roman" w:cs="Times New Roman"/>
          <w:color w:val="000000"/>
          <w:sz w:val="36"/>
          <w:szCs w:val="36"/>
        </w:rPr>
      </w:pPr>
    </w:p>
    <w:p w:rsidR="00EB669C" w:rsidRPr="009C6A3C" w:rsidRDefault="00EB669C" w:rsidP="00EB669C">
      <w:pPr>
        <w:spacing w:after="0" w:line="360" w:lineRule="auto"/>
        <w:jc w:val="both"/>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t>TEMA: Modelo de Gestión Financiera para mejorar la rentabilidad en la Escuela de capacitación de choferes no profesionales del Carchi CONDUCARCHI CIA. LTDA.</w:t>
      </w:r>
    </w:p>
    <w:p w:rsidR="00EB669C" w:rsidRPr="009C6A3C" w:rsidRDefault="00EB669C" w:rsidP="00EB669C">
      <w:pPr>
        <w:spacing w:after="0" w:line="360" w:lineRule="auto"/>
        <w:rPr>
          <w:rFonts w:ascii="Times New Roman" w:eastAsia="Times New Roman" w:hAnsi="Times New Roman" w:cs="Times New Roman"/>
          <w:sz w:val="24"/>
          <w:szCs w:val="24"/>
        </w:rPr>
      </w:pPr>
    </w:p>
    <w:p w:rsidR="00EB669C" w:rsidRPr="009C6A3C" w:rsidRDefault="00EB669C" w:rsidP="00EB669C">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lastRenderedPageBreak/>
        <w:t>AUTORAS: CHUGÁ ANDREA</w:t>
      </w:r>
    </w:p>
    <w:p w:rsidR="00EB669C" w:rsidRPr="009C6A3C" w:rsidRDefault="00EB669C" w:rsidP="00EB669C">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t>HUERA ANDREA</w:t>
      </w:r>
    </w:p>
    <w:p w:rsidR="00EB669C" w:rsidRPr="009C6A3C" w:rsidRDefault="00EB669C" w:rsidP="00EB669C">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t>MONTENEGRO PAOLA</w:t>
      </w:r>
    </w:p>
    <w:p w:rsidR="00EB669C" w:rsidRPr="009C6A3C" w:rsidRDefault="00EB669C" w:rsidP="00EB669C">
      <w:pPr>
        <w:spacing w:after="0" w:line="360" w:lineRule="auto"/>
        <w:rPr>
          <w:rFonts w:ascii="Times New Roman" w:eastAsia="Times New Roman" w:hAnsi="Times New Roman" w:cs="Times New Roman"/>
          <w:sz w:val="24"/>
          <w:szCs w:val="24"/>
        </w:rPr>
      </w:pPr>
    </w:p>
    <w:p w:rsidR="00EB669C" w:rsidRPr="009C6A3C" w:rsidRDefault="00EB669C" w:rsidP="00EB669C">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t>TUTOR: ING. DANNY SANDOVAL</w:t>
      </w:r>
    </w:p>
    <w:p w:rsidR="00EB669C" w:rsidRPr="009C6A3C" w:rsidRDefault="00EB669C" w:rsidP="00EB669C">
      <w:pPr>
        <w:spacing w:after="0" w:line="240" w:lineRule="auto"/>
        <w:rPr>
          <w:rFonts w:ascii="Times New Roman" w:eastAsia="Times New Roman" w:hAnsi="Times New Roman" w:cs="Times New Roman"/>
          <w:sz w:val="24"/>
          <w:szCs w:val="24"/>
        </w:rPr>
      </w:pPr>
    </w:p>
    <w:p w:rsidR="00EB669C" w:rsidRPr="00505E86" w:rsidRDefault="00EB669C" w:rsidP="00EB669C">
      <w:pPr>
        <w:spacing w:after="0" w:line="24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t>Tulcán - 2013</w:t>
      </w:r>
    </w:p>
    <w:p w:rsidR="00EB669C" w:rsidRDefault="00EB669C" w:rsidP="00EB669C">
      <w:pPr>
        <w:spacing w:after="240" w:line="240" w:lineRule="auto"/>
        <w:rPr>
          <w:rFonts w:ascii="Times New Roman" w:eastAsia="Times New Roman" w:hAnsi="Times New Roman" w:cs="Times New Roman"/>
          <w:sz w:val="24"/>
          <w:szCs w:val="24"/>
        </w:rPr>
      </w:pPr>
      <w:r w:rsidRPr="00505E86">
        <w:rPr>
          <w:rFonts w:ascii="Times New Roman" w:eastAsia="Times New Roman" w:hAnsi="Times New Roman" w:cs="Times New Roman"/>
          <w:sz w:val="24"/>
          <w:szCs w:val="24"/>
        </w:rPr>
        <w:br/>
      </w:r>
    </w:p>
    <w:p w:rsidR="00EB669C" w:rsidRDefault="00EB669C" w:rsidP="00EB669C">
      <w:pPr>
        <w:spacing w:after="240" w:line="240" w:lineRule="auto"/>
        <w:rPr>
          <w:rFonts w:ascii="Times New Roman" w:eastAsia="Times New Roman" w:hAnsi="Times New Roman" w:cs="Times New Roman"/>
          <w:sz w:val="24"/>
          <w:szCs w:val="24"/>
        </w:rPr>
      </w:pPr>
    </w:p>
    <w:p w:rsidR="00EB669C" w:rsidRPr="00857F08" w:rsidRDefault="00EB669C" w:rsidP="00EB669C">
      <w:pPr>
        <w:spacing w:after="0" w:line="360" w:lineRule="auto"/>
        <w:jc w:val="center"/>
        <w:rPr>
          <w:rFonts w:ascii="Times New Roman" w:eastAsia="Times New Roman" w:hAnsi="Times New Roman" w:cs="Times New Roman"/>
          <w:b/>
          <w:bCs/>
          <w:sz w:val="24"/>
          <w:szCs w:val="24"/>
        </w:rPr>
      </w:pPr>
      <w:r w:rsidRPr="00857F08">
        <w:rPr>
          <w:rFonts w:ascii="Times New Roman" w:eastAsia="Times New Roman" w:hAnsi="Times New Roman" w:cs="Times New Roman"/>
          <w:b/>
          <w:bCs/>
          <w:sz w:val="24"/>
          <w:szCs w:val="24"/>
        </w:rPr>
        <w:t>PERFIL DEL PROYECTO</w:t>
      </w:r>
    </w:p>
    <w:p w:rsidR="00EB669C" w:rsidRPr="0016112E" w:rsidRDefault="00EB669C" w:rsidP="00EB669C">
      <w:pPr>
        <w:pStyle w:val="Prrafodelista"/>
        <w:numPr>
          <w:ilvl w:val="0"/>
          <w:numId w:val="39"/>
        </w:numPr>
        <w:spacing w:after="0" w:line="240" w:lineRule="auto"/>
        <w:ind w:left="426"/>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ANTECEDENTES DE LA INVESTIGACIÒN</w:t>
      </w:r>
    </w:p>
    <w:p w:rsidR="00EB669C" w:rsidRPr="00505E86" w:rsidRDefault="00EB669C" w:rsidP="00EB669C">
      <w:pPr>
        <w:spacing w:after="0" w:line="24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Según el reporte mensual de autos y motos del Ecuador, en los últimos </w:t>
      </w:r>
      <w:proofErr w:type="spellStart"/>
      <w:r w:rsidRPr="00505E86">
        <w:rPr>
          <w:rFonts w:ascii="Times New Roman" w:eastAsia="Times New Roman" w:hAnsi="Times New Roman" w:cs="Times New Roman"/>
          <w:color w:val="000000"/>
          <w:sz w:val="24"/>
          <w:szCs w:val="24"/>
        </w:rPr>
        <w:t>años</w:t>
      </w:r>
      <w:proofErr w:type="gramStart"/>
      <w:r w:rsidRPr="00505E86">
        <w:rPr>
          <w:rFonts w:ascii="Times New Roman" w:eastAsia="Times New Roman" w:hAnsi="Times New Roman" w:cs="Times New Roman"/>
          <w:color w:val="000000"/>
          <w:sz w:val="24"/>
          <w:szCs w:val="24"/>
        </w:rPr>
        <w:t>,el</w:t>
      </w:r>
      <w:proofErr w:type="spellEnd"/>
      <w:proofErr w:type="gramEnd"/>
      <w:r w:rsidRPr="00505E86">
        <w:rPr>
          <w:rFonts w:ascii="Times New Roman" w:eastAsia="Times New Roman" w:hAnsi="Times New Roman" w:cs="Times New Roman"/>
          <w:color w:val="000000"/>
          <w:sz w:val="24"/>
          <w:szCs w:val="24"/>
        </w:rPr>
        <w:t xml:space="preserve"> volumen de ventas de vehículos se ha incrementado en un 37.88% en el año 2010, mientras que en el año 2011 tuvo un incremento de 8.85´%, con una tendencia a incrementar, a consecuencia de este suceso de igual manera aumentó la demanda del servicio de educación para conducir, con el fin de obtener la licencia de conducir, especialmente para conducir vehículos livianos, esto según el Diario Hoy.</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En la Provincia del Carchi, específicamente en la ciudad de Tulcán se creó la escuela de conducción para choferes no profesionales CONDUCARCHI, en el año 2010, la cual debido a la creciente demanda existente, se hace necesario implementar un modelo de gestión financiera, para el buen manejo de los recursos financieros y por ende incrementar su rentabilidad que permita dar cumplimiento al objetivo de finanzas que es la de maximizar la riqueza de los socios y mejorar la situación social y económica de los grupos de interés.</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Según CDIC de UNIANDES Tulcán si existe proyectos referentes a modelos de gestión financiera, aplicados a diferentes empresas de la ciudad, mediante los cuales se han dado solución a problemas de nuestro entorno, pero cabe recalcar que no existe ningún tipo de investigación sobre un Modelo de gestión financiera para mejorar la rentabilidad específicamente en la Escuela de capacitación de choferes no profesionales del Carchi </w:t>
      </w:r>
      <w:r w:rsidRPr="00505E86">
        <w:rPr>
          <w:rFonts w:ascii="Times New Roman" w:eastAsia="Times New Roman" w:hAnsi="Times New Roman" w:cs="Times New Roman"/>
          <w:color w:val="000000"/>
          <w:sz w:val="24"/>
          <w:szCs w:val="24"/>
        </w:rPr>
        <w:lastRenderedPageBreak/>
        <w:t>CONDUCARCHI CIA. LTDA, por lo que se ha visto necesaria la presente investigación.</w:t>
      </w:r>
    </w:p>
    <w:p w:rsidR="00EB669C" w:rsidRPr="00505E86" w:rsidRDefault="00EB669C" w:rsidP="00EB669C">
      <w:pPr>
        <w:spacing w:after="0" w:line="240" w:lineRule="auto"/>
        <w:rPr>
          <w:rFonts w:ascii="Times New Roman" w:eastAsia="Times New Roman" w:hAnsi="Times New Roman" w:cs="Times New Roman"/>
          <w:sz w:val="24"/>
          <w:szCs w:val="24"/>
        </w:rPr>
      </w:pPr>
    </w:p>
    <w:p w:rsidR="00EB669C" w:rsidRPr="0016112E" w:rsidRDefault="00EB669C" w:rsidP="00EB669C">
      <w:pPr>
        <w:pStyle w:val="Prrafodelista"/>
        <w:numPr>
          <w:ilvl w:val="0"/>
          <w:numId w:val="39"/>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PLANTEAMIENTO DEL PROBLEMA</w:t>
      </w:r>
    </w:p>
    <w:p w:rsidR="00EB669C" w:rsidRPr="00505E86" w:rsidRDefault="00EB669C" w:rsidP="00EB669C">
      <w:pPr>
        <w:spacing w:after="0" w:line="24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En la escuela de conducción para choferes no profesionales “CONDUCARCHI CIA. LTDA” se identifica el Bajo nivel de rentabilidad, esto debido a que la escuela no posee experiencia en el uso de estrategias financieras para mejorar la productividad, por tanto está descuidando </w:t>
      </w:r>
      <w:proofErr w:type="gramStart"/>
      <w:r w:rsidRPr="00505E86">
        <w:rPr>
          <w:rFonts w:ascii="Times New Roman" w:eastAsia="Times New Roman" w:hAnsi="Times New Roman" w:cs="Times New Roman"/>
          <w:color w:val="000000"/>
          <w:sz w:val="24"/>
          <w:szCs w:val="24"/>
        </w:rPr>
        <w:t>una</w:t>
      </w:r>
      <w:proofErr w:type="gramEnd"/>
      <w:r w:rsidRPr="00505E86">
        <w:rPr>
          <w:rFonts w:ascii="Times New Roman" w:eastAsia="Times New Roman" w:hAnsi="Times New Roman" w:cs="Times New Roman"/>
          <w:color w:val="000000"/>
          <w:sz w:val="24"/>
          <w:szCs w:val="24"/>
        </w:rPr>
        <w:t xml:space="preserve"> área importante como es la inversión e innovación de los implementos necesarios para brindar su servicio, además perjudica a los socios con bajas utilidades.</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La deficiente investigación de mercado conlleva al desconocimiento del entorno de la empresa, por tanto al no conocer las demandas del mercado objetivo se afecta la su actividad productiva esto debido al mal dominio de la información y no se encuentre acorde a las necesidades que se presentan en la sociedad y por ende la empresa no tiene crecimiento ni eficacia.</w:t>
      </w:r>
    </w:p>
    <w:p w:rsidR="00EB669C" w:rsidRDefault="00EB669C" w:rsidP="00EB669C">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Debido a que la escuela no cuenta con profesionales o expertos en temas de inversión se provoca un limitado financiamiento de la escuela CONDUCARCHI CIA. LTDA ocasionado por lo que la empresa si tiene sus recursos sino que no profundiza en su actividad primordial y se direcciona en diferentes maneras que estén seleccionadas como secundarias y por lo cual su efecto es que las respectivas dificultades y riesgos que se pueden presentar son asumidos por la empresa.</w:t>
      </w:r>
      <w:r>
        <w:rPr>
          <w:rFonts w:ascii="Times New Roman" w:eastAsia="Times New Roman" w:hAnsi="Times New Roman" w:cs="Times New Roman"/>
          <w:color w:val="000000"/>
          <w:sz w:val="24"/>
          <w:szCs w:val="24"/>
        </w:rPr>
        <w:t>´</w:t>
      </w:r>
    </w:p>
    <w:p w:rsidR="00EB669C" w:rsidRPr="00505E86" w:rsidRDefault="00EB669C" w:rsidP="00EB669C">
      <w:pPr>
        <w:spacing w:after="0" w:line="360" w:lineRule="auto"/>
        <w:jc w:val="both"/>
        <w:rPr>
          <w:rFonts w:ascii="Times New Roman" w:eastAsia="Times New Roman" w:hAnsi="Times New Roman" w:cs="Times New Roman"/>
          <w:sz w:val="24"/>
          <w:szCs w:val="24"/>
        </w:rPr>
      </w:pPr>
    </w:p>
    <w:p w:rsidR="00EB669C" w:rsidRPr="0016112E" w:rsidRDefault="00EB669C" w:rsidP="00EB669C">
      <w:pPr>
        <w:pStyle w:val="Prrafodelista"/>
        <w:numPr>
          <w:ilvl w:val="0"/>
          <w:numId w:val="40"/>
        </w:numPr>
        <w:spacing w:after="0" w:line="360" w:lineRule="auto"/>
        <w:ind w:left="426"/>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FORMULACIÓN DEL PROBLEMA:</w:t>
      </w:r>
    </w:p>
    <w:p w:rsidR="00EB669C" w:rsidRDefault="00EB669C" w:rsidP="00EB669C">
      <w:pPr>
        <w:spacing w:after="0" w:line="360" w:lineRule="auto"/>
        <w:jc w:val="both"/>
        <w:rPr>
          <w:rFonts w:ascii="Times New Roman" w:eastAsia="Times New Roman" w:hAnsi="Times New Roman" w:cs="Times New Roman"/>
          <w:color w:val="000000"/>
          <w:sz w:val="24"/>
          <w:szCs w:val="24"/>
        </w:rPr>
      </w:pPr>
      <w:proofErr w:type="gramStart"/>
      <w:r w:rsidRPr="00505E86">
        <w:rPr>
          <w:rFonts w:ascii="Times New Roman" w:eastAsia="Times New Roman" w:hAnsi="Times New Roman" w:cs="Times New Roman"/>
          <w:color w:val="000000"/>
          <w:sz w:val="24"/>
          <w:szCs w:val="24"/>
        </w:rPr>
        <w:t>¿</w:t>
      </w:r>
      <w:proofErr w:type="gramEnd"/>
      <w:r w:rsidRPr="00505E86">
        <w:rPr>
          <w:rFonts w:ascii="Times New Roman" w:eastAsia="Times New Roman" w:hAnsi="Times New Roman" w:cs="Times New Roman"/>
          <w:color w:val="000000"/>
          <w:sz w:val="24"/>
          <w:szCs w:val="24"/>
        </w:rPr>
        <w:t>Cómo mejorar la rentabilidad de la escuela de conducción para choferes no profesionales del Carchi CONDUCARCHI CIA. LTDA.</w:t>
      </w:r>
      <w:proofErr w:type="gramStart"/>
      <w:r w:rsidRPr="00505E86">
        <w:rPr>
          <w:rFonts w:ascii="Times New Roman" w:eastAsia="Times New Roman" w:hAnsi="Times New Roman" w:cs="Times New Roman"/>
          <w:color w:val="000000"/>
          <w:sz w:val="24"/>
          <w:szCs w:val="24"/>
        </w:rPr>
        <w:t>?</w:t>
      </w:r>
      <w:proofErr w:type="gramEnd"/>
    </w:p>
    <w:p w:rsidR="00EB669C" w:rsidRDefault="00EB669C" w:rsidP="00EB669C">
      <w:pPr>
        <w:spacing w:after="0" w:line="360" w:lineRule="auto"/>
        <w:jc w:val="center"/>
        <w:rPr>
          <w:rFonts w:ascii="Times New Roman" w:eastAsia="Times New Roman" w:hAnsi="Times New Roman" w:cs="Times New Roman"/>
          <w:sz w:val="24"/>
          <w:szCs w:val="24"/>
        </w:rPr>
      </w:pP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 xml:space="preserve">DELIMITACIÓN DEL PROBLEMA: </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LUGAR: </w:t>
      </w:r>
      <w:r w:rsidRPr="00505E86">
        <w:rPr>
          <w:rFonts w:ascii="Times New Roman" w:eastAsia="Times New Roman" w:hAnsi="Times New Roman" w:cs="Times New Roman"/>
          <w:color w:val="000000"/>
          <w:sz w:val="24"/>
          <w:szCs w:val="24"/>
        </w:rPr>
        <w:t>Escuela de conducción para choferes no profesionales del Carchi CONDUCARCHI CIA. LTDA.</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TIEMPO: </w:t>
      </w:r>
      <w:r w:rsidRPr="00505E86">
        <w:rPr>
          <w:rFonts w:ascii="Times New Roman" w:eastAsia="Times New Roman" w:hAnsi="Times New Roman" w:cs="Times New Roman"/>
          <w:color w:val="000000"/>
          <w:sz w:val="24"/>
          <w:szCs w:val="24"/>
        </w:rPr>
        <w:t>6 meses.</w:t>
      </w:r>
    </w:p>
    <w:p w:rsidR="00EB669C" w:rsidRPr="00857F08" w:rsidRDefault="00EB669C" w:rsidP="00EB669C">
      <w:pPr>
        <w:spacing w:after="0" w:line="360" w:lineRule="auto"/>
        <w:jc w:val="center"/>
        <w:rPr>
          <w:rFonts w:ascii="Times New Roman" w:eastAsia="Times New Roman" w:hAnsi="Times New Roman" w:cs="Times New Roman"/>
          <w:sz w:val="24"/>
          <w:szCs w:val="24"/>
        </w:rPr>
      </w:pPr>
    </w:p>
    <w:p w:rsidR="00EB669C" w:rsidRPr="00857F08" w:rsidRDefault="00EB669C" w:rsidP="00EB669C">
      <w:pPr>
        <w:pStyle w:val="Prrafodelista"/>
        <w:numPr>
          <w:ilvl w:val="0"/>
          <w:numId w:val="44"/>
        </w:numPr>
        <w:tabs>
          <w:tab w:val="left" w:pos="284"/>
        </w:tabs>
        <w:spacing w:after="0" w:line="360" w:lineRule="auto"/>
        <w:ind w:left="0" w:hanging="11"/>
        <w:jc w:val="both"/>
        <w:rPr>
          <w:rFonts w:ascii="Times New Roman" w:eastAsia="Times New Roman" w:hAnsi="Times New Roman" w:cs="Times New Roman"/>
          <w:b/>
          <w:bCs/>
          <w:color w:val="000000"/>
          <w:sz w:val="24"/>
          <w:szCs w:val="24"/>
        </w:rPr>
      </w:pPr>
      <w:r w:rsidRPr="00857F08">
        <w:rPr>
          <w:rFonts w:ascii="Times New Roman" w:eastAsia="Times New Roman" w:hAnsi="Times New Roman" w:cs="Times New Roman"/>
          <w:b/>
          <w:bCs/>
          <w:color w:val="000000"/>
          <w:sz w:val="24"/>
          <w:szCs w:val="24"/>
        </w:rPr>
        <w:t>OBJETO DE INVESTIGACIÓN Y CAMPO DE ACCIÓN:</w:t>
      </w: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OBJETO DE INVESTIGACIÓN: </w:t>
      </w:r>
      <w:r w:rsidRPr="00505E86">
        <w:rPr>
          <w:rFonts w:ascii="Times New Roman" w:eastAsia="Times New Roman" w:hAnsi="Times New Roman" w:cs="Times New Roman"/>
          <w:color w:val="000000"/>
          <w:sz w:val="24"/>
          <w:szCs w:val="24"/>
        </w:rPr>
        <w:t>Finanzas.</w:t>
      </w:r>
    </w:p>
    <w:p w:rsidR="00EB669C" w:rsidRDefault="00EB669C" w:rsidP="00EB669C">
      <w:pPr>
        <w:spacing w:after="0" w:line="360" w:lineRule="auto"/>
        <w:ind w:hanging="11"/>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b/>
          <w:bCs/>
          <w:color w:val="000000"/>
          <w:sz w:val="24"/>
          <w:szCs w:val="24"/>
        </w:rPr>
        <w:t xml:space="preserve">CAMPO DE ACCIÓN: </w:t>
      </w:r>
      <w:r w:rsidRPr="00505E86">
        <w:rPr>
          <w:rFonts w:ascii="Times New Roman" w:eastAsia="Times New Roman" w:hAnsi="Times New Roman" w:cs="Times New Roman"/>
          <w:color w:val="000000"/>
          <w:sz w:val="24"/>
          <w:szCs w:val="24"/>
        </w:rPr>
        <w:t>Gestión financiera.</w:t>
      </w: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p>
    <w:p w:rsidR="00EB669C" w:rsidRPr="00857F08" w:rsidRDefault="00EB669C" w:rsidP="00EB669C">
      <w:pPr>
        <w:pStyle w:val="Prrafodelista"/>
        <w:numPr>
          <w:ilvl w:val="0"/>
          <w:numId w:val="44"/>
        </w:numPr>
        <w:tabs>
          <w:tab w:val="left" w:pos="284"/>
        </w:tabs>
        <w:spacing w:after="0" w:line="360" w:lineRule="auto"/>
        <w:ind w:left="0" w:hanging="11"/>
        <w:jc w:val="both"/>
        <w:rPr>
          <w:rFonts w:ascii="Times New Roman" w:eastAsia="Times New Roman" w:hAnsi="Times New Roman" w:cs="Times New Roman"/>
          <w:sz w:val="24"/>
          <w:szCs w:val="24"/>
        </w:rPr>
      </w:pPr>
      <w:r w:rsidRPr="00857F08">
        <w:rPr>
          <w:rFonts w:ascii="Times New Roman" w:eastAsia="Times New Roman" w:hAnsi="Times New Roman" w:cs="Times New Roman"/>
          <w:b/>
          <w:bCs/>
          <w:color w:val="000000"/>
          <w:sz w:val="24"/>
          <w:szCs w:val="24"/>
        </w:rPr>
        <w:t>IDENTIFICACIÓN DE LA LÍNEA DE INVESTIGACIÓN:</w:t>
      </w: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Administración Financiera y Responsabilidad Social.</w:t>
      </w:r>
    </w:p>
    <w:p w:rsidR="00EB669C" w:rsidRDefault="00EB669C" w:rsidP="00EB669C">
      <w:pPr>
        <w:spacing w:after="0" w:line="360" w:lineRule="auto"/>
        <w:ind w:hanging="11"/>
        <w:jc w:val="both"/>
        <w:rPr>
          <w:rFonts w:ascii="Times New Roman" w:eastAsia="Times New Roman" w:hAnsi="Times New Roman" w:cs="Times New Roman"/>
          <w:b/>
          <w:bCs/>
          <w:color w:val="000000"/>
          <w:sz w:val="24"/>
          <w:szCs w:val="24"/>
        </w:rPr>
      </w:pPr>
    </w:p>
    <w:p w:rsidR="00EB669C" w:rsidRPr="00857F08" w:rsidRDefault="00EB669C" w:rsidP="00EB669C">
      <w:pPr>
        <w:pStyle w:val="Prrafodelista"/>
        <w:numPr>
          <w:ilvl w:val="0"/>
          <w:numId w:val="44"/>
        </w:numPr>
        <w:tabs>
          <w:tab w:val="left" w:pos="284"/>
        </w:tabs>
        <w:spacing w:after="0" w:line="360" w:lineRule="auto"/>
        <w:ind w:left="0" w:hanging="11"/>
        <w:jc w:val="both"/>
        <w:rPr>
          <w:rFonts w:ascii="Times New Roman" w:eastAsia="Times New Roman" w:hAnsi="Times New Roman" w:cs="Times New Roman"/>
          <w:sz w:val="24"/>
          <w:szCs w:val="24"/>
        </w:rPr>
      </w:pPr>
      <w:r w:rsidRPr="00857F08">
        <w:rPr>
          <w:rFonts w:ascii="Times New Roman" w:eastAsia="Times New Roman" w:hAnsi="Times New Roman" w:cs="Times New Roman"/>
          <w:b/>
          <w:bCs/>
          <w:color w:val="000000"/>
          <w:sz w:val="24"/>
          <w:szCs w:val="24"/>
        </w:rPr>
        <w:t>OBJETIVO GENERAL:</w:t>
      </w:r>
    </w:p>
    <w:p w:rsidR="00EB669C" w:rsidRDefault="00EB669C" w:rsidP="00EB669C">
      <w:pPr>
        <w:spacing w:after="0" w:line="360" w:lineRule="auto"/>
        <w:ind w:hanging="11"/>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Elaborar un modelo de gestión financiera para mejorar la rentabilidad en la Escuela de capacitación de choferes no profesionales del Carchi CONDUCARCHI CIA LTDA</w:t>
      </w:r>
    </w:p>
    <w:p w:rsidR="00EB669C" w:rsidRDefault="00EB669C" w:rsidP="00EB669C">
      <w:pPr>
        <w:spacing w:after="0" w:line="360" w:lineRule="auto"/>
        <w:ind w:hanging="11"/>
        <w:jc w:val="both"/>
        <w:rPr>
          <w:rFonts w:ascii="Times New Roman" w:eastAsia="Times New Roman" w:hAnsi="Times New Roman" w:cs="Times New Roman"/>
          <w:color w:val="000000"/>
          <w:sz w:val="24"/>
          <w:szCs w:val="24"/>
        </w:rPr>
      </w:pPr>
    </w:p>
    <w:p w:rsidR="00EB669C" w:rsidRDefault="00EB669C" w:rsidP="00EB669C">
      <w:pPr>
        <w:spacing w:after="0" w:line="360" w:lineRule="auto"/>
        <w:ind w:hanging="11"/>
        <w:jc w:val="both"/>
        <w:rPr>
          <w:rFonts w:ascii="Times New Roman" w:eastAsia="Times New Roman" w:hAnsi="Times New Roman" w:cs="Times New Roman"/>
          <w:color w:val="000000"/>
          <w:sz w:val="24"/>
          <w:szCs w:val="24"/>
        </w:rPr>
      </w:pPr>
    </w:p>
    <w:p w:rsidR="00EB669C" w:rsidRDefault="00EB669C" w:rsidP="00EB669C">
      <w:pPr>
        <w:spacing w:after="0" w:line="360" w:lineRule="auto"/>
        <w:ind w:hanging="11"/>
        <w:jc w:val="both"/>
        <w:rPr>
          <w:rFonts w:ascii="Times New Roman" w:eastAsia="Times New Roman" w:hAnsi="Times New Roman" w:cs="Times New Roman"/>
          <w:color w:val="000000"/>
          <w:sz w:val="24"/>
          <w:szCs w:val="24"/>
        </w:rPr>
      </w:pPr>
    </w:p>
    <w:p w:rsidR="00EB669C" w:rsidRDefault="00EB669C" w:rsidP="00EB669C">
      <w:pPr>
        <w:spacing w:after="0" w:line="360" w:lineRule="auto"/>
        <w:ind w:hanging="11"/>
        <w:jc w:val="both"/>
        <w:rPr>
          <w:rFonts w:ascii="Times New Roman" w:eastAsia="Times New Roman" w:hAnsi="Times New Roman" w:cs="Times New Roman"/>
          <w:color w:val="000000"/>
          <w:sz w:val="24"/>
          <w:szCs w:val="24"/>
        </w:rPr>
      </w:pPr>
    </w:p>
    <w:p w:rsidR="00EB669C" w:rsidRPr="00857F08" w:rsidRDefault="00EB669C" w:rsidP="00EB669C">
      <w:pPr>
        <w:pStyle w:val="Prrafodelista"/>
        <w:numPr>
          <w:ilvl w:val="0"/>
          <w:numId w:val="44"/>
        </w:numPr>
        <w:tabs>
          <w:tab w:val="left" w:pos="284"/>
        </w:tabs>
        <w:spacing w:after="0" w:line="360" w:lineRule="auto"/>
        <w:ind w:left="0" w:hanging="11"/>
        <w:jc w:val="both"/>
        <w:rPr>
          <w:rFonts w:ascii="Times New Roman" w:eastAsia="Times New Roman" w:hAnsi="Times New Roman" w:cs="Times New Roman"/>
          <w:b/>
          <w:bCs/>
          <w:color w:val="000000"/>
          <w:sz w:val="24"/>
          <w:szCs w:val="24"/>
        </w:rPr>
      </w:pPr>
      <w:r w:rsidRPr="00857F08">
        <w:rPr>
          <w:rFonts w:ascii="Times New Roman" w:eastAsia="Times New Roman" w:hAnsi="Times New Roman" w:cs="Times New Roman"/>
          <w:b/>
          <w:bCs/>
          <w:color w:val="000000"/>
          <w:sz w:val="24"/>
          <w:szCs w:val="24"/>
        </w:rPr>
        <w:t>OBJETIVOS ESPECÍFICOS:</w:t>
      </w: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p>
    <w:p w:rsidR="00EB669C" w:rsidRPr="00505E86" w:rsidRDefault="00EB669C" w:rsidP="00EB669C">
      <w:pPr>
        <w:pStyle w:val="Prrafodelista"/>
        <w:numPr>
          <w:ilvl w:val="0"/>
          <w:numId w:val="43"/>
        </w:numPr>
        <w:tabs>
          <w:tab w:val="left" w:pos="284"/>
        </w:tabs>
        <w:spacing w:after="0" w:line="360" w:lineRule="auto"/>
        <w:ind w:left="0"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Fundamentar científicamente y metodológicamente sobre el modelo de gestión financiera y la rentabilidad.</w:t>
      </w:r>
    </w:p>
    <w:p w:rsidR="00EB669C" w:rsidRPr="00505E86" w:rsidRDefault="00EB669C" w:rsidP="00EB669C">
      <w:pPr>
        <w:pStyle w:val="Prrafodelista"/>
        <w:numPr>
          <w:ilvl w:val="0"/>
          <w:numId w:val="43"/>
        </w:numPr>
        <w:tabs>
          <w:tab w:val="left" w:pos="284"/>
        </w:tabs>
        <w:spacing w:after="0" w:line="360" w:lineRule="auto"/>
        <w:ind w:left="0"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Diagnosticar la situación actual sobre la rentabilidad de CONDUCARCHI CIA. LTDA.</w:t>
      </w:r>
    </w:p>
    <w:p w:rsidR="00EB669C" w:rsidRPr="00505E86" w:rsidRDefault="00EB669C" w:rsidP="00EB669C">
      <w:pPr>
        <w:pStyle w:val="Prrafodelista"/>
        <w:numPr>
          <w:ilvl w:val="0"/>
          <w:numId w:val="43"/>
        </w:numPr>
        <w:tabs>
          <w:tab w:val="left" w:pos="284"/>
        </w:tabs>
        <w:spacing w:after="0" w:line="360" w:lineRule="auto"/>
        <w:ind w:left="0"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Proponer los elementos que constituyen un modelo de gestión financiera.</w:t>
      </w:r>
    </w:p>
    <w:p w:rsidR="00EB669C" w:rsidRPr="00505E86" w:rsidRDefault="00EB669C" w:rsidP="00EB669C">
      <w:pPr>
        <w:pStyle w:val="Prrafodelista"/>
        <w:numPr>
          <w:ilvl w:val="0"/>
          <w:numId w:val="43"/>
        </w:numPr>
        <w:tabs>
          <w:tab w:val="left" w:pos="284"/>
        </w:tabs>
        <w:spacing w:after="0" w:line="360" w:lineRule="auto"/>
        <w:ind w:left="0"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Validar el proyecto por expertos.</w:t>
      </w:r>
    </w:p>
    <w:p w:rsidR="00EB669C" w:rsidRPr="00505E86" w:rsidRDefault="00EB669C" w:rsidP="00EB669C">
      <w:pPr>
        <w:pStyle w:val="Prrafodelista"/>
        <w:spacing w:after="0" w:line="360" w:lineRule="auto"/>
        <w:ind w:left="0" w:hanging="11"/>
        <w:jc w:val="both"/>
        <w:rPr>
          <w:rFonts w:ascii="Times New Roman" w:eastAsia="Times New Roman" w:hAnsi="Times New Roman" w:cs="Times New Roman"/>
          <w:sz w:val="24"/>
          <w:szCs w:val="24"/>
        </w:rPr>
      </w:pPr>
    </w:p>
    <w:p w:rsidR="00EB669C" w:rsidRPr="00857F08" w:rsidRDefault="00EB669C" w:rsidP="00EB669C">
      <w:pPr>
        <w:pStyle w:val="Prrafodelista"/>
        <w:numPr>
          <w:ilvl w:val="0"/>
          <w:numId w:val="44"/>
        </w:numPr>
        <w:tabs>
          <w:tab w:val="left" w:pos="284"/>
        </w:tabs>
        <w:spacing w:after="0" w:line="360" w:lineRule="auto"/>
        <w:ind w:left="0" w:hanging="11"/>
        <w:jc w:val="both"/>
        <w:rPr>
          <w:rFonts w:ascii="Times New Roman" w:eastAsia="Times New Roman" w:hAnsi="Times New Roman" w:cs="Times New Roman"/>
          <w:sz w:val="24"/>
          <w:szCs w:val="24"/>
        </w:rPr>
      </w:pPr>
      <w:r w:rsidRPr="00857F08">
        <w:rPr>
          <w:rFonts w:ascii="Times New Roman" w:eastAsia="Times New Roman" w:hAnsi="Times New Roman" w:cs="Times New Roman"/>
          <w:b/>
          <w:bCs/>
          <w:color w:val="000000"/>
          <w:sz w:val="24"/>
          <w:szCs w:val="24"/>
        </w:rPr>
        <w:t xml:space="preserve">IDEA A DEFENDER: </w:t>
      </w:r>
    </w:p>
    <w:p w:rsidR="00EB669C" w:rsidRPr="00043DAC" w:rsidRDefault="00EB669C" w:rsidP="00EB669C">
      <w:pPr>
        <w:spacing w:after="0" w:line="360" w:lineRule="auto"/>
        <w:jc w:val="both"/>
        <w:rPr>
          <w:rFonts w:ascii="Times New Roman" w:eastAsia="Times New Roman" w:hAnsi="Times New Roman" w:cs="Times New Roman"/>
          <w:sz w:val="24"/>
          <w:szCs w:val="24"/>
        </w:rPr>
      </w:pPr>
      <w:r w:rsidRPr="00043DAC">
        <w:rPr>
          <w:rFonts w:ascii="Times New Roman" w:eastAsia="Times New Roman" w:hAnsi="Times New Roman" w:cs="Times New Roman"/>
          <w:color w:val="000000"/>
          <w:sz w:val="24"/>
          <w:szCs w:val="24"/>
        </w:rPr>
        <w:t xml:space="preserve">La elaboración del modelo de gestión financiera permitirá mejorar la rentabilidad en CONDUCARCHI CIA. LTDA, además al aplicar este modelo se logrará que la empresa actué de acuerdo a la creciente demanda y genere mayor confianza, tanto en liquidez, como solvencia e imagen corporativa. </w:t>
      </w: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p>
    <w:p w:rsidR="00EB669C" w:rsidRPr="00857F08" w:rsidRDefault="00EB669C" w:rsidP="00EB669C">
      <w:pPr>
        <w:pStyle w:val="Prrafodelista"/>
        <w:numPr>
          <w:ilvl w:val="0"/>
          <w:numId w:val="44"/>
        </w:numPr>
        <w:tabs>
          <w:tab w:val="left" w:pos="284"/>
        </w:tabs>
        <w:spacing w:after="0" w:line="360" w:lineRule="auto"/>
        <w:ind w:left="0" w:hanging="11"/>
        <w:jc w:val="both"/>
        <w:rPr>
          <w:rFonts w:ascii="Times New Roman" w:eastAsia="Times New Roman" w:hAnsi="Times New Roman" w:cs="Times New Roman"/>
          <w:sz w:val="24"/>
          <w:szCs w:val="24"/>
        </w:rPr>
      </w:pPr>
      <w:r w:rsidRPr="00857F08">
        <w:rPr>
          <w:rFonts w:ascii="Times New Roman" w:eastAsia="Times New Roman" w:hAnsi="Times New Roman" w:cs="Times New Roman"/>
          <w:b/>
          <w:bCs/>
          <w:color w:val="000000"/>
          <w:sz w:val="24"/>
          <w:szCs w:val="24"/>
        </w:rPr>
        <w:t>VARIABLES DE LA INVESTIGACIÓN:</w:t>
      </w: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VARIABLE INDEPENDIENTE: </w:t>
      </w:r>
      <w:r w:rsidRPr="00505E86">
        <w:rPr>
          <w:rFonts w:ascii="Times New Roman" w:eastAsia="Times New Roman" w:hAnsi="Times New Roman" w:cs="Times New Roman"/>
          <w:color w:val="000000"/>
          <w:sz w:val="24"/>
          <w:szCs w:val="24"/>
        </w:rPr>
        <w:t>Modelo de gestión financiera.</w:t>
      </w: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VARIABLE DEPENDIENTE: </w:t>
      </w:r>
      <w:r w:rsidRPr="00505E86">
        <w:rPr>
          <w:rFonts w:ascii="Times New Roman" w:eastAsia="Times New Roman" w:hAnsi="Times New Roman" w:cs="Times New Roman"/>
          <w:color w:val="000000"/>
          <w:sz w:val="24"/>
          <w:szCs w:val="24"/>
        </w:rPr>
        <w:t>Rentabilidad.</w:t>
      </w: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p>
    <w:p w:rsidR="00EB669C" w:rsidRPr="0016112E"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lastRenderedPageBreak/>
        <w:t>EXPLICACIÓN DE LA METODOLOGÍA INVESTIGACIÓN:</w:t>
      </w:r>
    </w:p>
    <w:p w:rsidR="00EB669C" w:rsidRPr="00043DAC" w:rsidRDefault="00EB669C" w:rsidP="00EB669C">
      <w:pPr>
        <w:pStyle w:val="Prrafodelista"/>
        <w:numPr>
          <w:ilvl w:val="0"/>
          <w:numId w:val="4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MODALIDAD DE LA INVESTIGACIÓN:</w:t>
      </w:r>
    </w:p>
    <w:p w:rsidR="00EB669C" w:rsidRPr="0016112E" w:rsidRDefault="00EB669C" w:rsidP="00EB669C">
      <w:pPr>
        <w:pStyle w:val="Prrafodelista"/>
        <w:spacing w:after="0" w:line="360" w:lineRule="auto"/>
        <w:ind w:left="284"/>
        <w:jc w:val="both"/>
        <w:rPr>
          <w:rFonts w:ascii="Times New Roman" w:eastAsia="Times New Roman" w:hAnsi="Times New Roman" w:cs="Times New Roman"/>
          <w:sz w:val="24"/>
          <w:szCs w:val="24"/>
        </w:rPr>
      </w:pPr>
    </w:p>
    <w:p w:rsidR="00EB669C" w:rsidRDefault="00EB669C" w:rsidP="00EB669C">
      <w:pPr>
        <w:spacing w:after="0" w:line="36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color w:val="000000"/>
          <w:sz w:val="24"/>
          <w:szCs w:val="24"/>
        </w:rPr>
        <w:t xml:space="preserve">CUALI-CUANTITATIVA: </w:t>
      </w:r>
      <w:r>
        <w:rPr>
          <w:rFonts w:ascii="Times New Roman" w:eastAsia="Times New Roman" w:hAnsi="Times New Roman" w:cs="Times New Roman"/>
          <w:bCs/>
          <w:color w:val="000000"/>
          <w:sz w:val="24"/>
          <w:szCs w:val="24"/>
        </w:rPr>
        <w:t xml:space="preserve">Se utilizará este tipo de modalidad de investigación ya que el presente proyecto presenta, una descripción de la situación económica y financiera de la empresa CONDUCARCHI CIA. LTDA, además se utiliza valores absolutos y relativos con el fin de interpretar la liquidez, solvencia, capital de trabajo y estructura de capital de la empresa. </w:t>
      </w:r>
    </w:p>
    <w:p w:rsidR="00EB669C" w:rsidRPr="00857F08" w:rsidRDefault="00EB669C" w:rsidP="00EB669C">
      <w:pPr>
        <w:spacing w:after="0" w:line="360" w:lineRule="auto"/>
        <w:jc w:val="both"/>
        <w:rPr>
          <w:rFonts w:ascii="Times New Roman" w:eastAsia="Times New Roman" w:hAnsi="Times New Roman" w:cs="Times New Roman"/>
          <w:sz w:val="24"/>
          <w:szCs w:val="24"/>
        </w:rPr>
      </w:pPr>
    </w:p>
    <w:p w:rsidR="00EB669C" w:rsidRDefault="00EB669C" w:rsidP="00EB669C">
      <w:pPr>
        <w:pStyle w:val="Prrafodelista"/>
        <w:numPr>
          <w:ilvl w:val="0"/>
          <w:numId w:val="42"/>
        </w:numPr>
        <w:spacing w:after="0" w:line="360" w:lineRule="auto"/>
        <w:ind w:left="284"/>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TIPOS DE INVESTIGACIÓN</w:t>
      </w:r>
    </w:p>
    <w:p w:rsidR="00EB669C" w:rsidRDefault="00EB669C" w:rsidP="00EB669C">
      <w:pPr>
        <w:pStyle w:val="Prrafodelista"/>
        <w:spacing w:after="0" w:line="360" w:lineRule="auto"/>
        <w:ind w:left="284"/>
        <w:jc w:val="both"/>
        <w:rPr>
          <w:rFonts w:ascii="Times New Roman" w:eastAsia="Times New Roman" w:hAnsi="Times New Roman" w:cs="Times New Roman"/>
          <w:b/>
          <w:bCs/>
          <w:color w:val="000000"/>
          <w:sz w:val="24"/>
          <w:szCs w:val="24"/>
        </w:rPr>
      </w:pPr>
    </w:p>
    <w:p w:rsidR="00EB669C" w:rsidRDefault="00EB669C" w:rsidP="00EB669C">
      <w:pPr>
        <w:pStyle w:val="Prrafodelista"/>
        <w:numPr>
          <w:ilvl w:val="0"/>
          <w:numId w:val="42"/>
        </w:numPr>
        <w:spacing w:after="0" w:line="360" w:lineRule="auto"/>
        <w:ind w:left="284"/>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Cs/>
          <w:color w:val="000000"/>
          <w:sz w:val="24"/>
          <w:szCs w:val="24"/>
        </w:rPr>
        <w:t xml:space="preserve">Para la modalidad </w:t>
      </w:r>
      <w:r w:rsidRPr="007E0EE3">
        <w:rPr>
          <w:rFonts w:ascii="Times New Roman" w:eastAsia="Times New Roman" w:hAnsi="Times New Roman" w:cs="Times New Roman"/>
          <w:b/>
          <w:bCs/>
          <w:color w:val="000000"/>
          <w:sz w:val="24"/>
          <w:szCs w:val="24"/>
        </w:rPr>
        <w:t>cuantitativa</w:t>
      </w:r>
      <w:r w:rsidRPr="007E0EE3">
        <w:rPr>
          <w:rFonts w:ascii="Times New Roman" w:eastAsia="Times New Roman" w:hAnsi="Times New Roman" w:cs="Times New Roman"/>
          <w:bCs/>
          <w:color w:val="000000"/>
          <w:sz w:val="24"/>
          <w:szCs w:val="24"/>
        </w:rPr>
        <w:t xml:space="preserve"> se utiliza dos diseños los cuales se especifican a continuación: </w:t>
      </w:r>
    </w:p>
    <w:p w:rsidR="00EB669C" w:rsidRDefault="00EB669C" w:rsidP="00EB669C">
      <w:pPr>
        <w:pStyle w:val="Prrafodelista"/>
        <w:spacing w:after="0" w:line="360" w:lineRule="auto"/>
        <w:ind w:left="284"/>
        <w:jc w:val="both"/>
        <w:rPr>
          <w:rFonts w:ascii="Times New Roman" w:eastAsia="Times New Roman" w:hAnsi="Times New Roman" w:cs="Times New Roman"/>
          <w:bCs/>
          <w:color w:val="000000"/>
          <w:sz w:val="24"/>
          <w:szCs w:val="24"/>
        </w:rPr>
      </w:pPr>
    </w:p>
    <w:p w:rsidR="00EB669C" w:rsidRDefault="00EB669C" w:rsidP="00EB669C">
      <w:pPr>
        <w:tabs>
          <w:tab w:val="left" w:pos="284"/>
        </w:tabs>
        <w:spacing w:after="0" w:line="360" w:lineRule="auto"/>
        <w:jc w:val="both"/>
        <w:textAlignment w:val="baseline"/>
        <w:rPr>
          <w:rFonts w:ascii="Times New Roman" w:eastAsia="Times New Roman" w:hAnsi="Times New Roman" w:cs="Times New Roman"/>
          <w:color w:val="000000"/>
          <w:sz w:val="24"/>
          <w:szCs w:val="24"/>
        </w:rPr>
      </w:pPr>
      <w:r w:rsidRPr="00505E86">
        <w:rPr>
          <w:rFonts w:ascii="Times New Roman" w:eastAsia="Times New Roman" w:hAnsi="Times New Roman" w:cs="Times New Roman"/>
          <w:b/>
          <w:bCs/>
          <w:color w:val="000000"/>
          <w:sz w:val="24"/>
          <w:szCs w:val="24"/>
        </w:rPr>
        <w:t xml:space="preserve">Diseño no experimental: </w:t>
      </w:r>
      <w:r w:rsidRPr="00505E86">
        <w:rPr>
          <w:rFonts w:ascii="Times New Roman" w:eastAsia="Times New Roman" w:hAnsi="Times New Roman" w:cs="Times New Roman"/>
          <w:color w:val="000000"/>
          <w:sz w:val="24"/>
          <w:szCs w:val="24"/>
        </w:rPr>
        <w:t>Se aplicará en un análisis para determinar los elementos de una modelo de gestión financiera y cómo afecta a la rentabilidad de la empresa.</w:t>
      </w:r>
    </w:p>
    <w:p w:rsidR="00EB669C" w:rsidRDefault="00EB669C" w:rsidP="00EB669C">
      <w:pPr>
        <w:tabs>
          <w:tab w:val="left" w:pos="284"/>
        </w:tabs>
        <w:spacing w:after="0" w:line="360" w:lineRule="auto"/>
        <w:jc w:val="both"/>
        <w:textAlignment w:val="baseline"/>
        <w:rPr>
          <w:rFonts w:ascii="Times New Roman" w:eastAsia="Times New Roman" w:hAnsi="Times New Roman" w:cs="Times New Roman"/>
          <w:b/>
          <w:bCs/>
          <w:color w:val="000000"/>
          <w:sz w:val="24"/>
          <w:szCs w:val="24"/>
        </w:rPr>
      </w:pPr>
    </w:p>
    <w:p w:rsidR="00EB669C" w:rsidRPr="00505E86" w:rsidRDefault="00EB669C" w:rsidP="00EB669C">
      <w:pPr>
        <w:tabs>
          <w:tab w:val="left" w:pos="284"/>
        </w:tabs>
        <w:spacing w:after="0" w:line="360" w:lineRule="auto"/>
        <w:jc w:val="both"/>
        <w:textAlignment w:val="baseline"/>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 xml:space="preserve">Diseño transversal: </w:t>
      </w:r>
      <w:r w:rsidRPr="00505E86">
        <w:rPr>
          <w:rFonts w:ascii="Times New Roman" w:eastAsia="Times New Roman" w:hAnsi="Times New Roman" w:cs="Times New Roman"/>
          <w:color w:val="000000"/>
          <w:sz w:val="24"/>
          <w:szCs w:val="24"/>
        </w:rPr>
        <w:t>Se enfocará en la elaboración de un modelo de gestión financiera para determinar los posibles problemas que se producen en la empresa.</w:t>
      </w:r>
    </w:p>
    <w:p w:rsidR="00EB669C" w:rsidRDefault="00EB669C" w:rsidP="00EB669C">
      <w:pPr>
        <w:tabs>
          <w:tab w:val="num" w:pos="142"/>
          <w:tab w:val="left" w:pos="284"/>
        </w:tabs>
        <w:spacing w:after="0" w:line="360" w:lineRule="auto"/>
        <w:ind w:hanging="11"/>
        <w:jc w:val="both"/>
        <w:textAlignment w:val="baseline"/>
        <w:rPr>
          <w:rFonts w:ascii="Times New Roman" w:eastAsia="Times New Roman" w:hAnsi="Times New Roman" w:cs="Times New Roman"/>
          <w:b/>
          <w:bCs/>
          <w:color w:val="000000"/>
          <w:sz w:val="24"/>
          <w:szCs w:val="24"/>
        </w:rPr>
      </w:pPr>
    </w:p>
    <w:p w:rsidR="00EB669C" w:rsidRDefault="00EB669C" w:rsidP="00EB669C">
      <w:pPr>
        <w:pStyle w:val="Prrafodelista"/>
        <w:numPr>
          <w:ilvl w:val="0"/>
          <w:numId w:val="42"/>
        </w:numPr>
        <w:spacing w:after="0" w:line="360" w:lineRule="auto"/>
        <w:ind w:left="284"/>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Cs/>
          <w:color w:val="000000"/>
          <w:sz w:val="24"/>
          <w:szCs w:val="24"/>
        </w:rPr>
        <w:t xml:space="preserve">Para la modalidad </w:t>
      </w:r>
      <w:r>
        <w:rPr>
          <w:rFonts w:ascii="Times New Roman" w:eastAsia="Times New Roman" w:hAnsi="Times New Roman" w:cs="Times New Roman"/>
          <w:b/>
          <w:bCs/>
          <w:color w:val="000000"/>
          <w:sz w:val="24"/>
          <w:szCs w:val="24"/>
        </w:rPr>
        <w:t>cualitativa</w:t>
      </w:r>
      <w:r w:rsidRPr="007E0EE3">
        <w:rPr>
          <w:rFonts w:ascii="Times New Roman" w:eastAsia="Times New Roman" w:hAnsi="Times New Roman" w:cs="Times New Roman"/>
          <w:bCs/>
          <w:color w:val="000000"/>
          <w:sz w:val="24"/>
          <w:szCs w:val="24"/>
        </w:rPr>
        <w:t xml:space="preserve"> se utiliza </w:t>
      </w:r>
      <w:r>
        <w:rPr>
          <w:rFonts w:ascii="Times New Roman" w:eastAsia="Times New Roman" w:hAnsi="Times New Roman" w:cs="Times New Roman"/>
          <w:bCs/>
          <w:color w:val="000000"/>
          <w:sz w:val="24"/>
          <w:szCs w:val="24"/>
        </w:rPr>
        <w:t>la investigación acción:</w:t>
      </w:r>
    </w:p>
    <w:p w:rsidR="00EB669C" w:rsidRDefault="00EB669C" w:rsidP="00EB669C">
      <w:pPr>
        <w:pStyle w:val="Prrafodelista"/>
        <w:spacing w:after="0" w:line="360" w:lineRule="auto"/>
        <w:ind w:left="284"/>
        <w:jc w:val="both"/>
        <w:rPr>
          <w:rFonts w:ascii="Times New Roman" w:eastAsia="Times New Roman" w:hAnsi="Times New Roman" w:cs="Times New Roman"/>
          <w:bCs/>
          <w:color w:val="000000"/>
          <w:sz w:val="24"/>
          <w:szCs w:val="24"/>
        </w:rPr>
      </w:pPr>
    </w:p>
    <w:p w:rsidR="00EB669C" w:rsidRPr="00046291" w:rsidRDefault="00EB669C" w:rsidP="00EB669C">
      <w:pPr>
        <w:spacing w:after="0" w:line="360" w:lineRule="auto"/>
        <w:ind w:left="-76"/>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
          <w:bCs/>
          <w:color w:val="000000"/>
          <w:sz w:val="24"/>
          <w:szCs w:val="24"/>
        </w:rPr>
        <w:t xml:space="preserve">Investigación acción: </w:t>
      </w:r>
      <w:r>
        <w:rPr>
          <w:rFonts w:ascii="Times New Roman" w:eastAsia="Times New Roman" w:hAnsi="Times New Roman" w:cs="Times New Roman"/>
          <w:bCs/>
          <w:color w:val="000000"/>
          <w:sz w:val="24"/>
          <w:szCs w:val="24"/>
        </w:rPr>
        <w:t>En el presente proyecto se utilizará este tipo de investigación acción ya que se recopilará  información  de fuentes primarias y secundarias,  mediante la cual se elaborara un modelo de gestión financiera que permitirá tomar decisiones para mejorar  la rentabilidad de la empresa.</w:t>
      </w:r>
    </w:p>
    <w:p w:rsidR="00EB669C" w:rsidRDefault="00EB669C" w:rsidP="00EB669C">
      <w:pPr>
        <w:pStyle w:val="Prrafodelista"/>
        <w:spacing w:after="0" w:line="360" w:lineRule="auto"/>
        <w:ind w:left="284"/>
        <w:jc w:val="both"/>
        <w:rPr>
          <w:rFonts w:ascii="Times New Roman" w:eastAsia="Times New Roman" w:hAnsi="Times New Roman" w:cs="Times New Roman"/>
          <w:bCs/>
          <w:color w:val="000000"/>
          <w:sz w:val="24"/>
          <w:szCs w:val="24"/>
        </w:rPr>
      </w:pPr>
    </w:p>
    <w:p w:rsidR="00EB669C" w:rsidRDefault="00EB669C" w:rsidP="00EB669C">
      <w:pPr>
        <w:pStyle w:val="Prrafodelista"/>
        <w:numPr>
          <w:ilvl w:val="0"/>
          <w:numId w:val="42"/>
        </w:numPr>
        <w:tabs>
          <w:tab w:val="num" w:pos="142"/>
          <w:tab w:val="left" w:pos="284"/>
        </w:tabs>
        <w:spacing w:after="0" w:line="360" w:lineRule="auto"/>
        <w:ind w:left="284"/>
        <w:rPr>
          <w:rFonts w:ascii="Times New Roman" w:eastAsia="Times New Roman" w:hAnsi="Times New Roman" w:cs="Times New Roman"/>
          <w:b/>
          <w:sz w:val="24"/>
          <w:szCs w:val="24"/>
        </w:rPr>
      </w:pPr>
      <w:r w:rsidRPr="007E0EE3">
        <w:rPr>
          <w:rFonts w:ascii="Times New Roman" w:eastAsia="Times New Roman" w:hAnsi="Times New Roman" w:cs="Times New Roman"/>
          <w:b/>
          <w:sz w:val="24"/>
          <w:szCs w:val="24"/>
        </w:rPr>
        <w:t xml:space="preserve">ALCANCE DE LA INVESTIGACIÓN </w:t>
      </w:r>
    </w:p>
    <w:p w:rsidR="00EB669C" w:rsidRDefault="00EB669C" w:rsidP="00EB669C">
      <w:pPr>
        <w:tabs>
          <w:tab w:val="left" w:pos="284"/>
        </w:tabs>
        <w:spacing w:after="0" w:line="360" w:lineRule="auto"/>
        <w:ind w:left="-76"/>
        <w:jc w:val="both"/>
        <w:rPr>
          <w:rFonts w:ascii="Times New Roman" w:eastAsia="Times New Roman" w:hAnsi="Times New Roman" w:cs="Times New Roman"/>
          <w:color w:val="000000"/>
          <w:sz w:val="24"/>
          <w:szCs w:val="24"/>
          <w:shd w:val="clear" w:color="auto" w:fill="FFFFFF"/>
        </w:rPr>
      </w:pPr>
      <w:r w:rsidRPr="007E0EE3">
        <w:rPr>
          <w:rFonts w:ascii="Times New Roman" w:eastAsia="Times New Roman" w:hAnsi="Times New Roman" w:cs="Times New Roman"/>
          <w:b/>
          <w:bCs/>
          <w:color w:val="000000"/>
          <w:sz w:val="24"/>
          <w:szCs w:val="24"/>
        </w:rPr>
        <w:t xml:space="preserve">Exploratoria: </w:t>
      </w:r>
      <w:r w:rsidRPr="007E0EE3">
        <w:rPr>
          <w:rFonts w:ascii="Times New Roman" w:eastAsia="Times New Roman" w:hAnsi="Times New Roman" w:cs="Times New Roman"/>
          <w:color w:val="000000"/>
          <w:sz w:val="24"/>
          <w:szCs w:val="24"/>
          <w:shd w:val="clear" w:color="auto" w:fill="FFFFFF"/>
        </w:rPr>
        <w:t>Se aplicará para obtener nuevo datos y elementos que pueden conducir a la solución del problema con la formulación de estrategias para el desarrollo de la investigación.</w:t>
      </w:r>
    </w:p>
    <w:p w:rsidR="00EB669C" w:rsidRDefault="00EB669C" w:rsidP="00EB669C">
      <w:pPr>
        <w:tabs>
          <w:tab w:val="left" w:pos="284"/>
        </w:tabs>
        <w:spacing w:after="0" w:line="360" w:lineRule="auto"/>
        <w:ind w:left="-76"/>
        <w:jc w:val="both"/>
        <w:rPr>
          <w:rFonts w:ascii="Times New Roman" w:eastAsia="Times New Roman" w:hAnsi="Times New Roman" w:cs="Times New Roman"/>
          <w:b/>
          <w:sz w:val="24"/>
          <w:szCs w:val="24"/>
        </w:rPr>
      </w:pPr>
    </w:p>
    <w:p w:rsidR="00EB669C" w:rsidRDefault="00EB669C" w:rsidP="00EB669C">
      <w:pPr>
        <w:tabs>
          <w:tab w:val="left" w:pos="284"/>
        </w:tabs>
        <w:spacing w:after="0" w:line="360" w:lineRule="auto"/>
        <w:ind w:left="-76"/>
        <w:jc w:val="both"/>
        <w:rPr>
          <w:rFonts w:ascii="Times New Roman" w:eastAsia="Times New Roman" w:hAnsi="Times New Roman" w:cs="Times New Roman"/>
          <w:color w:val="000000"/>
          <w:sz w:val="24"/>
          <w:szCs w:val="24"/>
          <w:shd w:val="clear" w:color="auto" w:fill="FFFFFF"/>
        </w:rPr>
      </w:pPr>
      <w:r w:rsidRPr="00505E86">
        <w:rPr>
          <w:rFonts w:ascii="Times New Roman" w:eastAsia="Times New Roman" w:hAnsi="Times New Roman" w:cs="Times New Roman"/>
          <w:b/>
          <w:bCs/>
          <w:color w:val="000000"/>
          <w:sz w:val="24"/>
          <w:szCs w:val="24"/>
        </w:rPr>
        <w:lastRenderedPageBreak/>
        <w:t xml:space="preserve">Descriptiva: </w:t>
      </w:r>
      <w:r w:rsidRPr="00505E86">
        <w:rPr>
          <w:rFonts w:ascii="Times New Roman" w:eastAsia="Times New Roman" w:hAnsi="Times New Roman" w:cs="Times New Roman"/>
          <w:color w:val="000000"/>
          <w:sz w:val="24"/>
          <w:szCs w:val="24"/>
        </w:rPr>
        <w:t xml:space="preserve">Se aplicará </w:t>
      </w:r>
      <w:r w:rsidRPr="00505E86">
        <w:rPr>
          <w:rFonts w:ascii="Times New Roman" w:eastAsia="Times New Roman" w:hAnsi="Times New Roman" w:cs="Times New Roman"/>
          <w:color w:val="000000"/>
          <w:sz w:val="24"/>
          <w:szCs w:val="24"/>
          <w:shd w:val="clear" w:color="auto" w:fill="FFFFFF"/>
        </w:rPr>
        <w:t xml:space="preserve">en la determinación de las situaciones, comparaciones y actitudes predominantes a través de la descripción </w:t>
      </w:r>
      <w:r>
        <w:rPr>
          <w:rFonts w:ascii="Times New Roman" w:eastAsia="Times New Roman" w:hAnsi="Times New Roman" w:cs="Times New Roman"/>
          <w:color w:val="000000"/>
          <w:sz w:val="24"/>
          <w:szCs w:val="24"/>
          <w:shd w:val="clear" w:color="auto" w:fill="FFFFFF"/>
        </w:rPr>
        <w:t>de la situación actual a partir del análisis del macro y micro entorno así como también de su situación económica financiera interna,  con el fin de presentar un modelo de gestión mediante el cual se incremente la rentabilidad.</w:t>
      </w:r>
    </w:p>
    <w:p w:rsidR="00EB669C" w:rsidRDefault="00EB669C" w:rsidP="00EB669C">
      <w:pPr>
        <w:tabs>
          <w:tab w:val="left" w:pos="284"/>
        </w:tabs>
        <w:spacing w:after="0" w:line="360" w:lineRule="auto"/>
        <w:ind w:left="-76"/>
        <w:jc w:val="both"/>
        <w:rPr>
          <w:rFonts w:ascii="Times New Roman" w:eastAsia="Times New Roman" w:hAnsi="Times New Roman" w:cs="Times New Roman"/>
          <w:b/>
          <w:sz w:val="24"/>
          <w:szCs w:val="24"/>
        </w:rPr>
      </w:pPr>
    </w:p>
    <w:p w:rsidR="00EB669C" w:rsidRPr="00A2329C" w:rsidRDefault="00EB669C" w:rsidP="00EB669C">
      <w:pPr>
        <w:tabs>
          <w:tab w:val="left" w:pos="284"/>
        </w:tabs>
        <w:spacing w:after="0" w:line="360" w:lineRule="auto"/>
        <w:ind w:left="-76"/>
        <w:jc w:val="both"/>
        <w:rPr>
          <w:rFonts w:ascii="Times New Roman" w:eastAsia="Times New Roman" w:hAnsi="Times New Roman" w:cs="Times New Roman"/>
          <w:b/>
          <w:sz w:val="24"/>
          <w:szCs w:val="24"/>
        </w:rPr>
      </w:pPr>
      <w:proofErr w:type="spellStart"/>
      <w:r w:rsidRPr="00505E86">
        <w:rPr>
          <w:rFonts w:ascii="Times New Roman" w:eastAsia="Times New Roman" w:hAnsi="Times New Roman" w:cs="Times New Roman"/>
          <w:b/>
          <w:bCs/>
          <w:color w:val="000000"/>
          <w:sz w:val="24"/>
          <w:szCs w:val="24"/>
        </w:rPr>
        <w:t>Correlacional</w:t>
      </w:r>
      <w:proofErr w:type="spellEnd"/>
      <w:r w:rsidRPr="00505E86">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 xml:space="preserve">En el presente proyecto integrador se manejará dos variables para la elaboración de un marco teórico, comenzando por  la independiente que es modelo de gestión financiera, seguida por  la variable dependiente que es la rentabilidad, con el fin de presentar información relevante en relación a la investigación efectuada. </w:t>
      </w:r>
    </w:p>
    <w:p w:rsidR="00EB669C" w:rsidRPr="00505E86" w:rsidRDefault="00EB669C" w:rsidP="00EB669C">
      <w:pPr>
        <w:spacing w:after="0" w:line="360" w:lineRule="auto"/>
        <w:ind w:left="720"/>
        <w:jc w:val="both"/>
        <w:textAlignment w:val="baseline"/>
        <w:rPr>
          <w:rFonts w:ascii="Times New Roman" w:eastAsia="Times New Roman" w:hAnsi="Times New Roman" w:cs="Times New Roman"/>
          <w:b/>
          <w:bCs/>
          <w:color w:val="000000"/>
          <w:sz w:val="24"/>
          <w:szCs w:val="24"/>
        </w:rPr>
      </w:pPr>
    </w:p>
    <w:p w:rsidR="00EB669C" w:rsidRPr="00A2329C" w:rsidRDefault="00EB669C" w:rsidP="00EB669C">
      <w:pPr>
        <w:pStyle w:val="Prrafodelista"/>
        <w:numPr>
          <w:ilvl w:val="0"/>
          <w:numId w:val="41"/>
        </w:numPr>
        <w:spacing w:after="0" w:line="360" w:lineRule="auto"/>
        <w:ind w:left="284"/>
        <w:jc w:val="both"/>
        <w:rPr>
          <w:rFonts w:ascii="Times New Roman" w:hAnsi="Times New Roman" w:cs="Times New Roman"/>
          <w:sz w:val="24"/>
          <w:szCs w:val="24"/>
        </w:rPr>
      </w:pPr>
      <w:r w:rsidRPr="00A2329C">
        <w:rPr>
          <w:rFonts w:ascii="Times New Roman" w:eastAsia="Times New Roman" w:hAnsi="Times New Roman" w:cs="Times New Roman"/>
          <w:b/>
          <w:bCs/>
          <w:color w:val="000000"/>
          <w:sz w:val="24"/>
          <w:szCs w:val="24"/>
        </w:rPr>
        <w:t>MÉTODOS</w:t>
      </w:r>
      <w:r>
        <w:rPr>
          <w:rFonts w:ascii="Times New Roman" w:eastAsia="Times New Roman" w:hAnsi="Times New Roman" w:cs="Times New Roman"/>
          <w:b/>
          <w:bCs/>
          <w:color w:val="000000"/>
          <w:sz w:val="24"/>
          <w:szCs w:val="24"/>
        </w:rPr>
        <w:t>, TÉCNICAS E INSTRUMENTOS</w:t>
      </w:r>
    </w:p>
    <w:p w:rsidR="00EB669C" w:rsidRDefault="00EB669C" w:rsidP="00EB669C">
      <w:pPr>
        <w:spacing w:after="0" w:line="360" w:lineRule="auto"/>
        <w:jc w:val="both"/>
        <w:rPr>
          <w:rFonts w:ascii="Times New Roman" w:eastAsia="Times New Roman" w:hAnsi="Times New Roman" w:cs="Times New Roman"/>
          <w:color w:val="000000"/>
          <w:sz w:val="24"/>
          <w:szCs w:val="24"/>
          <w:shd w:val="clear" w:color="auto" w:fill="FFFFFF"/>
        </w:rPr>
      </w:pPr>
      <w:r w:rsidRPr="00505E86">
        <w:rPr>
          <w:rFonts w:ascii="Times New Roman" w:eastAsia="Times New Roman" w:hAnsi="Times New Roman" w:cs="Times New Roman"/>
          <w:b/>
          <w:bCs/>
          <w:color w:val="000000"/>
          <w:sz w:val="24"/>
          <w:szCs w:val="24"/>
        </w:rPr>
        <w:t>MÉTODO EMPÍRICO.-</w:t>
      </w:r>
      <w:r w:rsidRPr="00505E86">
        <w:rPr>
          <w:rFonts w:ascii="Times New Roman" w:eastAsia="Times New Roman" w:hAnsi="Times New Roman" w:cs="Times New Roman"/>
          <w:color w:val="000000"/>
          <w:sz w:val="24"/>
          <w:szCs w:val="24"/>
          <w:shd w:val="clear" w:color="auto" w:fill="FFFFFF"/>
        </w:rPr>
        <w:t>Este método permitirá revelar las características fundamentales del objeto de estudio específicamente el direccionamiento de los procedimientos prácticos determinado aspectos de vital importancia para la solución del problema en sí.</w:t>
      </w:r>
    </w:p>
    <w:p w:rsidR="00EB669C"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este método se utilizara lo siguiente:</w:t>
      </w:r>
    </w:p>
    <w:p w:rsidR="00EB669C"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Recopilación de información: </w:t>
      </w:r>
      <w:r>
        <w:rPr>
          <w:rFonts w:ascii="Times New Roman" w:eastAsia="Times New Roman" w:hAnsi="Times New Roman" w:cs="Times New Roman"/>
          <w:sz w:val="24"/>
          <w:szCs w:val="24"/>
        </w:rPr>
        <w:t xml:space="preserve">permitirá obtener información de fuentes primarias y secundarias, sean físicas o electrónicas, como bases fundamentales del presente proyecto. </w:t>
      </w:r>
    </w:p>
    <w:p w:rsidR="00EB669C" w:rsidRPr="003230CA" w:rsidRDefault="00EB669C" w:rsidP="00EB669C">
      <w:pPr>
        <w:spacing w:after="0" w:line="360" w:lineRule="auto"/>
        <w:jc w:val="both"/>
        <w:rPr>
          <w:rFonts w:ascii="Times New Roman" w:eastAsia="Times New Roman" w:hAnsi="Times New Roman" w:cs="Times New Roman"/>
          <w:sz w:val="24"/>
          <w:szCs w:val="24"/>
        </w:rPr>
      </w:pPr>
    </w:p>
    <w:p w:rsidR="00EB669C" w:rsidRDefault="00EB669C" w:rsidP="00EB669C">
      <w:pPr>
        <w:spacing w:after="0" w:line="360" w:lineRule="auto"/>
        <w:jc w:val="both"/>
        <w:rPr>
          <w:rFonts w:ascii="Times New Roman" w:eastAsia="Times New Roman" w:hAnsi="Times New Roman" w:cs="Times New Roman"/>
          <w:b/>
          <w:sz w:val="24"/>
          <w:szCs w:val="24"/>
        </w:rPr>
      </w:pPr>
      <w:r w:rsidRPr="008B0AD0">
        <w:rPr>
          <w:rFonts w:ascii="Times New Roman" w:eastAsia="Times New Roman" w:hAnsi="Times New Roman" w:cs="Times New Roman"/>
          <w:b/>
          <w:sz w:val="24"/>
          <w:szCs w:val="24"/>
        </w:rPr>
        <w:t xml:space="preserve">MÉTODO </w:t>
      </w:r>
      <w:r>
        <w:rPr>
          <w:rFonts w:ascii="Times New Roman" w:eastAsia="Times New Roman" w:hAnsi="Times New Roman" w:cs="Times New Roman"/>
          <w:b/>
          <w:sz w:val="24"/>
          <w:szCs w:val="24"/>
        </w:rPr>
        <w:t xml:space="preserve">TEÓRICO: </w:t>
      </w:r>
      <w:r w:rsidRPr="008B0AD0">
        <w:rPr>
          <w:rFonts w:ascii="Times New Roman" w:eastAsia="Times New Roman" w:hAnsi="Times New Roman" w:cs="Times New Roman"/>
          <w:sz w:val="24"/>
          <w:szCs w:val="24"/>
        </w:rPr>
        <w:t>Se aplicara este método ya que en la presente investigación se sigue una serie de pasos sistemáticos, con el fin de presentar una información entendible, de calidad y de mucha utilidad para la empresa antes mencionada.</w:t>
      </w:r>
    </w:p>
    <w:p w:rsidR="00EB669C" w:rsidRPr="008B0AD0" w:rsidRDefault="00EB669C" w:rsidP="00EB669C">
      <w:pPr>
        <w:spacing w:after="0" w:line="360" w:lineRule="auto"/>
        <w:jc w:val="both"/>
        <w:rPr>
          <w:rFonts w:ascii="Times New Roman" w:eastAsia="Times New Roman" w:hAnsi="Times New Roman" w:cs="Times New Roman"/>
          <w:b/>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Histórico-Lógico.- </w:t>
      </w:r>
      <w:r w:rsidRPr="00505E86">
        <w:rPr>
          <w:rFonts w:ascii="Times New Roman" w:eastAsia="Times New Roman" w:hAnsi="Times New Roman" w:cs="Times New Roman"/>
          <w:color w:val="000000"/>
          <w:sz w:val="24"/>
          <w:szCs w:val="24"/>
        </w:rPr>
        <w:t>Este método de investigación permitirá recopilar información sobre la situación económica de la empresa que está siendo objeto de estudio de la presente investigación, con el fin de analizar su economía, forma de obtención de sus ingreso, orientación de su inversión, desembolsos de dinero, su liquidez y solvencia, desde su creación, mismo que servirá de base para continuar con el proyecto.</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Inductivo-Deductivo.- </w:t>
      </w:r>
      <w:r w:rsidRPr="00505E86">
        <w:rPr>
          <w:rFonts w:ascii="Times New Roman" w:eastAsia="Times New Roman" w:hAnsi="Times New Roman" w:cs="Times New Roman"/>
          <w:color w:val="000000"/>
          <w:sz w:val="24"/>
          <w:szCs w:val="24"/>
        </w:rPr>
        <w:t xml:space="preserve">Se utilizarán estos métodos con el fin de obtener conclusiones sobre aspectos de la empresa tales como: elaboración de sus estados financieros de </w:t>
      </w:r>
      <w:r w:rsidRPr="00505E86">
        <w:rPr>
          <w:rFonts w:ascii="Times New Roman" w:eastAsia="Times New Roman" w:hAnsi="Times New Roman" w:cs="Times New Roman"/>
          <w:color w:val="000000"/>
          <w:sz w:val="24"/>
          <w:szCs w:val="24"/>
        </w:rPr>
        <w:lastRenderedPageBreak/>
        <w:t>acuerdo a la normativa vigente en el país, su nivel de rentabilidad, con el fin de deducir si los estados financieros presentados están acorde a factores del mercado que influyen en la empresa.</w:t>
      </w:r>
      <w:r>
        <w:rPr>
          <w:rFonts w:ascii="Times New Roman" w:eastAsia="Times New Roman" w:hAnsi="Times New Roman" w:cs="Times New Roman"/>
          <w:color w:val="000000"/>
          <w:sz w:val="24"/>
          <w:szCs w:val="24"/>
        </w:rPr>
        <w:t xml:space="preserve"> Mientras que el inductivo se aplicará al momento de diseñar la propuesta, la misma que servirá como base para otras empresas que se dediquen a la misma actividad que CONDUCARCHI CIA. LTDA. </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Default="00EB669C" w:rsidP="00EB669C">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b/>
          <w:bCs/>
          <w:color w:val="000000"/>
          <w:sz w:val="24"/>
          <w:szCs w:val="24"/>
        </w:rPr>
        <w:t xml:space="preserve">Analítico-Sintético.- </w:t>
      </w:r>
      <w:r w:rsidRPr="00505E86">
        <w:rPr>
          <w:rFonts w:ascii="Times New Roman" w:eastAsia="Times New Roman" w:hAnsi="Times New Roman" w:cs="Times New Roman"/>
          <w:color w:val="000000"/>
          <w:sz w:val="24"/>
          <w:szCs w:val="24"/>
        </w:rPr>
        <w:t>Este nos ayudará a analizar cada efecto de las cuentas y las causas que afectan a los respectivos estados financieros y por ende el desequilibrio de la empresa y mala rentabilidad de esta. En la cual obteniendo los resultados de este método se podrá dar una informe final de la transformación de cada cuenta de un periodo a otro.</w:t>
      </w:r>
    </w:p>
    <w:p w:rsidR="00EB669C" w:rsidRPr="00505E86" w:rsidRDefault="00EB669C" w:rsidP="00EB669C">
      <w:pPr>
        <w:spacing w:after="0" w:line="360" w:lineRule="auto"/>
        <w:jc w:val="both"/>
        <w:rPr>
          <w:rFonts w:ascii="Times New Roman" w:eastAsia="Times New Roman" w:hAnsi="Times New Roman" w:cs="Times New Roman"/>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Enfoque Sistémico.- </w:t>
      </w:r>
      <w:r w:rsidRPr="00505E86">
        <w:rPr>
          <w:rFonts w:ascii="Times New Roman" w:eastAsia="Times New Roman" w:hAnsi="Times New Roman" w:cs="Times New Roman"/>
          <w:color w:val="000000"/>
          <w:sz w:val="24"/>
          <w:szCs w:val="24"/>
        </w:rPr>
        <w:t>se aplica este método en la consecución de objetivos de forma ordenada y continua, basándonos en un esquema de contenidos, con el fin de presentar un investigación profunda sobre la empresa investigada.</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TÉCNICAS</w:t>
      </w:r>
    </w:p>
    <w:p w:rsidR="00EB669C" w:rsidRDefault="00EB669C" w:rsidP="00EB669C">
      <w:pPr>
        <w:pStyle w:val="Prrafodelista"/>
        <w:numPr>
          <w:ilvl w:val="0"/>
          <w:numId w:val="36"/>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Recopilación de información</w:t>
      </w:r>
    </w:p>
    <w:p w:rsidR="00EB669C" w:rsidRDefault="00EB669C" w:rsidP="00EB669C">
      <w:pPr>
        <w:pStyle w:val="Prrafodelista"/>
        <w:numPr>
          <w:ilvl w:val="0"/>
          <w:numId w:val="36"/>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sidRPr="00505E86">
        <w:rPr>
          <w:rFonts w:ascii="Times New Roman" w:eastAsia="Times New Roman" w:hAnsi="Times New Roman" w:cs="Times New Roman"/>
          <w:bCs/>
          <w:color w:val="000000"/>
          <w:sz w:val="24"/>
          <w:szCs w:val="24"/>
        </w:rPr>
        <w:t xml:space="preserve">Entrevista </w:t>
      </w:r>
    </w:p>
    <w:p w:rsidR="00EB669C" w:rsidRPr="00505E86" w:rsidRDefault="00EB669C" w:rsidP="00EB669C">
      <w:pPr>
        <w:pStyle w:val="Prrafodelista"/>
        <w:tabs>
          <w:tab w:val="left" w:pos="284"/>
        </w:tabs>
        <w:spacing w:after="0" w:line="360" w:lineRule="auto"/>
        <w:ind w:left="0"/>
        <w:jc w:val="both"/>
        <w:rPr>
          <w:rFonts w:ascii="Times New Roman" w:eastAsia="Times New Roman" w:hAnsi="Times New Roman" w:cs="Times New Roman"/>
          <w:bCs/>
          <w:color w:val="000000"/>
          <w:sz w:val="24"/>
          <w:szCs w:val="24"/>
        </w:rPr>
      </w:pPr>
    </w:p>
    <w:p w:rsidR="00EB669C" w:rsidRPr="00505E86" w:rsidRDefault="00EB669C" w:rsidP="00EB669C">
      <w:pPr>
        <w:tabs>
          <w:tab w:val="left" w:pos="284"/>
        </w:tabs>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INSTRUMENTOS</w:t>
      </w:r>
    </w:p>
    <w:p w:rsidR="00EB669C" w:rsidRPr="00554601" w:rsidRDefault="00EB669C" w:rsidP="00EB669C">
      <w:pPr>
        <w:pStyle w:val="Prrafodelista"/>
        <w:numPr>
          <w:ilvl w:val="0"/>
          <w:numId w:val="45"/>
        </w:numPr>
        <w:tabs>
          <w:tab w:val="left" w:pos="284"/>
        </w:tabs>
        <w:spacing w:after="0" w:line="360" w:lineRule="auto"/>
        <w:ind w:left="426"/>
        <w:jc w:val="both"/>
        <w:rPr>
          <w:rFonts w:ascii="Times New Roman" w:eastAsia="Times New Roman" w:hAnsi="Times New Roman" w:cs="Times New Roman"/>
          <w:sz w:val="24"/>
          <w:szCs w:val="24"/>
        </w:rPr>
      </w:pPr>
      <w:r>
        <w:rPr>
          <w:rFonts w:ascii="Times New Roman" w:eastAsia="Times New Roman" w:hAnsi="Times New Roman" w:cs="Times New Roman"/>
          <w:bCs/>
          <w:color w:val="000000"/>
          <w:sz w:val="24"/>
          <w:szCs w:val="24"/>
        </w:rPr>
        <w:t xml:space="preserve"> Estados financieros.</w:t>
      </w:r>
    </w:p>
    <w:p w:rsidR="00EB669C" w:rsidRPr="00554601" w:rsidRDefault="00EB669C" w:rsidP="00EB669C">
      <w:pPr>
        <w:pStyle w:val="Prrafodelista"/>
        <w:numPr>
          <w:ilvl w:val="0"/>
          <w:numId w:val="45"/>
        </w:numPr>
        <w:tabs>
          <w:tab w:val="left" w:pos="284"/>
        </w:tabs>
        <w:spacing w:after="0" w:line="360" w:lineRule="auto"/>
        <w:ind w:left="426"/>
        <w:jc w:val="both"/>
        <w:rPr>
          <w:rFonts w:ascii="Times New Roman" w:eastAsia="Times New Roman" w:hAnsi="Times New Roman" w:cs="Times New Roman"/>
          <w:sz w:val="24"/>
          <w:szCs w:val="24"/>
        </w:rPr>
      </w:pPr>
      <w:r w:rsidRPr="00554601">
        <w:rPr>
          <w:rFonts w:ascii="Times New Roman" w:eastAsia="Times New Roman" w:hAnsi="Times New Roman" w:cs="Times New Roman"/>
          <w:bCs/>
          <w:color w:val="000000"/>
          <w:sz w:val="24"/>
          <w:szCs w:val="24"/>
        </w:rPr>
        <w:t>Guía de preguntas.</w:t>
      </w:r>
    </w:p>
    <w:p w:rsidR="00EB669C" w:rsidRDefault="00EB669C" w:rsidP="00EB669C">
      <w:pPr>
        <w:spacing w:after="0" w:line="360" w:lineRule="auto"/>
        <w:ind w:hanging="11"/>
        <w:jc w:val="both"/>
        <w:rPr>
          <w:rFonts w:ascii="Times New Roman" w:eastAsia="Times New Roman" w:hAnsi="Times New Roman" w:cs="Times New Roman"/>
          <w:b/>
          <w:bCs/>
          <w:color w:val="000000"/>
          <w:sz w:val="24"/>
          <w:szCs w:val="24"/>
        </w:rPr>
      </w:pPr>
    </w:p>
    <w:p w:rsidR="00EB669C" w:rsidRPr="00077F5D" w:rsidRDefault="00EB669C" w:rsidP="00EB669C">
      <w:pPr>
        <w:spacing w:after="0" w:line="360" w:lineRule="auto"/>
        <w:ind w:hanging="11"/>
        <w:jc w:val="both"/>
        <w:rPr>
          <w:rFonts w:ascii="Times New Roman" w:eastAsia="Times New Roman" w:hAnsi="Times New Roman" w:cs="Times New Roman"/>
          <w:b/>
          <w:sz w:val="24"/>
          <w:szCs w:val="24"/>
        </w:rPr>
      </w:pPr>
      <w:r w:rsidRPr="00077F5D">
        <w:rPr>
          <w:rFonts w:ascii="Times New Roman" w:eastAsia="Times New Roman" w:hAnsi="Times New Roman" w:cs="Times New Roman"/>
          <w:b/>
          <w:bCs/>
          <w:color w:val="000000"/>
          <w:sz w:val="24"/>
          <w:szCs w:val="24"/>
        </w:rPr>
        <w:t>ESQUEMA DE CONTENIDOS:</w:t>
      </w:r>
    </w:p>
    <w:tbl>
      <w:tblPr>
        <w:tblStyle w:val="Piedepgina"/>
        <w:tblW w:w="9039" w:type="dxa"/>
        <w:tblLook w:val="04A0"/>
      </w:tblPr>
      <w:tblGrid>
        <w:gridCol w:w="9039"/>
      </w:tblGrid>
      <w:tr w:rsidR="00EB669C" w:rsidRPr="002A28FF" w:rsidTr="00EB669C">
        <w:tc>
          <w:tcPr>
            <w:tcW w:w="7196" w:type="dxa"/>
          </w:tcPr>
          <w:p w:rsidR="00EB669C" w:rsidRPr="006F17F2" w:rsidRDefault="00EB669C" w:rsidP="00EB669C">
            <w:pPr>
              <w:pStyle w:val="Sinespaciado"/>
              <w:rPr>
                <w:rFonts w:ascii="Times New Roman" w:eastAsia="Times New Roman" w:hAnsi="Times New Roman" w:cs="Times New Roman"/>
                <w:bCs/>
                <w:color w:val="000000"/>
                <w:lang w:eastAsia="es-ES"/>
              </w:rPr>
            </w:pPr>
            <w:r>
              <w:rPr>
                <w:rFonts w:ascii="Times New Roman" w:eastAsia="Times New Roman" w:hAnsi="Times New Roman" w:cs="Times New Roman"/>
                <w:bCs/>
                <w:color w:val="000000"/>
                <w:lang w:eastAsia="es-ES"/>
              </w:rPr>
              <w:t>1.</w:t>
            </w:r>
            <w:r w:rsidRPr="002A28FF">
              <w:rPr>
                <w:rFonts w:ascii="Times New Roman" w:eastAsia="Times New Roman" w:hAnsi="Times New Roman" w:cs="Times New Roman"/>
                <w:bCs/>
                <w:color w:val="000000"/>
                <w:lang w:eastAsia="es-ES"/>
              </w:rPr>
              <w:t xml:space="preserve">Marco teórico </w:t>
            </w:r>
          </w:p>
        </w:tc>
      </w:tr>
      <w:tr w:rsidR="00EB669C" w:rsidRPr="002A28FF"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lang w:eastAsia="es-ES"/>
              </w:rPr>
            </w:pPr>
            <w:r>
              <w:rPr>
                <w:rFonts w:ascii="Times New Roman" w:eastAsia="Times New Roman" w:hAnsi="Times New Roman" w:cs="Times New Roman"/>
                <w:bCs/>
                <w:color w:val="000000"/>
                <w:lang w:eastAsia="es-ES"/>
              </w:rPr>
              <w:t xml:space="preserve">1.1 </w:t>
            </w:r>
            <w:r w:rsidRPr="002A28FF">
              <w:rPr>
                <w:rFonts w:ascii="Times New Roman" w:eastAsia="Times New Roman" w:hAnsi="Times New Roman" w:cs="Times New Roman"/>
                <w:bCs/>
                <w:color w:val="000000"/>
                <w:lang w:eastAsia="es-ES"/>
              </w:rPr>
              <w:t xml:space="preserve">La empresa </w:t>
            </w:r>
          </w:p>
        </w:tc>
      </w:tr>
      <w:tr w:rsidR="00EB669C" w:rsidRPr="002A28FF" w:rsidTr="00EB669C">
        <w:tc>
          <w:tcPr>
            <w:tcW w:w="7196" w:type="dxa"/>
          </w:tcPr>
          <w:p w:rsidR="00EB669C" w:rsidRPr="006F17F2" w:rsidRDefault="00EB669C" w:rsidP="00EB669C">
            <w:pPr>
              <w:pStyle w:val="Sinespaciado"/>
              <w:spacing w:line="360" w:lineRule="auto"/>
              <w:jc w:val="both"/>
              <w:rPr>
                <w:rFonts w:ascii="Times New Roman" w:eastAsia="Times New Roman" w:hAnsi="Times New Roman" w:cs="Times New Roman"/>
                <w:lang w:eastAsia="es-ES"/>
              </w:rPr>
            </w:pPr>
            <w:r>
              <w:rPr>
                <w:rFonts w:ascii="Times New Roman" w:eastAsia="Times New Roman" w:hAnsi="Times New Roman" w:cs="Times New Roman"/>
                <w:lang w:eastAsia="es-ES"/>
              </w:rPr>
              <w:t xml:space="preserve">1.2 </w:t>
            </w:r>
            <w:r w:rsidRPr="002A28FF">
              <w:rPr>
                <w:rFonts w:ascii="Times New Roman" w:eastAsia="Times New Roman" w:hAnsi="Times New Roman" w:cs="Times New Roman"/>
                <w:lang w:eastAsia="es-ES"/>
              </w:rPr>
              <w:t>Finanzas</w:t>
            </w:r>
          </w:p>
        </w:tc>
      </w:tr>
      <w:tr w:rsidR="00EB669C" w:rsidRPr="002A28FF"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rPr>
              <w:t xml:space="preserve">1.3 </w:t>
            </w:r>
            <w:r w:rsidRPr="002A28FF">
              <w:rPr>
                <w:rFonts w:ascii="Times New Roman" w:hAnsi="Times New Roman" w:cs="Times New Roman"/>
              </w:rPr>
              <w:t>Estados financieros</w:t>
            </w:r>
          </w:p>
        </w:tc>
      </w:tr>
      <w:tr w:rsidR="00EB669C" w:rsidRPr="002A28FF"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rPr>
              <w:t>1.4</w:t>
            </w:r>
            <w:r w:rsidRPr="002A28FF">
              <w:rPr>
                <w:rFonts w:ascii="Times New Roman" w:hAnsi="Times New Roman" w:cs="Times New Roman"/>
              </w:rPr>
              <w:t>Normativa de los estados financieros</w:t>
            </w:r>
          </w:p>
        </w:tc>
      </w:tr>
      <w:tr w:rsidR="00EB669C" w:rsidRPr="002A28FF"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lang w:val="es-ES_tradnl"/>
              </w:rPr>
              <w:t xml:space="preserve">1.5 </w:t>
            </w:r>
            <w:r w:rsidRPr="002A28FF">
              <w:rPr>
                <w:rFonts w:ascii="Times New Roman" w:hAnsi="Times New Roman" w:cs="Times New Roman"/>
                <w:lang w:val="es-ES_tradnl"/>
              </w:rPr>
              <w:t>Cuentas bancarias</w:t>
            </w:r>
          </w:p>
        </w:tc>
      </w:tr>
      <w:tr w:rsidR="00EB669C" w:rsidRPr="002A28FF"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Pr>
                <w:rFonts w:ascii="Times New Roman" w:eastAsia="Times New Roman" w:hAnsi="Times New Roman" w:cs="Times New Roman"/>
                <w:bCs/>
                <w:color w:val="000000"/>
              </w:rPr>
              <w:t xml:space="preserve">1.6 </w:t>
            </w:r>
            <w:r w:rsidRPr="002A28FF">
              <w:rPr>
                <w:rFonts w:ascii="Times New Roman" w:eastAsia="Times New Roman" w:hAnsi="Times New Roman" w:cs="Times New Roman"/>
                <w:bCs/>
                <w:color w:val="000000"/>
              </w:rPr>
              <w:t>Seguros</w:t>
            </w:r>
          </w:p>
        </w:tc>
      </w:tr>
      <w:tr w:rsidR="00EB669C" w:rsidRPr="002A28FF"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Pr>
                <w:rFonts w:ascii="Times New Roman" w:eastAsia="Times New Roman" w:hAnsi="Times New Roman" w:cs="Times New Roman"/>
                <w:bCs/>
                <w:color w:val="000000"/>
              </w:rPr>
              <w:t xml:space="preserve">1.7 </w:t>
            </w:r>
            <w:r w:rsidRPr="002A28FF">
              <w:rPr>
                <w:rFonts w:ascii="Times New Roman" w:eastAsia="Times New Roman" w:hAnsi="Times New Roman" w:cs="Times New Roman"/>
                <w:bCs/>
                <w:color w:val="000000"/>
              </w:rPr>
              <w:t>Análisis financiero</w:t>
            </w:r>
          </w:p>
        </w:tc>
      </w:tr>
      <w:tr w:rsidR="00EB669C" w:rsidRPr="002A28FF"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rPr>
              <w:lastRenderedPageBreak/>
              <w:t xml:space="preserve">1.8 </w:t>
            </w:r>
            <w:r w:rsidRPr="002A28FF">
              <w:rPr>
                <w:rFonts w:ascii="Times New Roman" w:hAnsi="Times New Roman" w:cs="Times New Roman"/>
              </w:rPr>
              <w:t>Apalancamiento (GAD-GAF-GAC)</w:t>
            </w:r>
          </w:p>
        </w:tc>
      </w:tr>
      <w:tr w:rsidR="00EB669C" w:rsidRPr="002A28FF"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rPr>
              <w:t xml:space="preserve">1.9 </w:t>
            </w:r>
            <w:r w:rsidRPr="002A28FF">
              <w:rPr>
                <w:rFonts w:ascii="Times New Roman" w:hAnsi="Times New Roman" w:cs="Times New Roman"/>
              </w:rPr>
              <w:t>Evaluación económica financiera</w:t>
            </w:r>
          </w:p>
        </w:tc>
      </w:tr>
      <w:tr w:rsidR="00EB669C" w:rsidRPr="002A28FF" w:rsidTr="00EB669C">
        <w:tc>
          <w:tcPr>
            <w:tcW w:w="7196" w:type="dxa"/>
          </w:tcPr>
          <w:p w:rsidR="00EB669C" w:rsidRPr="002A28FF" w:rsidRDefault="00EB669C" w:rsidP="00EB669C">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rPr>
              <w:t xml:space="preserve">1.10 </w:t>
            </w:r>
            <w:r w:rsidRPr="002A28FF">
              <w:rPr>
                <w:rFonts w:ascii="Times New Roman" w:hAnsi="Times New Roman" w:cs="Times New Roman"/>
              </w:rPr>
              <w:t>Modelo de gestión</w:t>
            </w:r>
          </w:p>
        </w:tc>
      </w:tr>
      <w:tr w:rsidR="00EB669C" w:rsidRPr="002A28FF" w:rsidTr="00EB669C">
        <w:tc>
          <w:tcPr>
            <w:tcW w:w="7196" w:type="dxa"/>
          </w:tcPr>
          <w:p w:rsidR="00EB669C" w:rsidRPr="002A28FF" w:rsidRDefault="00EB669C" w:rsidP="00EB669C">
            <w:pPr>
              <w:spacing w:line="360" w:lineRule="auto"/>
              <w:rPr>
                <w:rFonts w:ascii="Times New Roman" w:hAnsi="Times New Roman" w:cs="Times New Roman"/>
              </w:rPr>
            </w:pPr>
            <w:r>
              <w:rPr>
                <w:rFonts w:ascii="Times New Roman" w:hAnsi="Times New Roman" w:cs="Times New Roman"/>
              </w:rPr>
              <w:t xml:space="preserve">1.11 </w:t>
            </w:r>
            <w:r w:rsidRPr="002A28FF">
              <w:rPr>
                <w:rFonts w:ascii="Times New Roman" w:hAnsi="Times New Roman" w:cs="Times New Roman"/>
              </w:rPr>
              <w:t xml:space="preserve">Conclusiones parciales del capítulo </w:t>
            </w:r>
          </w:p>
        </w:tc>
      </w:tr>
    </w:tbl>
    <w:p w:rsidR="00EB669C" w:rsidRPr="00505E86" w:rsidRDefault="00EB669C" w:rsidP="00EB669C">
      <w:pPr>
        <w:spacing w:after="240" w:line="360" w:lineRule="auto"/>
        <w:ind w:hanging="11"/>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APORTE TEÓRICO, SIGNIFICACIÓN PRÁCTICA Y NOVEDAD </w:t>
      </w: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APORTE TEÓRICO: </w:t>
      </w:r>
      <w:r w:rsidRPr="00505E86">
        <w:rPr>
          <w:rFonts w:ascii="Times New Roman" w:eastAsia="Times New Roman" w:hAnsi="Times New Roman" w:cs="Times New Roman"/>
          <w:color w:val="000000"/>
          <w:sz w:val="24"/>
          <w:szCs w:val="24"/>
        </w:rPr>
        <w:t xml:space="preserve">En el presente proyecto se </w:t>
      </w:r>
      <w:r>
        <w:rPr>
          <w:rFonts w:ascii="Times New Roman" w:eastAsia="Times New Roman" w:hAnsi="Times New Roman" w:cs="Times New Roman"/>
          <w:color w:val="000000"/>
          <w:sz w:val="24"/>
          <w:szCs w:val="24"/>
        </w:rPr>
        <w:t xml:space="preserve">construye un marco teórico a partir </w:t>
      </w:r>
      <w:r w:rsidRPr="00505E86">
        <w:rPr>
          <w:rFonts w:ascii="Times New Roman" w:eastAsia="Times New Roman" w:hAnsi="Times New Roman" w:cs="Times New Roman"/>
          <w:color w:val="000000"/>
          <w:sz w:val="24"/>
          <w:szCs w:val="24"/>
        </w:rPr>
        <w:t>diferentes fuentes de información tales como libros, revistas, internet, etc</w:t>
      </w:r>
      <w:r>
        <w:rPr>
          <w:rFonts w:ascii="Times New Roman" w:eastAsia="Times New Roman" w:hAnsi="Times New Roman" w:cs="Times New Roman"/>
          <w:color w:val="000000"/>
          <w:sz w:val="24"/>
          <w:szCs w:val="24"/>
        </w:rPr>
        <w:t>.</w:t>
      </w:r>
      <w:r w:rsidRPr="00505E86">
        <w:rPr>
          <w:rFonts w:ascii="Times New Roman" w:eastAsia="Times New Roman" w:hAnsi="Times New Roman" w:cs="Times New Roman"/>
          <w:color w:val="000000"/>
          <w:sz w:val="24"/>
          <w:szCs w:val="24"/>
        </w:rPr>
        <w:t>, sean estas primarias o secundarias, las cuales sirven de sustento para las variables manejadas en el presente proyecto, con el fin de fundamentar teóricamente el tema propuesto.</w:t>
      </w:r>
    </w:p>
    <w:p w:rsidR="00EB669C" w:rsidRPr="00505E86" w:rsidRDefault="00EB669C" w:rsidP="00EB669C">
      <w:pPr>
        <w:spacing w:after="0" w:line="360" w:lineRule="auto"/>
        <w:ind w:hanging="11"/>
        <w:rPr>
          <w:rFonts w:ascii="Times New Roman" w:eastAsia="Times New Roman" w:hAnsi="Times New Roman" w:cs="Times New Roman"/>
          <w:sz w:val="24"/>
          <w:szCs w:val="24"/>
        </w:rPr>
      </w:pP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SIGNIFICACIÓN PRÁCTICA: </w:t>
      </w:r>
      <w:r w:rsidRPr="00505E86">
        <w:rPr>
          <w:rFonts w:ascii="Times New Roman" w:eastAsia="Times New Roman" w:hAnsi="Times New Roman" w:cs="Times New Roman"/>
          <w:color w:val="000000"/>
          <w:sz w:val="24"/>
          <w:szCs w:val="24"/>
        </w:rPr>
        <w:t xml:space="preserve">La significación práctica ayudará a la aplicación de la solución del problema en la empresa CONDUCARCHI, mediante la utilización de cada uno de los métodos, técnicas y procedimientos que se menciona anteriormente y también al conocimiento a fondo de cada uno de ellos. </w:t>
      </w:r>
    </w:p>
    <w:p w:rsidR="00EB669C" w:rsidRPr="00505E86" w:rsidRDefault="00EB669C" w:rsidP="00EB669C">
      <w:pPr>
        <w:spacing w:after="0" w:line="360" w:lineRule="auto"/>
        <w:ind w:hanging="11"/>
        <w:rPr>
          <w:rFonts w:ascii="Times New Roman" w:eastAsia="Times New Roman" w:hAnsi="Times New Roman" w:cs="Times New Roman"/>
          <w:sz w:val="24"/>
          <w:szCs w:val="24"/>
        </w:rPr>
      </w:pPr>
    </w:p>
    <w:p w:rsidR="00EB669C" w:rsidRPr="00505E86" w:rsidRDefault="00EB669C" w:rsidP="00EB669C">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NOVEDAD: </w:t>
      </w:r>
      <w:r w:rsidRPr="00505E86">
        <w:rPr>
          <w:rFonts w:ascii="Times New Roman" w:eastAsia="Times New Roman" w:hAnsi="Times New Roman" w:cs="Times New Roman"/>
          <w:color w:val="000000"/>
          <w:sz w:val="24"/>
          <w:szCs w:val="24"/>
        </w:rPr>
        <w:t xml:space="preserve">Cada una de las investigaciones que se realizarán para la resolución del problema permitirán diferenciar a la empresa CONDUCARCHI, de otras empresas que se dediquen a la misma actividad, pues le permitirá generar mayor rentabilidad para beneficio de los involucrados, por otro lado cabe recalcar que este proyecto tiene la característica de innovador ya que Modelos de Gestión no se han aplicado anteriormente en la empresa mencionada. </w:t>
      </w:r>
    </w:p>
    <w:p w:rsidR="00EB669C" w:rsidRPr="00A063ED" w:rsidRDefault="00EB669C" w:rsidP="00EB669C">
      <w:pPr>
        <w:pStyle w:val="Ttulo1"/>
        <w:spacing w:line="360" w:lineRule="auto"/>
        <w:rPr>
          <w:rFonts w:ascii="Times New Roman" w:hAnsi="Times New Roman" w:cs="Times New Roman"/>
          <w:color w:val="auto"/>
          <w:sz w:val="24"/>
          <w:szCs w:val="24"/>
        </w:rPr>
      </w:pPr>
      <w:r w:rsidRPr="00A063ED">
        <w:rPr>
          <w:rFonts w:ascii="Times New Roman" w:hAnsi="Times New Roman" w:cs="Times New Roman"/>
          <w:color w:val="auto"/>
          <w:sz w:val="24"/>
          <w:szCs w:val="24"/>
        </w:rPr>
        <w:t>BIBLIOGRAFÍA</w:t>
      </w:r>
    </w:p>
    <w:p w:rsidR="00EB669C" w:rsidRPr="00A063ED" w:rsidRDefault="00EB669C" w:rsidP="00EB669C">
      <w:pPr>
        <w:pStyle w:val="Bibliografa"/>
        <w:spacing w:line="360" w:lineRule="auto"/>
        <w:jc w:val="both"/>
        <w:rPr>
          <w:rFonts w:ascii="Times New Roman" w:hAnsi="Times New Roman" w:cs="Times New Roman"/>
          <w:noProof/>
          <w:sz w:val="24"/>
          <w:szCs w:val="24"/>
        </w:rPr>
      </w:pPr>
      <w:r w:rsidRPr="00F8648D">
        <w:rPr>
          <w:rFonts w:ascii="Times New Roman" w:hAnsi="Times New Roman" w:cs="Times New Roman"/>
          <w:sz w:val="24"/>
          <w:szCs w:val="24"/>
        </w:rPr>
        <w:fldChar w:fldCharType="begin"/>
      </w:r>
      <w:r w:rsidRPr="00A063ED">
        <w:rPr>
          <w:rFonts w:ascii="Times New Roman" w:hAnsi="Times New Roman" w:cs="Times New Roman"/>
          <w:sz w:val="24"/>
          <w:szCs w:val="24"/>
        </w:rPr>
        <w:instrText>BIBLIOGRAPHY</w:instrText>
      </w:r>
      <w:r w:rsidRPr="00F8648D">
        <w:rPr>
          <w:rFonts w:ascii="Times New Roman" w:hAnsi="Times New Roman" w:cs="Times New Roman"/>
          <w:sz w:val="24"/>
          <w:szCs w:val="24"/>
        </w:rPr>
        <w:fldChar w:fldCharType="separate"/>
      </w:r>
      <w:r w:rsidRPr="00A063ED">
        <w:rPr>
          <w:rFonts w:ascii="Times New Roman" w:hAnsi="Times New Roman" w:cs="Times New Roman"/>
          <w:noProof/>
          <w:sz w:val="24"/>
          <w:szCs w:val="24"/>
        </w:rPr>
        <w:t>C..P.. Raúll H.. Vallllado Fernández, ,. M. (s.f.). Recuperado el 21 de Enero de 2013, de http://www.uady.mx/~contadur/files/material-clase/raul-vallado/CF05_estadoderesultados.pdf</w:t>
      </w:r>
    </w:p>
    <w:p w:rsidR="00EB669C" w:rsidRPr="00A063ED" w:rsidRDefault="00EB669C" w:rsidP="00EB669C">
      <w:pPr>
        <w:pStyle w:val="Bibliografa"/>
        <w:spacing w:line="360" w:lineRule="auto"/>
        <w:ind w:left="720" w:right="-143" w:hanging="720"/>
        <w:jc w:val="both"/>
        <w:rPr>
          <w:rFonts w:ascii="Times New Roman" w:hAnsi="Times New Roman" w:cs="Times New Roman"/>
          <w:noProof/>
          <w:sz w:val="24"/>
          <w:szCs w:val="24"/>
        </w:rPr>
      </w:pPr>
      <w:r w:rsidRPr="00A063ED">
        <w:rPr>
          <w:rFonts w:ascii="Times New Roman" w:hAnsi="Times New Roman" w:cs="Times New Roman"/>
          <w:noProof/>
          <w:sz w:val="24"/>
          <w:szCs w:val="24"/>
        </w:rPr>
        <w:t xml:space="preserve">Cifuentes, J. P. (1999). </w:t>
      </w:r>
      <w:r w:rsidRPr="00A063ED">
        <w:rPr>
          <w:rFonts w:ascii="Times New Roman" w:hAnsi="Times New Roman" w:cs="Times New Roman"/>
          <w:iCs/>
          <w:noProof/>
          <w:sz w:val="24"/>
          <w:szCs w:val="24"/>
        </w:rPr>
        <w:t>Análisis financiero.</w:t>
      </w:r>
      <w:r w:rsidRPr="00A063ED">
        <w:rPr>
          <w:rFonts w:ascii="Times New Roman" w:hAnsi="Times New Roman" w:cs="Times New Roman"/>
          <w:noProof/>
          <w:sz w:val="24"/>
          <w:szCs w:val="24"/>
        </w:rPr>
        <w:t xml:space="preserve"> Santa Fé.</w:t>
      </w:r>
    </w:p>
    <w:p w:rsidR="00EB669C" w:rsidRPr="00A063ED" w:rsidRDefault="00EB669C" w:rsidP="00EB669C">
      <w:pPr>
        <w:pStyle w:val="Bibliografa"/>
        <w:spacing w:line="360" w:lineRule="auto"/>
        <w:ind w:left="720" w:hanging="720"/>
        <w:jc w:val="both"/>
        <w:rPr>
          <w:rFonts w:ascii="Times New Roman" w:hAnsi="Times New Roman" w:cs="Times New Roman"/>
          <w:noProof/>
          <w:sz w:val="24"/>
          <w:szCs w:val="24"/>
        </w:rPr>
      </w:pPr>
      <w:r w:rsidRPr="00A063ED">
        <w:rPr>
          <w:rFonts w:ascii="Times New Roman" w:hAnsi="Times New Roman" w:cs="Times New Roman"/>
          <w:iCs/>
          <w:noProof/>
          <w:sz w:val="24"/>
          <w:szCs w:val="24"/>
        </w:rPr>
        <w:t>Clasificacion Estados Financieros</w:t>
      </w:r>
      <w:r w:rsidRPr="00A063ED">
        <w:rPr>
          <w:rFonts w:ascii="Times New Roman" w:hAnsi="Times New Roman" w:cs="Times New Roman"/>
          <w:noProof/>
          <w:sz w:val="24"/>
          <w:szCs w:val="24"/>
        </w:rPr>
        <w:t xml:space="preserve">. (s.f.). Recuperado el 21 de Enero de 2013, </w:t>
      </w:r>
    </w:p>
    <w:p w:rsidR="00EB669C" w:rsidRPr="00A063ED" w:rsidRDefault="00EB669C" w:rsidP="00EB669C">
      <w:pPr>
        <w:pStyle w:val="Bibliografa"/>
        <w:spacing w:line="360" w:lineRule="auto"/>
        <w:ind w:left="720" w:hanging="720"/>
        <w:jc w:val="both"/>
        <w:rPr>
          <w:rFonts w:ascii="Times New Roman" w:hAnsi="Times New Roman" w:cs="Times New Roman"/>
          <w:noProof/>
          <w:sz w:val="24"/>
          <w:szCs w:val="24"/>
        </w:rPr>
      </w:pPr>
      <w:r w:rsidRPr="00A063ED">
        <w:rPr>
          <w:rFonts w:ascii="Times New Roman" w:hAnsi="Times New Roman" w:cs="Times New Roman"/>
          <w:noProof/>
          <w:sz w:val="24"/>
          <w:szCs w:val="24"/>
        </w:rPr>
        <w:t>http://www.mitecnologico.com/Main/ClasificacionEstadosFinancieros</w:t>
      </w:r>
    </w:p>
    <w:p w:rsidR="00EB669C" w:rsidRPr="00A063ED" w:rsidRDefault="00EB669C" w:rsidP="00EB669C">
      <w:pPr>
        <w:pStyle w:val="Bibliografa"/>
        <w:spacing w:line="360" w:lineRule="auto"/>
        <w:ind w:hanging="11"/>
        <w:jc w:val="both"/>
        <w:rPr>
          <w:rFonts w:ascii="Times New Roman" w:hAnsi="Times New Roman" w:cs="Times New Roman"/>
          <w:noProof/>
          <w:sz w:val="24"/>
          <w:szCs w:val="24"/>
        </w:rPr>
      </w:pPr>
      <w:r w:rsidRPr="00A063ED">
        <w:rPr>
          <w:rFonts w:ascii="Times New Roman" w:hAnsi="Times New Roman" w:cs="Times New Roman"/>
          <w:noProof/>
          <w:sz w:val="24"/>
          <w:szCs w:val="24"/>
        </w:rPr>
        <w:t>Contabilidad, C. d. (s.f.). Recupe</w:t>
      </w:r>
      <w:r>
        <w:rPr>
          <w:rFonts w:ascii="Times New Roman" w:hAnsi="Times New Roman" w:cs="Times New Roman"/>
          <w:noProof/>
          <w:sz w:val="24"/>
          <w:szCs w:val="24"/>
        </w:rPr>
        <w:t xml:space="preserve">rado el 21 de Enero de 2013, de </w:t>
      </w:r>
      <w:r w:rsidRPr="00A063ED">
        <w:rPr>
          <w:rFonts w:ascii="Times New Roman" w:hAnsi="Times New Roman" w:cs="Times New Roman"/>
          <w:noProof/>
          <w:sz w:val="24"/>
          <w:szCs w:val="24"/>
        </w:rPr>
        <w:t>http://www.bcu.gub.uy/Acerca-de-BCU/Concursos/NIC_01.pdf</w:t>
      </w:r>
    </w:p>
    <w:p w:rsidR="00EB669C" w:rsidRPr="00A063ED" w:rsidRDefault="00EB669C" w:rsidP="00EB669C">
      <w:pPr>
        <w:pStyle w:val="Bibliografa"/>
        <w:spacing w:line="360" w:lineRule="auto"/>
        <w:ind w:left="720" w:hanging="720"/>
        <w:jc w:val="both"/>
        <w:rPr>
          <w:rFonts w:ascii="Times New Roman" w:hAnsi="Times New Roman" w:cs="Times New Roman"/>
          <w:noProof/>
          <w:sz w:val="24"/>
          <w:szCs w:val="24"/>
        </w:rPr>
      </w:pPr>
      <w:r w:rsidRPr="00A063ED">
        <w:rPr>
          <w:rFonts w:ascii="Times New Roman" w:hAnsi="Times New Roman" w:cs="Times New Roman"/>
          <w:noProof/>
          <w:sz w:val="24"/>
          <w:szCs w:val="24"/>
        </w:rPr>
        <w:lastRenderedPageBreak/>
        <w:t xml:space="preserve">DIEGO, B. T. (2010). </w:t>
      </w:r>
      <w:r w:rsidRPr="00A063ED">
        <w:rPr>
          <w:rFonts w:ascii="Times New Roman" w:hAnsi="Times New Roman" w:cs="Times New Roman"/>
          <w:iCs/>
          <w:noProof/>
          <w:sz w:val="24"/>
          <w:szCs w:val="24"/>
        </w:rPr>
        <w:t>ANALISIS FINANCIERO ENFOQUE Y PROYECCCIONES.</w:t>
      </w:r>
    </w:p>
    <w:p w:rsidR="00EB669C" w:rsidRPr="00A063ED" w:rsidRDefault="00EB669C" w:rsidP="00EB669C">
      <w:pPr>
        <w:pStyle w:val="Bibliografa"/>
        <w:spacing w:line="360" w:lineRule="auto"/>
        <w:ind w:left="720" w:hanging="720"/>
        <w:jc w:val="both"/>
        <w:rPr>
          <w:rFonts w:ascii="Times New Roman" w:hAnsi="Times New Roman" w:cs="Times New Roman"/>
          <w:noProof/>
          <w:sz w:val="24"/>
          <w:szCs w:val="24"/>
        </w:rPr>
      </w:pPr>
      <w:r w:rsidRPr="00A063ED">
        <w:rPr>
          <w:rFonts w:ascii="Times New Roman" w:hAnsi="Times New Roman" w:cs="Times New Roman"/>
          <w:noProof/>
          <w:sz w:val="24"/>
          <w:szCs w:val="24"/>
        </w:rPr>
        <w:t>BOGOTA: QUINTERO ACOSTA ALEXANDER.</w:t>
      </w:r>
    </w:p>
    <w:p w:rsidR="00EB669C" w:rsidRPr="00A063ED" w:rsidRDefault="00EB669C" w:rsidP="00EB669C">
      <w:pPr>
        <w:pStyle w:val="Bibliografa"/>
        <w:spacing w:line="360" w:lineRule="auto"/>
        <w:ind w:hanging="11"/>
        <w:jc w:val="both"/>
        <w:rPr>
          <w:rFonts w:ascii="Times New Roman" w:hAnsi="Times New Roman" w:cs="Times New Roman"/>
          <w:noProof/>
          <w:sz w:val="24"/>
          <w:szCs w:val="24"/>
        </w:rPr>
      </w:pPr>
      <w:r w:rsidRPr="00A063ED">
        <w:rPr>
          <w:rFonts w:ascii="Times New Roman" w:hAnsi="Times New Roman" w:cs="Times New Roman"/>
          <w:iCs/>
          <w:noProof/>
          <w:sz w:val="24"/>
          <w:szCs w:val="24"/>
        </w:rPr>
        <w:t>Gerencie.com</w:t>
      </w:r>
      <w:r w:rsidRPr="00A063ED">
        <w:rPr>
          <w:rFonts w:ascii="Times New Roman" w:hAnsi="Times New Roman" w:cs="Times New Roman"/>
          <w:noProof/>
          <w:sz w:val="24"/>
          <w:szCs w:val="24"/>
        </w:rPr>
        <w:t>. (s.f.). Recuperado el 21 de Enero de 2013, de http://www.gerencie.com/costo-de-oportunidad.html</w:t>
      </w:r>
    </w:p>
    <w:p w:rsidR="00EB669C" w:rsidRPr="00A063ED" w:rsidRDefault="00EB669C" w:rsidP="00EB669C">
      <w:pPr>
        <w:pStyle w:val="Bibliografa"/>
        <w:spacing w:line="360" w:lineRule="auto"/>
        <w:ind w:hanging="11"/>
        <w:jc w:val="both"/>
        <w:rPr>
          <w:rFonts w:ascii="Times New Roman" w:hAnsi="Times New Roman" w:cs="Times New Roman"/>
          <w:noProof/>
          <w:sz w:val="24"/>
          <w:szCs w:val="24"/>
        </w:rPr>
      </w:pPr>
      <w:r w:rsidRPr="00A063ED">
        <w:rPr>
          <w:rFonts w:ascii="Times New Roman" w:hAnsi="Times New Roman" w:cs="Times New Roman"/>
          <w:noProof/>
          <w:sz w:val="24"/>
          <w:szCs w:val="24"/>
        </w:rPr>
        <w:t xml:space="preserve">Hidalgo, J. F., &amp; Hidalgo, V. F. (2011). </w:t>
      </w:r>
      <w:r w:rsidRPr="00A063ED">
        <w:rPr>
          <w:rFonts w:ascii="Times New Roman" w:hAnsi="Times New Roman" w:cs="Times New Roman"/>
          <w:iCs/>
          <w:noProof/>
          <w:sz w:val="24"/>
          <w:szCs w:val="24"/>
        </w:rPr>
        <w:t>GUIA DIDACTICA DE AUDITORIA FINACIERA.</w:t>
      </w:r>
      <w:r w:rsidRPr="00A063ED">
        <w:rPr>
          <w:rFonts w:ascii="Times New Roman" w:hAnsi="Times New Roman" w:cs="Times New Roman"/>
          <w:noProof/>
          <w:sz w:val="24"/>
          <w:szCs w:val="24"/>
        </w:rPr>
        <w:t xml:space="preserve"> Quito.</w:t>
      </w:r>
    </w:p>
    <w:p w:rsidR="00EB669C" w:rsidRPr="00A063ED" w:rsidRDefault="00EB669C" w:rsidP="00EB669C">
      <w:pPr>
        <w:pStyle w:val="Bibliografa"/>
        <w:spacing w:line="360" w:lineRule="auto"/>
        <w:ind w:hanging="11"/>
        <w:jc w:val="both"/>
        <w:rPr>
          <w:rFonts w:ascii="Times New Roman" w:hAnsi="Times New Roman" w:cs="Times New Roman"/>
          <w:noProof/>
          <w:sz w:val="24"/>
          <w:szCs w:val="24"/>
        </w:rPr>
      </w:pPr>
      <w:r w:rsidRPr="00A063ED">
        <w:rPr>
          <w:rFonts w:ascii="Times New Roman" w:hAnsi="Times New Roman" w:cs="Times New Roman"/>
          <w:iCs/>
          <w:noProof/>
          <w:sz w:val="24"/>
          <w:szCs w:val="24"/>
        </w:rPr>
        <w:t>Maestría en Pymes</w:t>
      </w:r>
      <w:r w:rsidRPr="00A063ED">
        <w:rPr>
          <w:rFonts w:ascii="Times New Roman" w:hAnsi="Times New Roman" w:cs="Times New Roman"/>
          <w:noProof/>
          <w:sz w:val="24"/>
          <w:szCs w:val="24"/>
        </w:rPr>
        <w:t>. (s.f.). Recuperado el 21 de Enero de 2013, de http://www.uovirtual.com.mx/moodle/lecturas/admonf1/1.pdf</w:t>
      </w:r>
    </w:p>
    <w:p w:rsidR="00EB669C" w:rsidRPr="00A063ED" w:rsidRDefault="00EB669C" w:rsidP="00EB669C">
      <w:pPr>
        <w:pStyle w:val="Bibliografa"/>
        <w:spacing w:line="360" w:lineRule="auto"/>
        <w:ind w:hanging="11"/>
        <w:jc w:val="both"/>
        <w:rPr>
          <w:rFonts w:ascii="Times New Roman" w:hAnsi="Times New Roman" w:cs="Times New Roman"/>
          <w:noProof/>
          <w:sz w:val="24"/>
          <w:szCs w:val="24"/>
        </w:rPr>
      </w:pPr>
      <w:r w:rsidRPr="00A063ED">
        <w:rPr>
          <w:rFonts w:ascii="Times New Roman" w:hAnsi="Times New Roman" w:cs="Times New Roman"/>
          <w:iCs/>
          <w:noProof/>
          <w:sz w:val="24"/>
          <w:szCs w:val="24"/>
        </w:rPr>
        <w:t>mailxmail.com</w:t>
      </w:r>
      <w:r w:rsidRPr="00A063ED">
        <w:rPr>
          <w:rFonts w:ascii="Times New Roman" w:hAnsi="Times New Roman" w:cs="Times New Roman"/>
          <w:noProof/>
          <w:sz w:val="24"/>
          <w:szCs w:val="24"/>
        </w:rPr>
        <w:t>. (s.f.). Recuperado el 21 de Enero de 2013, de http://www.emagister.com/curso-matematica-financiera/principios-financieros-impacto</w:t>
      </w:r>
    </w:p>
    <w:p w:rsidR="00EB669C" w:rsidRPr="00A063ED" w:rsidRDefault="00EB669C" w:rsidP="00EB669C">
      <w:pPr>
        <w:pStyle w:val="Bibliografa"/>
        <w:spacing w:line="360" w:lineRule="auto"/>
        <w:ind w:left="720" w:hanging="720"/>
        <w:jc w:val="both"/>
        <w:rPr>
          <w:rFonts w:ascii="Times New Roman" w:hAnsi="Times New Roman" w:cs="Times New Roman"/>
          <w:noProof/>
          <w:sz w:val="24"/>
          <w:szCs w:val="24"/>
        </w:rPr>
      </w:pPr>
      <w:r w:rsidRPr="00A063ED">
        <w:rPr>
          <w:rFonts w:ascii="Times New Roman" w:hAnsi="Times New Roman" w:cs="Times New Roman"/>
          <w:noProof/>
          <w:sz w:val="24"/>
          <w:szCs w:val="24"/>
        </w:rPr>
        <w:t xml:space="preserve">PEDRO, Z. (2011). </w:t>
      </w:r>
      <w:r w:rsidRPr="00A063ED">
        <w:rPr>
          <w:rFonts w:ascii="Times New Roman" w:hAnsi="Times New Roman" w:cs="Times New Roman"/>
          <w:iCs/>
          <w:noProof/>
          <w:sz w:val="24"/>
          <w:szCs w:val="24"/>
        </w:rPr>
        <w:t>CONTABILIDAD GENERAL.</w:t>
      </w:r>
      <w:r w:rsidRPr="00A063ED">
        <w:rPr>
          <w:rFonts w:ascii="Times New Roman" w:hAnsi="Times New Roman" w:cs="Times New Roman"/>
          <w:noProof/>
          <w:sz w:val="24"/>
          <w:szCs w:val="24"/>
        </w:rPr>
        <w:t xml:space="preserve"> BOGOTA: NOMAS.</w:t>
      </w:r>
    </w:p>
    <w:p w:rsidR="00EB669C" w:rsidRPr="00A063ED" w:rsidRDefault="00EB669C" w:rsidP="00EB669C">
      <w:pPr>
        <w:pStyle w:val="Bibliografa"/>
        <w:spacing w:line="360" w:lineRule="auto"/>
        <w:ind w:hanging="11"/>
        <w:jc w:val="both"/>
        <w:rPr>
          <w:rFonts w:ascii="Times New Roman" w:hAnsi="Times New Roman" w:cs="Times New Roman"/>
          <w:noProof/>
          <w:sz w:val="24"/>
          <w:szCs w:val="24"/>
        </w:rPr>
      </w:pPr>
      <w:r w:rsidRPr="00A063ED">
        <w:rPr>
          <w:rFonts w:ascii="Times New Roman" w:hAnsi="Times New Roman" w:cs="Times New Roman"/>
          <w:noProof/>
          <w:sz w:val="24"/>
          <w:szCs w:val="24"/>
        </w:rPr>
        <w:t>Rosero, I. N. (17 de Enero de 2013). Cuentas de Ahorro y Cuentas Corrientes. (S. A. Huera, S. P. Montengro, &amp; S. A. Chugá, Entrevistadores)</w:t>
      </w:r>
    </w:p>
    <w:p w:rsidR="00EB669C" w:rsidRDefault="00EB669C" w:rsidP="00EB669C">
      <w:pPr>
        <w:jc w:val="center"/>
        <w:rPr>
          <w:rFonts w:ascii="Times New Roman" w:hAnsi="Times New Roman" w:cs="Times New Roman"/>
          <w:bCs/>
          <w:sz w:val="24"/>
          <w:szCs w:val="24"/>
        </w:rPr>
      </w:pPr>
      <w:r w:rsidRPr="00A063ED">
        <w:rPr>
          <w:rFonts w:ascii="Times New Roman" w:hAnsi="Times New Roman" w:cs="Times New Roman"/>
          <w:bCs/>
          <w:sz w:val="24"/>
          <w:szCs w:val="24"/>
        </w:rPr>
        <w:fldChar w:fldCharType="end"/>
      </w:r>
    </w:p>
    <w:p w:rsidR="00EB669C" w:rsidRDefault="00EB669C" w:rsidP="00EB669C">
      <w:pPr>
        <w:jc w:val="center"/>
        <w:rPr>
          <w:rFonts w:ascii="Times New Roman" w:hAnsi="Times New Roman" w:cs="Times New Roman"/>
          <w:bCs/>
          <w:sz w:val="24"/>
          <w:szCs w:val="24"/>
        </w:rPr>
      </w:pPr>
    </w:p>
    <w:p w:rsidR="00EB669C" w:rsidRDefault="00EB669C" w:rsidP="00EB669C">
      <w:pPr>
        <w:jc w:val="center"/>
        <w:rPr>
          <w:rFonts w:ascii="Times New Roman" w:hAnsi="Times New Roman" w:cs="Times New Roman"/>
          <w:bCs/>
          <w:sz w:val="24"/>
          <w:szCs w:val="24"/>
        </w:rPr>
      </w:pPr>
    </w:p>
    <w:p w:rsidR="00EB669C" w:rsidRDefault="00EB669C" w:rsidP="00EB669C">
      <w:pPr>
        <w:jc w:val="center"/>
        <w:rPr>
          <w:rFonts w:ascii="Times New Roman" w:hAnsi="Times New Roman" w:cs="Times New Roman"/>
          <w:bCs/>
          <w:sz w:val="24"/>
          <w:szCs w:val="24"/>
        </w:rPr>
      </w:pPr>
    </w:p>
    <w:p w:rsidR="00EB669C" w:rsidRDefault="00EB669C" w:rsidP="00EB669C">
      <w:pPr>
        <w:jc w:val="center"/>
        <w:rPr>
          <w:rFonts w:ascii="Times New Roman" w:hAnsi="Times New Roman" w:cs="Times New Roman"/>
          <w:bCs/>
          <w:sz w:val="24"/>
          <w:szCs w:val="24"/>
        </w:rPr>
      </w:pPr>
    </w:p>
    <w:p w:rsidR="00EB669C" w:rsidRDefault="00EB669C" w:rsidP="00EB669C">
      <w:pPr>
        <w:jc w:val="center"/>
        <w:rPr>
          <w:rFonts w:ascii="Algerian" w:hAnsi="Algerian" w:cs="Times New Roman"/>
          <w:bCs/>
          <w:color w:val="00B0F0"/>
          <w:sz w:val="160"/>
          <w:szCs w:val="24"/>
        </w:rPr>
      </w:pPr>
      <w:r w:rsidRPr="00EB669C">
        <w:rPr>
          <w:rFonts w:ascii="Algerian" w:hAnsi="Algerian" w:cs="Times New Roman"/>
          <w:bCs/>
          <w:color w:val="00B0F0"/>
          <w:sz w:val="160"/>
          <w:szCs w:val="24"/>
        </w:rPr>
        <w:lastRenderedPageBreak/>
        <w:t>Trabajos grupales</w:t>
      </w:r>
    </w:p>
    <w:p w:rsidR="00EB669C" w:rsidRDefault="00EB669C" w:rsidP="00EB669C">
      <w:pPr>
        <w:jc w:val="center"/>
        <w:rPr>
          <w:rFonts w:ascii="Algerian" w:hAnsi="Algerian" w:cs="Times New Roman"/>
          <w:bCs/>
          <w:color w:val="00B0F0"/>
          <w:sz w:val="160"/>
          <w:szCs w:val="24"/>
        </w:rPr>
      </w:pPr>
    </w:p>
    <w:p w:rsidR="00EB669C" w:rsidRDefault="00EB669C" w:rsidP="00EB669C">
      <w:pPr>
        <w:jc w:val="center"/>
        <w:rPr>
          <w:rFonts w:ascii="Algerian" w:hAnsi="Algerian" w:cs="Times New Roman"/>
          <w:bCs/>
          <w:color w:val="00B0F0"/>
          <w:sz w:val="160"/>
          <w:szCs w:val="24"/>
        </w:rPr>
      </w:pPr>
    </w:p>
    <w:p w:rsidR="00EB669C" w:rsidRDefault="00EB669C" w:rsidP="00EB669C">
      <w:pPr>
        <w:pStyle w:val="Sinespaciado"/>
        <w:jc w:val="center"/>
        <w:rPr>
          <w:rFonts w:ascii="Times New Roman" w:eastAsia="Times New Roman" w:hAnsi="Times New Roman" w:cs="Times New Roman"/>
          <w:b/>
          <w:sz w:val="28"/>
          <w:szCs w:val="28"/>
          <w:lang w:eastAsia="es-ES"/>
        </w:rPr>
      </w:pPr>
      <w:r w:rsidRPr="00930C04">
        <w:rPr>
          <w:rFonts w:ascii="Times New Roman" w:eastAsia="Times New Roman" w:hAnsi="Times New Roman" w:cs="Times New Roman"/>
          <w:b/>
          <w:sz w:val="28"/>
          <w:szCs w:val="28"/>
          <w:lang w:eastAsia="es-ES"/>
        </w:rPr>
        <w:t>CAPÍTULO I.</w:t>
      </w:r>
    </w:p>
    <w:p w:rsidR="00EB669C" w:rsidRPr="007116A0" w:rsidRDefault="00EB669C" w:rsidP="00EB669C">
      <w:pPr>
        <w:pStyle w:val="Sinespaciado"/>
        <w:numPr>
          <w:ilvl w:val="0"/>
          <w:numId w:val="85"/>
        </w:numPr>
        <w:spacing w:line="360" w:lineRule="auto"/>
        <w:ind w:left="426" w:hanging="426"/>
        <w:rPr>
          <w:rFonts w:ascii="Times New Roman" w:eastAsia="Times New Roman" w:hAnsi="Times New Roman" w:cs="Times New Roman"/>
          <w:sz w:val="24"/>
          <w:szCs w:val="24"/>
          <w:lang w:eastAsia="es-ES"/>
        </w:rPr>
      </w:pPr>
      <w:r w:rsidRPr="007116A0">
        <w:rPr>
          <w:rFonts w:ascii="Times New Roman" w:eastAsia="Times New Roman" w:hAnsi="Times New Roman" w:cs="Times New Roman"/>
          <w:b/>
          <w:bCs/>
          <w:color w:val="000000"/>
          <w:sz w:val="28"/>
          <w:szCs w:val="28"/>
          <w:lang w:eastAsia="es-ES"/>
        </w:rPr>
        <w:t>MARCO TEÓRICO</w:t>
      </w:r>
    </w:p>
    <w:p w:rsidR="00EB669C" w:rsidRPr="007116A0" w:rsidRDefault="00EB669C" w:rsidP="00EB669C">
      <w:pPr>
        <w:pStyle w:val="Sinespaciado"/>
        <w:numPr>
          <w:ilvl w:val="1"/>
          <w:numId w:val="85"/>
        </w:numPr>
        <w:spacing w:line="360" w:lineRule="auto"/>
        <w:ind w:left="426"/>
        <w:jc w:val="both"/>
        <w:rPr>
          <w:rFonts w:ascii="Times New Roman" w:eastAsia="Times New Roman" w:hAnsi="Times New Roman" w:cs="Times New Roman"/>
          <w:sz w:val="24"/>
          <w:szCs w:val="24"/>
          <w:lang w:eastAsia="es-ES"/>
        </w:rPr>
      </w:pPr>
      <w:r w:rsidRPr="007116A0">
        <w:rPr>
          <w:rFonts w:ascii="Times New Roman" w:eastAsia="Times New Roman" w:hAnsi="Times New Roman" w:cs="Times New Roman"/>
          <w:b/>
          <w:bCs/>
          <w:color w:val="000000"/>
          <w:sz w:val="24"/>
          <w:szCs w:val="24"/>
          <w:lang w:eastAsia="es-ES"/>
        </w:rPr>
        <w:t>LA EMPRESA</w:t>
      </w:r>
    </w:p>
    <w:p w:rsidR="00EB669C" w:rsidRPr="007116A0" w:rsidRDefault="00EB669C" w:rsidP="00EB669C">
      <w:pPr>
        <w:pStyle w:val="Sinespaciado"/>
        <w:numPr>
          <w:ilvl w:val="2"/>
          <w:numId w:val="85"/>
        </w:numPr>
        <w:spacing w:line="360" w:lineRule="auto"/>
        <w:ind w:left="709"/>
        <w:jc w:val="both"/>
        <w:rPr>
          <w:rFonts w:ascii="Times New Roman" w:eastAsia="Times New Roman" w:hAnsi="Times New Roman" w:cs="Times New Roman"/>
          <w:sz w:val="24"/>
          <w:szCs w:val="24"/>
          <w:lang w:eastAsia="es-ES"/>
        </w:rPr>
      </w:pPr>
      <w:r w:rsidRPr="007116A0">
        <w:rPr>
          <w:rFonts w:ascii="Times New Roman" w:eastAsia="Times New Roman" w:hAnsi="Times New Roman" w:cs="Times New Roman"/>
          <w:b/>
          <w:bCs/>
          <w:color w:val="000000"/>
          <w:sz w:val="24"/>
          <w:szCs w:val="24"/>
          <w:lang w:eastAsia="es-ES"/>
        </w:rPr>
        <w:t xml:space="preserve">DEFINICIÓN: </w:t>
      </w:r>
    </w:p>
    <w:p w:rsidR="00EB669C" w:rsidRDefault="00EB669C" w:rsidP="00EB669C">
      <w:pPr>
        <w:spacing w:after="0" w:line="360" w:lineRule="auto"/>
        <w:jc w:val="both"/>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“Empresa es todo ente económico cuyo esfuerzo se orienta a ofrecer a los clientes bienes y/o servicios que, al ser vendidos, producirán una renta que beneficia al empresario, el estado y a la sociedad.”</w:t>
      </w:r>
      <w:sdt>
        <w:sdtPr>
          <w:rPr>
            <w:rFonts w:ascii="Times New Roman" w:eastAsia="Times New Roman" w:hAnsi="Times New Roman" w:cs="Times New Roman"/>
            <w:color w:val="FF0000"/>
            <w:sz w:val="24"/>
            <w:szCs w:val="24"/>
            <w:lang w:eastAsia="es-ES"/>
          </w:rPr>
          <w:id w:val="408117809"/>
          <w:citation/>
        </w:sdtPr>
        <w:sdtContent>
          <w:r w:rsidRPr="00A063ED">
            <w:rPr>
              <w:rFonts w:ascii="Times New Roman" w:eastAsia="Times New Roman" w:hAnsi="Times New Roman" w:cs="Times New Roman"/>
              <w:color w:val="FF0000"/>
              <w:sz w:val="24"/>
              <w:szCs w:val="24"/>
              <w:lang w:eastAsia="es-ES"/>
            </w:rPr>
            <w:fldChar w:fldCharType="begin"/>
          </w:r>
          <w:r w:rsidRPr="00A063ED">
            <w:rPr>
              <w:rFonts w:ascii="Times New Roman" w:eastAsia="Times New Roman" w:hAnsi="Times New Roman" w:cs="Times New Roman"/>
              <w:b/>
              <w:sz w:val="24"/>
              <w:szCs w:val="24"/>
              <w:lang w:eastAsia="es-ES"/>
            </w:rPr>
            <w:instrText xml:space="preserve"> CITATION ZAP11 \l 12298 </w:instrText>
          </w:r>
          <w:r w:rsidRPr="00A063ED">
            <w:rPr>
              <w:rFonts w:ascii="Times New Roman" w:eastAsia="Times New Roman" w:hAnsi="Times New Roman" w:cs="Times New Roman"/>
              <w:color w:val="FF0000"/>
              <w:sz w:val="24"/>
              <w:szCs w:val="24"/>
              <w:lang w:eastAsia="es-ES"/>
            </w:rPr>
            <w:fldChar w:fldCharType="separate"/>
          </w:r>
          <w:r w:rsidRPr="00A063ED">
            <w:rPr>
              <w:rFonts w:ascii="Times New Roman" w:eastAsia="Times New Roman" w:hAnsi="Times New Roman" w:cs="Times New Roman"/>
              <w:noProof/>
              <w:sz w:val="24"/>
              <w:szCs w:val="24"/>
              <w:lang w:eastAsia="es-ES"/>
            </w:rPr>
            <w:t>(PEDRO, 2011)</w:t>
          </w:r>
          <w:r w:rsidRPr="00A063ED">
            <w:rPr>
              <w:rFonts w:ascii="Times New Roman" w:eastAsia="Times New Roman" w:hAnsi="Times New Roman" w:cs="Times New Roman"/>
              <w:color w:val="FF0000"/>
              <w:sz w:val="24"/>
              <w:szCs w:val="24"/>
              <w:lang w:eastAsia="es-ES"/>
            </w:rPr>
            <w:fldChar w:fldCharType="end"/>
          </w:r>
        </w:sdtContent>
      </w:sdt>
      <w:r>
        <w:rPr>
          <w:rFonts w:ascii="Times New Roman" w:eastAsia="Times New Roman" w:hAnsi="Times New Roman" w:cs="Times New Roman"/>
          <w:color w:val="FF0000"/>
          <w:sz w:val="24"/>
          <w:szCs w:val="24"/>
          <w:lang w:eastAsia="es-ES"/>
        </w:rPr>
        <w:t xml:space="preserve">. </w:t>
      </w:r>
      <w:r>
        <w:rPr>
          <w:rFonts w:ascii="Times New Roman" w:eastAsia="Times New Roman" w:hAnsi="Times New Roman" w:cs="Times New Roman"/>
          <w:sz w:val="24"/>
          <w:szCs w:val="24"/>
          <w:lang w:eastAsia="es-ES"/>
        </w:rPr>
        <w:t>Por otro lado la empresa es un ente económico situado en un lugar determinado, que se dedica a actividades comerciales, industriales y de servicios.</w:t>
      </w:r>
    </w:p>
    <w:p w:rsidR="00EB669C" w:rsidRPr="00A063ED" w:rsidRDefault="00EB669C" w:rsidP="00EB669C">
      <w:pPr>
        <w:spacing w:after="0" w:line="360" w:lineRule="auto"/>
        <w:jc w:val="both"/>
        <w:rPr>
          <w:rFonts w:ascii="Times New Roman" w:eastAsia="Times New Roman" w:hAnsi="Times New Roman" w:cs="Times New Roman"/>
          <w:sz w:val="24"/>
          <w:szCs w:val="24"/>
          <w:lang w:eastAsia="es-ES"/>
        </w:rPr>
      </w:pPr>
    </w:p>
    <w:p w:rsidR="00EB669C" w:rsidRPr="00D74159" w:rsidRDefault="00EB669C" w:rsidP="00EB669C">
      <w:pPr>
        <w:pStyle w:val="Prrafodelista"/>
        <w:numPr>
          <w:ilvl w:val="2"/>
          <w:numId w:val="85"/>
        </w:numPr>
        <w:spacing w:after="0" w:line="360" w:lineRule="auto"/>
        <w:ind w:left="709"/>
        <w:jc w:val="both"/>
        <w:rPr>
          <w:rFonts w:ascii="Times New Roman" w:eastAsia="Times New Roman" w:hAnsi="Times New Roman" w:cs="Times New Roman"/>
          <w:b/>
          <w:bCs/>
          <w:color w:val="000000"/>
          <w:sz w:val="24"/>
          <w:szCs w:val="24"/>
          <w:lang w:eastAsia="es-ES"/>
        </w:rPr>
      </w:pPr>
      <w:r w:rsidRPr="00D74159">
        <w:rPr>
          <w:rFonts w:ascii="Times New Roman" w:eastAsia="Times New Roman" w:hAnsi="Times New Roman" w:cs="Times New Roman"/>
          <w:b/>
          <w:bCs/>
          <w:color w:val="000000"/>
          <w:sz w:val="24"/>
          <w:szCs w:val="24"/>
          <w:lang w:eastAsia="es-ES"/>
        </w:rPr>
        <w:t>CLASIFICACIÓN DE LAS EMPRESAS</w:t>
      </w:r>
    </w:p>
    <w:p w:rsidR="00EB669C" w:rsidRPr="00A063ED" w:rsidRDefault="00EB669C" w:rsidP="00EB669C">
      <w:pPr>
        <w:spacing w:after="0"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000000"/>
          <w:sz w:val="24"/>
          <w:szCs w:val="24"/>
          <w:lang w:eastAsia="es-ES"/>
        </w:rPr>
        <w:t xml:space="preserve">Según Pedro Zapata; </w:t>
      </w:r>
      <w:r w:rsidRPr="00A063ED">
        <w:rPr>
          <w:rFonts w:ascii="Times New Roman" w:eastAsia="Times New Roman" w:hAnsi="Times New Roman" w:cs="Times New Roman"/>
          <w:color w:val="000000"/>
          <w:sz w:val="24"/>
          <w:szCs w:val="24"/>
          <w:lang w:eastAsia="es-ES"/>
        </w:rPr>
        <w:t>La clasificación de las empresas se realiza bajo los siguientes criterios:</w:t>
      </w:r>
    </w:p>
    <w:tbl>
      <w:tblPr>
        <w:tblW w:w="7938" w:type="dxa"/>
        <w:jc w:val="center"/>
        <w:tblInd w:w="247" w:type="dxa"/>
        <w:tblLook w:val="04A0"/>
      </w:tblPr>
      <w:tblGrid>
        <w:gridCol w:w="3129"/>
        <w:gridCol w:w="2287"/>
        <w:gridCol w:w="2522"/>
      </w:tblGrid>
      <w:tr w:rsidR="00EB669C" w:rsidRPr="00B001FF" w:rsidTr="00EB669C">
        <w:trPr>
          <w:jc w:val="center"/>
        </w:trPr>
        <w:tc>
          <w:tcPr>
            <w:tcW w:w="244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EB669C" w:rsidRPr="00B001FF" w:rsidRDefault="00EB669C" w:rsidP="00EB669C">
            <w:pPr>
              <w:spacing w:after="0" w:line="240" w:lineRule="auto"/>
              <w:jc w:val="both"/>
              <w:rPr>
                <w:rFonts w:ascii="Times New Roman" w:eastAsia="Times New Roman" w:hAnsi="Times New Roman" w:cs="Times New Roman"/>
                <w:sz w:val="24"/>
                <w:szCs w:val="24"/>
                <w:lang w:eastAsia="es-ES"/>
              </w:rPr>
            </w:pPr>
            <w:r w:rsidRPr="00B001FF">
              <w:rPr>
                <w:rFonts w:ascii="Times New Roman" w:eastAsia="Times New Roman" w:hAnsi="Times New Roman" w:cs="Times New Roman"/>
                <w:color w:val="000000"/>
                <w:sz w:val="24"/>
                <w:szCs w:val="24"/>
                <w:lang w:eastAsia="es-ES"/>
              </w:rPr>
              <w:t>Según su naturaleza</w:t>
            </w:r>
          </w:p>
        </w:tc>
        <w:tc>
          <w:tcPr>
            <w:tcW w:w="265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EB669C" w:rsidRPr="00B001FF" w:rsidRDefault="00EB669C" w:rsidP="00EB669C">
            <w:pPr>
              <w:spacing w:after="0" w:line="240" w:lineRule="auto"/>
              <w:jc w:val="both"/>
              <w:rPr>
                <w:rFonts w:ascii="Times New Roman" w:eastAsia="Times New Roman" w:hAnsi="Times New Roman" w:cs="Times New Roman"/>
                <w:sz w:val="24"/>
                <w:szCs w:val="24"/>
                <w:lang w:eastAsia="es-ES"/>
              </w:rPr>
            </w:pPr>
            <w:r w:rsidRPr="00B001FF">
              <w:rPr>
                <w:rFonts w:ascii="Times New Roman" w:eastAsia="Times New Roman" w:hAnsi="Times New Roman" w:cs="Times New Roman"/>
                <w:color w:val="000000"/>
                <w:sz w:val="24"/>
                <w:szCs w:val="24"/>
                <w:lang w:eastAsia="es-ES"/>
              </w:rPr>
              <w:t>Según el sector o la procedencia del capital</w:t>
            </w:r>
          </w:p>
        </w:tc>
        <w:tc>
          <w:tcPr>
            <w:tcW w:w="283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EB669C" w:rsidRPr="00B001FF" w:rsidRDefault="00EB669C" w:rsidP="00EB669C">
            <w:pPr>
              <w:spacing w:after="0" w:line="240" w:lineRule="auto"/>
              <w:jc w:val="both"/>
              <w:rPr>
                <w:rFonts w:ascii="Times New Roman" w:eastAsia="Times New Roman" w:hAnsi="Times New Roman" w:cs="Times New Roman"/>
                <w:sz w:val="24"/>
                <w:szCs w:val="24"/>
                <w:lang w:eastAsia="es-ES"/>
              </w:rPr>
            </w:pPr>
            <w:r w:rsidRPr="00B001FF">
              <w:rPr>
                <w:rFonts w:ascii="Times New Roman" w:eastAsia="Times New Roman" w:hAnsi="Times New Roman" w:cs="Times New Roman"/>
                <w:color w:val="000000"/>
                <w:sz w:val="24"/>
                <w:szCs w:val="24"/>
                <w:lang w:eastAsia="es-ES"/>
              </w:rPr>
              <w:t xml:space="preserve">Según la integración del capital o número de socios. </w:t>
            </w:r>
          </w:p>
        </w:tc>
      </w:tr>
      <w:tr w:rsidR="00EB669C" w:rsidRPr="00B001FF" w:rsidTr="00EB669C">
        <w:trPr>
          <w:jc w:val="center"/>
        </w:trPr>
        <w:tc>
          <w:tcPr>
            <w:tcW w:w="244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EB669C" w:rsidRPr="00B001FF" w:rsidRDefault="00EB669C" w:rsidP="00EB669C">
            <w:pPr>
              <w:numPr>
                <w:ilvl w:val="0"/>
                <w:numId w:val="46"/>
              </w:numPr>
              <w:tabs>
                <w:tab w:val="num" w:pos="426"/>
              </w:tabs>
              <w:spacing w:after="0" w:line="240" w:lineRule="auto"/>
              <w:ind w:left="426"/>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Industriales</w:t>
            </w:r>
            <w:r w:rsidRPr="00B001FF">
              <w:rPr>
                <w:rFonts w:ascii="Times New Roman" w:eastAsia="Times New Roman" w:hAnsi="Times New Roman" w:cs="Times New Roman"/>
                <w:color w:val="000000"/>
                <w:sz w:val="24"/>
                <w:szCs w:val="24"/>
                <w:lang w:eastAsia="es-ES"/>
              </w:rPr>
              <w:t>.</w:t>
            </w:r>
          </w:p>
          <w:p w:rsidR="00EB669C" w:rsidRPr="00B001FF" w:rsidRDefault="00EB669C" w:rsidP="00EB669C">
            <w:pPr>
              <w:numPr>
                <w:ilvl w:val="0"/>
                <w:numId w:val="46"/>
              </w:numPr>
              <w:tabs>
                <w:tab w:val="num" w:pos="426"/>
              </w:tabs>
              <w:spacing w:after="0" w:line="240" w:lineRule="auto"/>
              <w:ind w:left="426"/>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Comerciales</w:t>
            </w:r>
            <w:r w:rsidRPr="00B001FF">
              <w:rPr>
                <w:rFonts w:ascii="Times New Roman" w:eastAsia="Times New Roman" w:hAnsi="Times New Roman" w:cs="Times New Roman"/>
                <w:color w:val="000000"/>
                <w:sz w:val="24"/>
                <w:szCs w:val="24"/>
                <w:lang w:eastAsia="es-ES"/>
              </w:rPr>
              <w:t>.</w:t>
            </w:r>
          </w:p>
          <w:p w:rsidR="00EB669C" w:rsidRPr="00B001FF" w:rsidRDefault="00EB669C" w:rsidP="00EB669C">
            <w:pPr>
              <w:numPr>
                <w:ilvl w:val="0"/>
                <w:numId w:val="46"/>
              </w:numPr>
              <w:tabs>
                <w:tab w:val="num" w:pos="426"/>
              </w:tabs>
              <w:spacing w:after="0" w:line="240" w:lineRule="auto"/>
              <w:ind w:left="426"/>
              <w:jc w:val="both"/>
              <w:textAlignment w:val="baseline"/>
              <w:rPr>
                <w:rFonts w:ascii="Times New Roman" w:eastAsia="Times New Roman" w:hAnsi="Times New Roman" w:cs="Times New Roman"/>
                <w:color w:val="000000"/>
                <w:sz w:val="24"/>
                <w:szCs w:val="24"/>
                <w:lang w:eastAsia="es-ES"/>
              </w:rPr>
            </w:pPr>
            <w:proofErr w:type="spellStart"/>
            <w:r w:rsidRPr="00B001FF">
              <w:rPr>
                <w:rFonts w:ascii="Times New Roman" w:eastAsia="Times New Roman" w:hAnsi="Times New Roman" w:cs="Times New Roman"/>
                <w:bCs/>
                <w:color w:val="000000"/>
                <w:sz w:val="24"/>
                <w:szCs w:val="24"/>
                <w:lang w:eastAsia="es-ES"/>
              </w:rPr>
              <w:t>Servicios</w:t>
            </w:r>
            <w:r w:rsidRPr="00B001FF">
              <w:rPr>
                <w:rFonts w:ascii="Times New Roman" w:eastAsia="Times New Roman" w:hAnsi="Times New Roman" w:cs="Times New Roman"/>
                <w:color w:val="000000"/>
                <w:sz w:val="24"/>
                <w:szCs w:val="24"/>
                <w:lang w:eastAsia="es-ES"/>
              </w:rPr>
              <w:t>.</w:t>
            </w:r>
            <w:r w:rsidRPr="00B001FF">
              <w:rPr>
                <w:rFonts w:ascii="Times New Roman" w:eastAsia="Times New Roman" w:hAnsi="Times New Roman" w:cs="Times New Roman"/>
                <w:bCs/>
                <w:color w:val="000000"/>
                <w:sz w:val="24"/>
                <w:szCs w:val="24"/>
                <w:lang w:eastAsia="es-ES"/>
              </w:rPr>
              <w:t>Agropecuarios</w:t>
            </w:r>
            <w:proofErr w:type="spellEnd"/>
            <w:r w:rsidRPr="00B001FF">
              <w:rPr>
                <w:rFonts w:ascii="Times New Roman" w:eastAsia="Times New Roman" w:hAnsi="Times New Roman" w:cs="Times New Roman"/>
                <w:color w:val="000000"/>
                <w:sz w:val="24"/>
                <w:szCs w:val="24"/>
                <w:lang w:eastAsia="es-ES"/>
              </w:rPr>
              <w:t>.</w:t>
            </w:r>
          </w:p>
          <w:p w:rsidR="00EB669C" w:rsidRPr="00B001FF" w:rsidRDefault="00EB669C" w:rsidP="00EB669C">
            <w:pPr>
              <w:numPr>
                <w:ilvl w:val="0"/>
                <w:numId w:val="46"/>
              </w:numPr>
              <w:tabs>
                <w:tab w:val="num" w:pos="426"/>
              </w:tabs>
              <w:spacing w:after="0" w:line="240" w:lineRule="auto"/>
              <w:ind w:left="426"/>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Mineras</w:t>
            </w:r>
            <w:r w:rsidRPr="00B001FF">
              <w:rPr>
                <w:rFonts w:ascii="Times New Roman" w:eastAsia="Times New Roman" w:hAnsi="Times New Roman" w:cs="Times New Roman"/>
                <w:color w:val="000000"/>
                <w:sz w:val="24"/>
                <w:szCs w:val="24"/>
                <w:lang w:eastAsia="es-ES"/>
              </w:rPr>
              <w:t>.</w:t>
            </w:r>
          </w:p>
        </w:tc>
        <w:tc>
          <w:tcPr>
            <w:tcW w:w="265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EB669C" w:rsidRPr="00B001FF" w:rsidRDefault="00EB669C" w:rsidP="00EB669C">
            <w:pPr>
              <w:numPr>
                <w:ilvl w:val="0"/>
                <w:numId w:val="47"/>
              </w:numPr>
              <w:tabs>
                <w:tab w:val="num" w:pos="478"/>
              </w:tabs>
              <w:spacing w:after="0" w:line="240" w:lineRule="auto"/>
              <w:ind w:left="391"/>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Públicas</w:t>
            </w:r>
            <w:r w:rsidRPr="00B001FF">
              <w:rPr>
                <w:rFonts w:ascii="Times New Roman" w:eastAsia="Times New Roman" w:hAnsi="Times New Roman" w:cs="Times New Roman"/>
                <w:color w:val="000000"/>
                <w:sz w:val="24"/>
                <w:szCs w:val="24"/>
                <w:lang w:eastAsia="es-ES"/>
              </w:rPr>
              <w:t>.</w:t>
            </w:r>
          </w:p>
          <w:p w:rsidR="00EB669C" w:rsidRPr="00B001FF" w:rsidRDefault="00EB669C" w:rsidP="00EB669C">
            <w:pPr>
              <w:numPr>
                <w:ilvl w:val="0"/>
                <w:numId w:val="47"/>
              </w:numPr>
              <w:tabs>
                <w:tab w:val="num" w:pos="478"/>
              </w:tabs>
              <w:spacing w:after="0" w:line="240" w:lineRule="auto"/>
              <w:ind w:left="391"/>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Privadas</w:t>
            </w:r>
            <w:r w:rsidRPr="00B001FF">
              <w:rPr>
                <w:rFonts w:ascii="Times New Roman" w:eastAsia="Times New Roman" w:hAnsi="Times New Roman" w:cs="Times New Roman"/>
                <w:color w:val="000000"/>
                <w:sz w:val="24"/>
                <w:szCs w:val="24"/>
                <w:lang w:eastAsia="es-ES"/>
              </w:rPr>
              <w:t>.</w:t>
            </w:r>
          </w:p>
          <w:p w:rsidR="00EB669C" w:rsidRPr="00B001FF" w:rsidRDefault="00EB669C" w:rsidP="00EB669C">
            <w:pPr>
              <w:numPr>
                <w:ilvl w:val="0"/>
                <w:numId w:val="47"/>
              </w:numPr>
              <w:tabs>
                <w:tab w:val="num" w:pos="478"/>
              </w:tabs>
              <w:spacing w:after="0" w:line="240" w:lineRule="auto"/>
              <w:ind w:left="391"/>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Mixtas</w:t>
            </w:r>
            <w:r w:rsidRPr="00B001FF">
              <w:rPr>
                <w:rFonts w:ascii="Times New Roman" w:eastAsia="Times New Roman" w:hAnsi="Times New Roman" w:cs="Times New Roman"/>
                <w:color w:val="000000"/>
                <w:sz w:val="24"/>
                <w:szCs w:val="24"/>
                <w:lang w:eastAsia="es-ES"/>
              </w:rPr>
              <w:t>.</w:t>
            </w:r>
          </w:p>
        </w:tc>
        <w:tc>
          <w:tcPr>
            <w:tcW w:w="283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EB669C" w:rsidRPr="00B001FF" w:rsidRDefault="00EB669C" w:rsidP="00EB669C">
            <w:pPr>
              <w:numPr>
                <w:ilvl w:val="0"/>
                <w:numId w:val="48"/>
              </w:numPr>
              <w:tabs>
                <w:tab w:val="num" w:pos="517"/>
              </w:tabs>
              <w:spacing w:after="0" w:line="240" w:lineRule="auto"/>
              <w:ind w:left="387"/>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Unipersonal</w:t>
            </w:r>
            <w:r w:rsidRPr="00B001FF">
              <w:rPr>
                <w:rFonts w:ascii="Times New Roman" w:eastAsia="Times New Roman" w:hAnsi="Times New Roman" w:cs="Times New Roman"/>
                <w:color w:val="000000"/>
                <w:sz w:val="24"/>
                <w:szCs w:val="24"/>
                <w:lang w:eastAsia="es-ES"/>
              </w:rPr>
              <w:t xml:space="preserve">: </w:t>
            </w:r>
          </w:p>
          <w:p w:rsidR="00EB669C" w:rsidRPr="00B001FF" w:rsidRDefault="00EB669C" w:rsidP="00EB669C">
            <w:pPr>
              <w:numPr>
                <w:ilvl w:val="0"/>
                <w:numId w:val="48"/>
              </w:numPr>
              <w:tabs>
                <w:tab w:val="num" w:pos="517"/>
              </w:tabs>
              <w:spacing w:after="0" w:line="240" w:lineRule="auto"/>
              <w:ind w:left="387"/>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Sociedades</w:t>
            </w:r>
            <w:r w:rsidRPr="00B001FF">
              <w:rPr>
                <w:rFonts w:ascii="Times New Roman" w:eastAsia="Times New Roman" w:hAnsi="Times New Roman" w:cs="Times New Roman"/>
                <w:color w:val="000000"/>
                <w:sz w:val="24"/>
                <w:szCs w:val="24"/>
                <w:lang w:eastAsia="es-ES"/>
              </w:rPr>
              <w:t xml:space="preserve">:” </w:t>
            </w:r>
          </w:p>
        </w:tc>
      </w:tr>
    </w:tbl>
    <w:p w:rsidR="00EB669C" w:rsidRDefault="00EB669C" w:rsidP="00EB669C">
      <w:pPr>
        <w:spacing w:after="0" w:line="360" w:lineRule="auto"/>
        <w:jc w:val="both"/>
        <w:rPr>
          <w:rFonts w:ascii="Times New Roman" w:eastAsia="Times New Roman" w:hAnsi="Times New Roman" w:cs="Times New Roman"/>
          <w:b/>
          <w:bCs/>
          <w:color w:val="000000"/>
          <w:sz w:val="24"/>
          <w:szCs w:val="24"/>
          <w:lang w:eastAsia="es-ES"/>
        </w:rPr>
      </w:pPr>
    </w:p>
    <w:p w:rsidR="00EB669C" w:rsidRPr="00A063ED" w:rsidRDefault="00EB669C" w:rsidP="00EB669C">
      <w:pPr>
        <w:spacing w:after="0"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bCs/>
          <w:color w:val="000000"/>
          <w:sz w:val="24"/>
          <w:szCs w:val="24"/>
          <w:lang w:eastAsia="es-ES"/>
        </w:rPr>
        <w:t xml:space="preserve">1.1.3. </w:t>
      </w:r>
      <w:r w:rsidRPr="00A063ED">
        <w:rPr>
          <w:rFonts w:ascii="Times New Roman" w:eastAsia="Times New Roman" w:hAnsi="Times New Roman" w:cs="Times New Roman"/>
          <w:b/>
          <w:bCs/>
          <w:color w:val="000000"/>
          <w:sz w:val="24"/>
          <w:szCs w:val="24"/>
          <w:lang w:eastAsia="es-ES"/>
        </w:rPr>
        <w:t>DIRECCIONAMIENTO ESTRATÉGICO</w:t>
      </w:r>
    </w:p>
    <w:p w:rsidR="00EB669C" w:rsidRPr="00A063ED" w:rsidRDefault="00EB669C" w:rsidP="00EB669C">
      <w:pPr>
        <w:spacing w:after="0"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bCs/>
          <w:color w:val="000000"/>
          <w:sz w:val="24"/>
          <w:szCs w:val="24"/>
          <w:lang w:eastAsia="es-ES"/>
        </w:rPr>
        <w:t xml:space="preserve">1.1.3.1. </w:t>
      </w:r>
      <w:r w:rsidRPr="00A063ED">
        <w:rPr>
          <w:rFonts w:ascii="Times New Roman" w:eastAsia="Times New Roman" w:hAnsi="Times New Roman" w:cs="Times New Roman"/>
          <w:b/>
          <w:bCs/>
          <w:color w:val="000000"/>
          <w:sz w:val="24"/>
          <w:szCs w:val="24"/>
          <w:lang w:eastAsia="es-ES"/>
        </w:rPr>
        <w:t>DEFINICIÒN:</w:t>
      </w:r>
    </w:p>
    <w:p w:rsidR="00EB669C" w:rsidRPr="00A063ED" w:rsidRDefault="00EB669C" w:rsidP="00EB669C">
      <w:pPr>
        <w:spacing w:after="0"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000000"/>
          <w:sz w:val="24"/>
          <w:szCs w:val="24"/>
          <w:lang w:eastAsia="es-ES"/>
        </w:rPr>
        <w:t>“</w:t>
      </w:r>
      <w:r w:rsidRPr="00A063ED">
        <w:rPr>
          <w:rFonts w:ascii="Times New Roman" w:eastAsia="Times New Roman" w:hAnsi="Times New Roman" w:cs="Times New Roman"/>
          <w:color w:val="000000"/>
          <w:sz w:val="24"/>
          <w:szCs w:val="24"/>
          <w:lang w:eastAsia="es-ES"/>
        </w:rPr>
        <w:t>El “Direccionamiento Estratégico” es una disciplina que integra varias estrategias, que incorporan diversas tácticas. El conocimiento, fundamentado en información de la realidad y en la reflexión sobre las circunstancias presentes y previsibles, coadyuva a la definición de la “Dirección Estratégica” en un proceso conocido como “Planeamiento Estratégico”, que compila tres estrategias fundamentales, interrelacionadas</w:t>
      </w:r>
      <w:r>
        <w:rPr>
          <w:rFonts w:ascii="Times New Roman" w:eastAsia="Times New Roman" w:hAnsi="Times New Roman" w:cs="Times New Roman"/>
          <w:color w:val="000000"/>
          <w:sz w:val="24"/>
          <w:szCs w:val="24"/>
          <w:lang w:eastAsia="es-ES"/>
        </w:rPr>
        <w:t>” (BAENA 2010)</w:t>
      </w:r>
      <w:r w:rsidRPr="00A063ED">
        <w:rPr>
          <w:rFonts w:ascii="Times New Roman" w:eastAsia="Times New Roman" w:hAnsi="Times New Roman" w:cs="Times New Roman"/>
          <w:color w:val="000000"/>
          <w:sz w:val="24"/>
          <w:szCs w:val="24"/>
          <w:lang w:eastAsia="es-ES"/>
        </w:rPr>
        <w:t xml:space="preserve">: </w:t>
      </w:r>
    </w:p>
    <w:p w:rsidR="00EB669C" w:rsidRPr="00A063ED" w:rsidRDefault="00EB669C" w:rsidP="00EB669C">
      <w:pPr>
        <w:pStyle w:val="Prrafodelista"/>
        <w:numPr>
          <w:ilvl w:val="0"/>
          <w:numId w:val="49"/>
        </w:numPr>
        <w:spacing w:after="0" w:line="360" w:lineRule="auto"/>
        <w:jc w:val="both"/>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 xml:space="preserve">La Estrategia Corporativa, </w:t>
      </w:r>
    </w:p>
    <w:p w:rsidR="00EB669C" w:rsidRPr="00A063ED" w:rsidRDefault="00EB669C" w:rsidP="00EB669C">
      <w:pPr>
        <w:pStyle w:val="Prrafodelista"/>
        <w:numPr>
          <w:ilvl w:val="0"/>
          <w:numId w:val="49"/>
        </w:numPr>
        <w:spacing w:after="0" w:line="360" w:lineRule="auto"/>
        <w:jc w:val="both"/>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 xml:space="preserve">La Estrategia de Mercadeo y </w:t>
      </w:r>
    </w:p>
    <w:p w:rsidR="00EB669C" w:rsidRPr="00A063ED" w:rsidRDefault="00EB669C" w:rsidP="00EB669C">
      <w:pPr>
        <w:pStyle w:val="Prrafodelista"/>
        <w:numPr>
          <w:ilvl w:val="0"/>
          <w:numId w:val="49"/>
        </w:numPr>
        <w:spacing w:after="0" w:line="360" w:lineRule="auto"/>
        <w:jc w:val="both"/>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La Estrategia Operativa o de Competitividad.</w:t>
      </w:r>
    </w:p>
    <w:p w:rsidR="00EB669C" w:rsidRDefault="00EB669C" w:rsidP="00EB669C">
      <w:pPr>
        <w:spacing w:after="0"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En otras palabras el direccionamiento estratégico es el conjunto de varias estrategias, las cuales incorporan tácticas que serán utilizadas para llevar a cabo la operatividad de la empresa. </w:t>
      </w:r>
    </w:p>
    <w:p w:rsidR="00EB669C" w:rsidRPr="00D74159" w:rsidRDefault="00EB669C" w:rsidP="00EB669C">
      <w:pPr>
        <w:spacing w:after="0" w:line="36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bCs/>
          <w:color w:val="000000"/>
          <w:sz w:val="24"/>
          <w:szCs w:val="24"/>
          <w:lang w:eastAsia="es-ES"/>
        </w:rPr>
        <w:t>1.1.3.2</w:t>
      </w:r>
      <w:proofErr w:type="gramStart"/>
      <w:r>
        <w:rPr>
          <w:rFonts w:ascii="Times New Roman" w:eastAsia="Times New Roman" w:hAnsi="Times New Roman" w:cs="Times New Roman"/>
          <w:b/>
          <w:bCs/>
          <w:color w:val="000000"/>
          <w:sz w:val="24"/>
          <w:szCs w:val="24"/>
          <w:lang w:eastAsia="es-ES"/>
        </w:rPr>
        <w:t>.</w:t>
      </w:r>
      <w:r w:rsidRPr="00D74159">
        <w:rPr>
          <w:rFonts w:ascii="Times New Roman" w:eastAsia="Times New Roman" w:hAnsi="Times New Roman" w:cs="Times New Roman"/>
          <w:b/>
          <w:bCs/>
          <w:color w:val="000000"/>
          <w:sz w:val="24"/>
          <w:szCs w:val="24"/>
          <w:lang w:eastAsia="es-ES"/>
        </w:rPr>
        <w:t>ESTRATEGIA</w:t>
      </w:r>
      <w:proofErr w:type="gramEnd"/>
      <w:r w:rsidRPr="00D74159">
        <w:rPr>
          <w:rFonts w:ascii="Times New Roman" w:eastAsia="Times New Roman" w:hAnsi="Times New Roman" w:cs="Times New Roman"/>
          <w:b/>
          <w:bCs/>
          <w:color w:val="000000"/>
          <w:sz w:val="24"/>
          <w:szCs w:val="24"/>
          <w:lang w:eastAsia="es-ES"/>
        </w:rPr>
        <w:t xml:space="preserve"> CORPORATIVA: </w:t>
      </w:r>
    </w:p>
    <w:p w:rsidR="00EB669C" w:rsidRPr="00A063ED" w:rsidRDefault="00EB669C" w:rsidP="00EB669C">
      <w:pPr>
        <w:spacing w:after="0" w:line="36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color w:val="000000"/>
          <w:sz w:val="24"/>
          <w:szCs w:val="24"/>
          <w:lang w:eastAsia="es-ES"/>
        </w:rPr>
        <w:t xml:space="preserve">“Según la obra maestría de pymes nos indica que la </w:t>
      </w:r>
      <w:r w:rsidRPr="00A063ED">
        <w:rPr>
          <w:rFonts w:ascii="Times New Roman" w:eastAsia="Times New Roman" w:hAnsi="Times New Roman" w:cs="Times New Roman"/>
          <w:color w:val="000000"/>
          <w:sz w:val="24"/>
          <w:szCs w:val="24"/>
          <w:lang w:eastAsia="es-ES"/>
        </w:rPr>
        <w:t xml:space="preserve">Estrategia corporativa considera los objetivos de los socios, la estrategia de mercadeo, las oportunidades y amenazas del entorno, así como el nivel de competitividad, los recursos y los principios corporativos, para definir acciones multidimensionales que conllevan programas de inversión con objetivos de: </w:t>
      </w:r>
    </w:p>
    <w:p w:rsidR="00EB669C" w:rsidRPr="00A063ED" w:rsidRDefault="00EB669C" w:rsidP="00EB669C">
      <w:pPr>
        <w:pStyle w:val="Prrafodelista"/>
        <w:numPr>
          <w:ilvl w:val="0"/>
          <w:numId w:val="50"/>
        </w:numPr>
        <w:spacing w:after="0" w:line="360" w:lineRule="auto"/>
        <w:ind w:left="284"/>
        <w:jc w:val="both"/>
        <w:textAlignment w:val="baseline"/>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 xml:space="preserve">Crecimiento (Nuevos productos, mercados) </w:t>
      </w:r>
    </w:p>
    <w:p w:rsidR="00EB669C" w:rsidRPr="00A063ED" w:rsidRDefault="00EB669C" w:rsidP="00EB669C">
      <w:pPr>
        <w:pStyle w:val="Prrafodelista"/>
        <w:numPr>
          <w:ilvl w:val="0"/>
          <w:numId w:val="50"/>
        </w:numPr>
        <w:spacing w:after="0" w:line="360" w:lineRule="auto"/>
        <w:ind w:left="284"/>
        <w:jc w:val="both"/>
        <w:rPr>
          <w:rFonts w:ascii="Times New Roman" w:eastAsia="Times New Roman" w:hAnsi="Times New Roman" w:cs="Times New Roman"/>
          <w:color w:val="000000"/>
          <w:sz w:val="24"/>
          <w:szCs w:val="24"/>
          <w:lang w:eastAsia="es-ES"/>
        </w:rPr>
      </w:pPr>
      <w:r w:rsidRPr="00A063ED">
        <w:rPr>
          <w:rFonts w:ascii="Times New Roman" w:eastAsia="Times New Roman" w:hAnsi="Times New Roman" w:cs="Times New Roman"/>
          <w:color w:val="000000"/>
          <w:sz w:val="24"/>
          <w:szCs w:val="24"/>
          <w:lang w:eastAsia="es-ES"/>
        </w:rPr>
        <w:t>Reducción de costos (Aumento de eficiencia) ó</w:t>
      </w:r>
    </w:p>
    <w:p w:rsidR="00EB669C" w:rsidRPr="00A063ED" w:rsidRDefault="00EB669C" w:rsidP="00EB669C">
      <w:pPr>
        <w:pStyle w:val="Prrafodelista"/>
        <w:numPr>
          <w:ilvl w:val="0"/>
          <w:numId w:val="50"/>
        </w:numPr>
        <w:spacing w:after="0" w:line="360" w:lineRule="auto"/>
        <w:ind w:left="284"/>
        <w:jc w:val="both"/>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Ambos</w:t>
      </w:r>
      <w:proofErr w:type="gramStart"/>
      <w:r>
        <w:rPr>
          <w:rFonts w:ascii="Times New Roman" w:eastAsia="Times New Roman" w:hAnsi="Times New Roman" w:cs="Times New Roman"/>
          <w:color w:val="000000"/>
          <w:sz w:val="24"/>
          <w:szCs w:val="24"/>
          <w:lang w:eastAsia="es-ES"/>
        </w:rPr>
        <w:t>”(</w:t>
      </w:r>
      <w:proofErr w:type="gramEnd"/>
      <w:r>
        <w:rPr>
          <w:rFonts w:ascii="Times New Roman" w:eastAsia="Times New Roman" w:hAnsi="Times New Roman" w:cs="Times New Roman"/>
          <w:color w:val="000000"/>
          <w:sz w:val="24"/>
          <w:szCs w:val="24"/>
          <w:lang w:eastAsia="es-ES"/>
        </w:rPr>
        <w:t>BAENA 2010)</w:t>
      </w:r>
      <w:r w:rsidRPr="00A063ED">
        <w:rPr>
          <w:rFonts w:ascii="Times New Roman" w:eastAsia="Times New Roman" w:hAnsi="Times New Roman" w:cs="Times New Roman"/>
          <w:color w:val="000000"/>
          <w:sz w:val="24"/>
          <w:szCs w:val="24"/>
          <w:lang w:eastAsia="es-ES"/>
        </w:rPr>
        <w:t>.</w:t>
      </w:r>
    </w:p>
    <w:p w:rsidR="00EB669C" w:rsidRPr="00A063ED" w:rsidRDefault="00EB669C" w:rsidP="00EB669C">
      <w:pPr>
        <w:spacing w:after="0" w:line="360" w:lineRule="auto"/>
        <w:rPr>
          <w:rFonts w:ascii="Times New Roman" w:eastAsia="Times New Roman" w:hAnsi="Times New Roman" w:cs="Times New Roman"/>
          <w:sz w:val="24"/>
          <w:szCs w:val="24"/>
          <w:lang w:eastAsia="es-ES"/>
        </w:rPr>
      </w:pPr>
    </w:p>
    <w:p w:rsidR="00EB669C" w:rsidRPr="00D74159" w:rsidRDefault="00EB669C" w:rsidP="00EB669C">
      <w:pPr>
        <w:spacing w:after="0" w:line="36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bCs/>
          <w:color w:val="000000"/>
          <w:sz w:val="24"/>
          <w:szCs w:val="24"/>
          <w:lang w:eastAsia="es-ES"/>
        </w:rPr>
        <w:t>1.1.3.3</w:t>
      </w:r>
      <w:proofErr w:type="gramStart"/>
      <w:r>
        <w:rPr>
          <w:rFonts w:ascii="Times New Roman" w:eastAsia="Times New Roman" w:hAnsi="Times New Roman" w:cs="Times New Roman"/>
          <w:b/>
          <w:bCs/>
          <w:color w:val="000000"/>
          <w:sz w:val="24"/>
          <w:szCs w:val="24"/>
          <w:lang w:eastAsia="es-ES"/>
        </w:rPr>
        <w:t>.</w:t>
      </w:r>
      <w:r w:rsidRPr="00D74159">
        <w:rPr>
          <w:rFonts w:ascii="Times New Roman" w:eastAsia="Times New Roman" w:hAnsi="Times New Roman" w:cs="Times New Roman"/>
          <w:b/>
          <w:bCs/>
          <w:color w:val="000000"/>
          <w:sz w:val="24"/>
          <w:szCs w:val="24"/>
          <w:lang w:eastAsia="es-ES"/>
        </w:rPr>
        <w:t>ESTRATEGIA</w:t>
      </w:r>
      <w:proofErr w:type="gramEnd"/>
      <w:r w:rsidRPr="00D74159">
        <w:rPr>
          <w:rFonts w:ascii="Times New Roman" w:eastAsia="Times New Roman" w:hAnsi="Times New Roman" w:cs="Times New Roman"/>
          <w:b/>
          <w:bCs/>
          <w:color w:val="000000"/>
          <w:sz w:val="24"/>
          <w:szCs w:val="24"/>
          <w:lang w:eastAsia="es-ES"/>
        </w:rPr>
        <w:t xml:space="preserve"> DE MERCADEO: </w:t>
      </w:r>
    </w:p>
    <w:p w:rsidR="00EB669C" w:rsidRPr="00A063ED" w:rsidRDefault="00EB669C" w:rsidP="00EB669C">
      <w:pPr>
        <w:spacing w:after="0" w:line="360" w:lineRule="auto"/>
        <w:jc w:val="both"/>
        <w:textAlignment w:val="baseline"/>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La Estrategia de Mercadeo resulta de un ejercicio analítico que puede ser elaborado con base en diferentes modelos como:</w:t>
      </w:r>
    </w:p>
    <w:p w:rsidR="00EB669C" w:rsidRPr="00A063ED" w:rsidRDefault="00EB669C" w:rsidP="00EB669C">
      <w:pPr>
        <w:pStyle w:val="Prrafodelista"/>
        <w:numPr>
          <w:ilvl w:val="0"/>
          <w:numId w:val="51"/>
        </w:numPr>
        <w:spacing w:after="0" w:line="360" w:lineRule="auto"/>
        <w:ind w:left="284"/>
        <w:jc w:val="both"/>
        <w:textAlignment w:val="baseline"/>
        <w:rPr>
          <w:rFonts w:ascii="Times New Roman" w:eastAsia="Times New Roman" w:hAnsi="Times New Roman" w:cs="Times New Roman"/>
          <w:color w:val="000000"/>
          <w:sz w:val="24"/>
          <w:szCs w:val="24"/>
          <w:lang w:eastAsia="es-ES"/>
        </w:rPr>
      </w:pPr>
      <w:r w:rsidRPr="00A063ED">
        <w:rPr>
          <w:rFonts w:ascii="Times New Roman" w:eastAsia="Times New Roman" w:hAnsi="Times New Roman" w:cs="Times New Roman"/>
          <w:color w:val="000000"/>
          <w:sz w:val="24"/>
          <w:szCs w:val="24"/>
          <w:lang w:eastAsia="es-ES"/>
        </w:rPr>
        <w:t xml:space="preserve">El Enfoque Producto-Mercado </w:t>
      </w:r>
    </w:p>
    <w:p w:rsidR="00EB669C" w:rsidRPr="00A063ED" w:rsidRDefault="00EB669C" w:rsidP="00EB669C">
      <w:pPr>
        <w:pStyle w:val="Prrafodelista"/>
        <w:numPr>
          <w:ilvl w:val="0"/>
          <w:numId w:val="51"/>
        </w:numPr>
        <w:spacing w:after="0" w:line="360" w:lineRule="auto"/>
        <w:ind w:left="284"/>
        <w:jc w:val="both"/>
        <w:textAlignment w:val="baseline"/>
        <w:rPr>
          <w:rFonts w:ascii="Times New Roman" w:eastAsia="Times New Roman" w:hAnsi="Times New Roman" w:cs="Times New Roman"/>
          <w:color w:val="000000"/>
          <w:sz w:val="24"/>
          <w:szCs w:val="24"/>
          <w:lang w:eastAsia="es-ES"/>
        </w:rPr>
      </w:pPr>
      <w:r w:rsidRPr="00A063ED">
        <w:rPr>
          <w:rFonts w:ascii="Times New Roman" w:eastAsia="Times New Roman" w:hAnsi="Times New Roman" w:cs="Times New Roman"/>
          <w:color w:val="000000"/>
          <w:sz w:val="24"/>
          <w:szCs w:val="24"/>
          <w:lang w:eastAsia="es-ES"/>
        </w:rPr>
        <w:t xml:space="preserve">La Matriz B.C.G </w:t>
      </w:r>
    </w:p>
    <w:p w:rsidR="00EB669C" w:rsidRPr="00A063ED" w:rsidRDefault="00EB669C" w:rsidP="00EB669C">
      <w:pPr>
        <w:pStyle w:val="Prrafodelista"/>
        <w:numPr>
          <w:ilvl w:val="0"/>
          <w:numId w:val="51"/>
        </w:numPr>
        <w:spacing w:after="0" w:line="360" w:lineRule="auto"/>
        <w:ind w:left="284"/>
        <w:jc w:val="both"/>
        <w:textAlignment w:val="baseline"/>
        <w:rPr>
          <w:rFonts w:ascii="Times New Roman" w:eastAsia="Times New Roman" w:hAnsi="Times New Roman" w:cs="Times New Roman"/>
          <w:color w:val="000000"/>
          <w:sz w:val="24"/>
          <w:szCs w:val="24"/>
          <w:lang w:eastAsia="es-ES"/>
        </w:rPr>
      </w:pPr>
      <w:r w:rsidRPr="00A063ED">
        <w:rPr>
          <w:rFonts w:ascii="Times New Roman" w:eastAsia="Times New Roman" w:hAnsi="Times New Roman" w:cs="Times New Roman"/>
          <w:color w:val="000000"/>
          <w:sz w:val="24"/>
          <w:szCs w:val="24"/>
          <w:lang w:eastAsia="es-ES"/>
        </w:rPr>
        <w:t xml:space="preserve">Las cinco fuerzas de </w:t>
      </w:r>
      <w:proofErr w:type="spellStart"/>
      <w:r w:rsidRPr="00A063ED">
        <w:rPr>
          <w:rFonts w:ascii="Times New Roman" w:eastAsia="Times New Roman" w:hAnsi="Times New Roman" w:cs="Times New Roman"/>
          <w:color w:val="000000"/>
          <w:sz w:val="24"/>
          <w:szCs w:val="24"/>
          <w:lang w:eastAsia="es-ES"/>
        </w:rPr>
        <w:t>Porter</w:t>
      </w:r>
      <w:proofErr w:type="spellEnd"/>
      <w:r w:rsidRPr="00A063ED">
        <w:rPr>
          <w:rFonts w:ascii="Times New Roman" w:eastAsia="Times New Roman" w:hAnsi="Times New Roman" w:cs="Times New Roman"/>
          <w:color w:val="000000"/>
          <w:sz w:val="24"/>
          <w:szCs w:val="24"/>
          <w:lang w:eastAsia="es-ES"/>
        </w:rPr>
        <w:t xml:space="preserve">. </w:t>
      </w:r>
    </w:p>
    <w:p w:rsidR="00EB669C" w:rsidRPr="00686C0D" w:rsidRDefault="00EB669C" w:rsidP="00EB669C">
      <w:pPr>
        <w:pStyle w:val="Prrafodelista"/>
        <w:numPr>
          <w:ilvl w:val="0"/>
          <w:numId w:val="51"/>
        </w:numPr>
        <w:spacing w:after="0" w:line="360" w:lineRule="auto"/>
        <w:ind w:left="284"/>
        <w:jc w:val="both"/>
        <w:textAlignment w:val="baseline"/>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 xml:space="preserve">Las Disciplinas de Valor de Mercado. </w:t>
      </w:r>
    </w:p>
    <w:p w:rsidR="00EB669C" w:rsidRDefault="00EB669C" w:rsidP="00EB669C">
      <w:pPr>
        <w:spacing w:after="0" w:line="360" w:lineRule="auto"/>
        <w:jc w:val="both"/>
        <w:textAlignment w:val="baseline"/>
        <w:rPr>
          <w:rFonts w:ascii="Times New Roman" w:eastAsia="Times New Roman" w:hAnsi="Times New Roman" w:cs="Times New Roman"/>
          <w:sz w:val="24"/>
          <w:szCs w:val="24"/>
          <w:lang w:eastAsia="es-ES"/>
        </w:rPr>
      </w:pPr>
    </w:p>
    <w:p w:rsidR="00EB669C" w:rsidRPr="00D74159" w:rsidRDefault="00EB669C" w:rsidP="00EB669C">
      <w:pPr>
        <w:spacing w:after="0" w:line="36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bCs/>
          <w:color w:val="000000"/>
          <w:sz w:val="24"/>
          <w:szCs w:val="24"/>
          <w:lang w:eastAsia="es-ES"/>
        </w:rPr>
        <w:t>1.1.3.4</w:t>
      </w:r>
      <w:proofErr w:type="gramStart"/>
      <w:r>
        <w:rPr>
          <w:rFonts w:ascii="Times New Roman" w:eastAsia="Times New Roman" w:hAnsi="Times New Roman" w:cs="Times New Roman"/>
          <w:b/>
          <w:bCs/>
          <w:color w:val="000000"/>
          <w:sz w:val="24"/>
          <w:szCs w:val="24"/>
          <w:lang w:eastAsia="es-ES"/>
        </w:rPr>
        <w:t>.</w:t>
      </w:r>
      <w:r w:rsidRPr="00D74159">
        <w:rPr>
          <w:rFonts w:ascii="Times New Roman" w:eastAsia="Times New Roman" w:hAnsi="Times New Roman" w:cs="Times New Roman"/>
          <w:b/>
          <w:bCs/>
          <w:color w:val="000000"/>
          <w:sz w:val="24"/>
          <w:szCs w:val="24"/>
          <w:lang w:eastAsia="es-ES"/>
        </w:rPr>
        <w:t>ESTRATEGIA</w:t>
      </w:r>
      <w:proofErr w:type="gramEnd"/>
      <w:r w:rsidRPr="00D74159">
        <w:rPr>
          <w:rFonts w:ascii="Times New Roman" w:eastAsia="Times New Roman" w:hAnsi="Times New Roman" w:cs="Times New Roman"/>
          <w:b/>
          <w:bCs/>
          <w:color w:val="000000"/>
          <w:sz w:val="24"/>
          <w:szCs w:val="24"/>
          <w:lang w:eastAsia="es-ES"/>
        </w:rPr>
        <w:t xml:space="preserve"> OPERATIVO O DE COMPETITIVIDAD: </w:t>
      </w:r>
    </w:p>
    <w:p w:rsidR="00EB669C" w:rsidRPr="00A063ED" w:rsidRDefault="00EB669C" w:rsidP="00EB669C">
      <w:pPr>
        <w:spacing w:after="0" w:line="36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w:t>
      </w:r>
      <w:r w:rsidRPr="00A063ED">
        <w:rPr>
          <w:rFonts w:ascii="Times New Roman" w:eastAsia="Times New Roman" w:hAnsi="Times New Roman" w:cs="Times New Roman"/>
          <w:color w:val="000000"/>
          <w:sz w:val="24"/>
          <w:szCs w:val="24"/>
          <w:lang w:eastAsia="es-ES"/>
        </w:rPr>
        <w:t xml:space="preserve">La estrategia de competitividad </w:t>
      </w:r>
      <w:r>
        <w:rPr>
          <w:rFonts w:ascii="Times New Roman" w:eastAsia="Times New Roman" w:hAnsi="Times New Roman" w:cs="Times New Roman"/>
          <w:color w:val="000000"/>
          <w:sz w:val="24"/>
          <w:szCs w:val="24"/>
          <w:lang w:eastAsia="es-ES"/>
        </w:rPr>
        <w:t>i</w:t>
      </w:r>
      <w:r w:rsidRPr="00A063ED">
        <w:rPr>
          <w:rFonts w:ascii="Times New Roman" w:eastAsia="Times New Roman" w:hAnsi="Times New Roman" w:cs="Times New Roman"/>
          <w:color w:val="000000"/>
          <w:sz w:val="24"/>
          <w:szCs w:val="24"/>
          <w:lang w:eastAsia="es-ES"/>
        </w:rPr>
        <w:t xml:space="preserve">ncorpora actividades Financieras, Administrativas, Tecnológicas, de Recursos Humanos, Manufactura, Mercadeo, Comerciales y Negocios Internacionales. Para formular la Estrategia Operativa se requiere: </w:t>
      </w:r>
    </w:p>
    <w:p w:rsidR="00EB669C" w:rsidRPr="00A063ED" w:rsidRDefault="00EB669C" w:rsidP="00EB669C">
      <w:pPr>
        <w:pStyle w:val="Prrafodelista"/>
        <w:numPr>
          <w:ilvl w:val="0"/>
          <w:numId w:val="52"/>
        </w:numPr>
        <w:spacing w:after="0" w:line="360" w:lineRule="auto"/>
        <w:ind w:left="284"/>
        <w:jc w:val="both"/>
        <w:textAlignment w:val="baseline"/>
        <w:rPr>
          <w:rFonts w:ascii="Times New Roman" w:eastAsia="Times New Roman" w:hAnsi="Times New Roman" w:cs="Times New Roman"/>
          <w:color w:val="000000"/>
          <w:sz w:val="24"/>
          <w:szCs w:val="24"/>
          <w:lang w:eastAsia="es-ES"/>
        </w:rPr>
      </w:pPr>
      <w:r w:rsidRPr="00A063ED">
        <w:rPr>
          <w:rFonts w:ascii="Times New Roman" w:eastAsia="Times New Roman" w:hAnsi="Times New Roman" w:cs="Times New Roman"/>
          <w:color w:val="000000"/>
          <w:sz w:val="24"/>
          <w:szCs w:val="24"/>
          <w:lang w:eastAsia="es-ES"/>
        </w:rPr>
        <w:t>Evaluar objetivamente la Posición Competitiva de la Unidad de Negocio, detallando los elementos individuales de competencia en los diversos tramos de la organización.</w:t>
      </w:r>
    </w:p>
    <w:p w:rsidR="00EB669C" w:rsidRPr="00175F51" w:rsidRDefault="00EB669C" w:rsidP="00EB669C">
      <w:pPr>
        <w:pStyle w:val="Prrafodelista"/>
        <w:numPr>
          <w:ilvl w:val="0"/>
          <w:numId w:val="52"/>
        </w:numPr>
        <w:spacing w:after="0" w:line="360" w:lineRule="auto"/>
        <w:ind w:left="284"/>
        <w:jc w:val="both"/>
        <w:textAlignment w:val="baseline"/>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Identificar las claves de éxito ó factores determinantes en la operación</w:t>
      </w:r>
      <w:r>
        <w:rPr>
          <w:rFonts w:ascii="Times New Roman" w:eastAsia="Times New Roman" w:hAnsi="Times New Roman" w:cs="Times New Roman"/>
          <w:color w:val="000000"/>
          <w:sz w:val="24"/>
          <w:szCs w:val="24"/>
          <w:lang w:eastAsia="es-ES"/>
        </w:rPr>
        <w:t>"</w:t>
      </w:r>
      <w:r w:rsidRPr="00A063ED">
        <w:rPr>
          <w:rFonts w:ascii="Times New Roman" w:eastAsia="Times New Roman" w:hAnsi="Times New Roman" w:cs="Times New Roman"/>
          <w:color w:val="000000"/>
          <w:sz w:val="24"/>
          <w:szCs w:val="24"/>
          <w:lang w:eastAsia="es-ES"/>
        </w:rPr>
        <w:t>.</w:t>
      </w:r>
    </w:p>
    <w:p w:rsidR="00EB669C" w:rsidRPr="00A063ED" w:rsidRDefault="00EB669C" w:rsidP="00EB669C">
      <w:pPr>
        <w:pStyle w:val="Prrafodelista"/>
        <w:spacing w:after="0" w:line="360" w:lineRule="auto"/>
        <w:ind w:left="567"/>
        <w:jc w:val="both"/>
        <w:textAlignment w:val="baseline"/>
        <w:rPr>
          <w:rFonts w:ascii="Times New Roman" w:eastAsia="Times New Roman" w:hAnsi="Times New Roman" w:cs="Times New Roman"/>
          <w:sz w:val="24"/>
          <w:szCs w:val="24"/>
          <w:lang w:eastAsia="es-ES"/>
        </w:rPr>
      </w:pPr>
    </w:p>
    <w:p w:rsidR="00EB669C" w:rsidRPr="00E264BE" w:rsidRDefault="00EB669C" w:rsidP="00EB669C">
      <w:pPr>
        <w:pStyle w:val="Prrafodelista"/>
        <w:numPr>
          <w:ilvl w:val="1"/>
          <w:numId w:val="85"/>
        </w:numPr>
        <w:spacing w:after="0" w:line="360" w:lineRule="auto"/>
        <w:ind w:left="426"/>
        <w:jc w:val="both"/>
        <w:textAlignment w:val="baseline"/>
        <w:rPr>
          <w:rFonts w:ascii="Times New Roman" w:eastAsia="Times New Roman" w:hAnsi="Times New Roman" w:cs="Times New Roman"/>
          <w:b/>
          <w:sz w:val="24"/>
          <w:szCs w:val="24"/>
          <w:lang w:eastAsia="es-ES"/>
        </w:rPr>
      </w:pPr>
      <w:r w:rsidRPr="00E264BE">
        <w:rPr>
          <w:rFonts w:ascii="Times New Roman" w:eastAsia="Times New Roman" w:hAnsi="Times New Roman" w:cs="Times New Roman"/>
          <w:b/>
          <w:sz w:val="24"/>
          <w:szCs w:val="24"/>
          <w:lang w:eastAsia="es-ES"/>
        </w:rPr>
        <w:t xml:space="preserve">FINANZAS </w:t>
      </w:r>
    </w:p>
    <w:p w:rsidR="00EB669C" w:rsidRPr="00E264BE" w:rsidRDefault="00EB669C" w:rsidP="00EB669C">
      <w:pPr>
        <w:pStyle w:val="Prrafodelista"/>
        <w:numPr>
          <w:ilvl w:val="2"/>
          <w:numId w:val="85"/>
        </w:numPr>
        <w:tabs>
          <w:tab w:val="left" w:pos="709"/>
        </w:tabs>
        <w:spacing w:after="0" w:line="360" w:lineRule="auto"/>
        <w:ind w:left="709"/>
        <w:jc w:val="both"/>
        <w:textAlignment w:val="baseline"/>
        <w:rPr>
          <w:rFonts w:ascii="Times New Roman" w:eastAsia="Times New Roman" w:hAnsi="Times New Roman" w:cs="Times New Roman"/>
          <w:b/>
          <w:sz w:val="24"/>
          <w:szCs w:val="24"/>
          <w:lang w:eastAsia="es-ES"/>
        </w:rPr>
      </w:pPr>
      <w:r w:rsidRPr="00E264BE">
        <w:rPr>
          <w:rFonts w:ascii="Times New Roman" w:eastAsia="Times New Roman" w:hAnsi="Times New Roman" w:cs="Times New Roman"/>
          <w:b/>
          <w:sz w:val="24"/>
          <w:szCs w:val="24"/>
          <w:lang w:eastAsia="es-ES"/>
        </w:rPr>
        <w:t>DEFINICIÒN</w:t>
      </w:r>
    </w:p>
    <w:p w:rsidR="00EB669C" w:rsidRDefault="00EB669C" w:rsidP="00EB669C">
      <w:pPr>
        <w:autoSpaceDE w:val="0"/>
        <w:autoSpaceDN w:val="0"/>
        <w:adjustRightInd w:val="0"/>
        <w:spacing w:after="0" w:line="360" w:lineRule="auto"/>
        <w:jc w:val="both"/>
        <w:rPr>
          <w:rFonts w:ascii="Times New Roman" w:eastAsia="ArialUnicodeMS" w:hAnsi="Times New Roman" w:cs="Times New Roman"/>
          <w:sz w:val="24"/>
          <w:szCs w:val="24"/>
        </w:rPr>
      </w:pPr>
      <w:r w:rsidRPr="00A063ED">
        <w:rPr>
          <w:rFonts w:ascii="Times New Roman" w:eastAsia="ArialUnicodeMS" w:hAnsi="Times New Roman" w:cs="Times New Roman"/>
          <w:sz w:val="24"/>
          <w:szCs w:val="24"/>
        </w:rPr>
        <w:t>“Finanzas es la rama de la Economía que se relaciona con el estudio de las actividades de inversión tanto en activos reales como en activos financieros, y con la administración de los mismos</w:t>
      </w:r>
      <w:r>
        <w:rPr>
          <w:rFonts w:ascii="Times New Roman" w:eastAsia="ArialUnicodeMS" w:hAnsi="Times New Roman" w:cs="Times New Roman"/>
          <w:sz w:val="24"/>
          <w:szCs w:val="24"/>
        </w:rPr>
        <w:t>”</w:t>
      </w:r>
      <w:r w:rsidRPr="00A063ED">
        <w:rPr>
          <w:rFonts w:ascii="Times New Roman" w:eastAsia="ArialUnicodeMS" w:hAnsi="Times New Roman" w:cs="Times New Roman"/>
          <w:sz w:val="24"/>
          <w:szCs w:val="24"/>
        </w:rPr>
        <w:t>.</w:t>
      </w:r>
      <w:sdt>
        <w:sdtPr>
          <w:rPr>
            <w:rFonts w:ascii="Times New Roman" w:eastAsia="ArialUnicodeMS" w:hAnsi="Times New Roman" w:cs="Times New Roman"/>
            <w:sz w:val="24"/>
            <w:szCs w:val="24"/>
          </w:rPr>
          <w:id w:val="2610641"/>
          <w:citation/>
        </w:sdtPr>
        <w:sdtContent>
          <w:r w:rsidRPr="00A063ED">
            <w:rPr>
              <w:rFonts w:ascii="Times New Roman" w:eastAsia="ArialUnicodeMS" w:hAnsi="Times New Roman" w:cs="Times New Roman"/>
              <w:sz w:val="24"/>
              <w:szCs w:val="24"/>
            </w:rPr>
            <w:fldChar w:fldCharType="begin"/>
          </w:r>
          <w:r w:rsidRPr="00A063ED">
            <w:rPr>
              <w:rFonts w:ascii="Times New Roman" w:eastAsia="ArialUnicodeMS" w:hAnsi="Times New Roman" w:cs="Times New Roman"/>
              <w:sz w:val="24"/>
              <w:szCs w:val="24"/>
              <w:lang w:val="es-ES_tradnl"/>
            </w:rPr>
            <w:instrText xml:space="preserve"> CITATION Mae13 \n  \l 1034  </w:instrText>
          </w:r>
          <w:r w:rsidRPr="00A063ED">
            <w:rPr>
              <w:rFonts w:ascii="Times New Roman" w:eastAsia="ArialUnicodeMS" w:hAnsi="Times New Roman" w:cs="Times New Roman"/>
              <w:sz w:val="24"/>
              <w:szCs w:val="24"/>
            </w:rPr>
            <w:fldChar w:fldCharType="separate"/>
          </w:r>
          <w:r w:rsidRPr="00A063ED">
            <w:rPr>
              <w:rFonts w:ascii="Times New Roman" w:eastAsia="ArialUnicodeMS" w:hAnsi="Times New Roman" w:cs="Times New Roman"/>
              <w:noProof/>
              <w:sz w:val="24"/>
              <w:szCs w:val="24"/>
              <w:lang w:val="es-ES_tradnl"/>
            </w:rPr>
            <w:t xml:space="preserve"> (Maestría en Pymes)</w:t>
          </w:r>
          <w:r w:rsidRPr="00A063ED">
            <w:rPr>
              <w:rFonts w:ascii="Times New Roman" w:eastAsia="ArialUnicodeMS" w:hAnsi="Times New Roman" w:cs="Times New Roman"/>
              <w:sz w:val="24"/>
              <w:szCs w:val="24"/>
            </w:rPr>
            <w:fldChar w:fldCharType="end"/>
          </w:r>
        </w:sdtContent>
      </w:sdt>
      <w:r>
        <w:rPr>
          <w:rFonts w:ascii="Times New Roman" w:eastAsia="ArialUnicodeMS" w:hAnsi="Times New Roman" w:cs="Times New Roman"/>
          <w:sz w:val="24"/>
          <w:szCs w:val="24"/>
        </w:rPr>
        <w:t xml:space="preserve">. </w:t>
      </w:r>
    </w:p>
    <w:p w:rsidR="00EB669C" w:rsidRDefault="00EB669C" w:rsidP="00EB669C">
      <w:pPr>
        <w:autoSpaceDE w:val="0"/>
        <w:autoSpaceDN w:val="0"/>
        <w:adjustRightInd w:val="0"/>
        <w:spacing w:after="0" w:line="360" w:lineRule="auto"/>
        <w:jc w:val="both"/>
        <w:rPr>
          <w:rFonts w:ascii="Times New Roman" w:eastAsia="ArialUnicodeMS" w:hAnsi="Times New Roman" w:cs="Times New Roman"/>
          <w:sz w:val="24"/>
          <w:szCs w:val="24"/>
        </w:rPr>
      </w:pPr>
    </w:p>
    <w:p w:rsidR="00EB669C" w:rsidRPr="00A063ED" w:rsidRDefault="00EB669C" w:rsidP="00EB669C">
      <w:pPr>
        <w:autoSpaceDE w:val="0"/>
        <w:autoSpaceDN w:val="0"/>
        <w:adjustRightInd w:val="0"/>
        <w:spacing w:after="0" w:line="360" w:lineRule="auto"/>
        <w:jc w:val="both"/>
        <w:rPr>
          <w:rFonts w:ascii="Times New Roman" w:eastAsia="ArialUnicodeMS" w:hAnsi="Times New Roman" w:cs="Times New Roman"/>
          <w:sz w:val="24"/>
          <w:szCs w:val="24"/>
        </w:rPr>
      </w:pPr>
      <w:r>
        <w:rPr>
          <w:rFonts w:ascii="Times New Roman" w:eastAsia="ArialUnicodeMS" w:hAnsi="Times New Roman" w:cs="Times New Roman"/>
          <w:sz w:val="24"/>
          <w:szCs w:val="24"/>
        </w:rPr>
        <w:t xml:space="preserve">Se conoce como </w:t>
      </w:r>
      <w:r w:rsidRPr="00A063ED">
        <w:rPr>
          <w:rFonts w:ascii="Times New Roman" w:eastAsia="ArialUnicodeMS" w:hAnsi="Times New Roman" w:cs="Times New Roman"/>
          <w:sz w:val="24"/>
          <w:szCs w:val="24"/>
        </w:rPr>
        <w:t xml:space="preserve">activo real </w:t>
      </w:r>
      <w:r>
        <w:rPr>
          <w:rFonts w:ascii="Times New Roman" w:eastAsia="ArialUnicodeMS" w:hAnsi="Times New Roman" w:cs="Times New Roman"/>
          <w:sz w:val="24"/>
          <w:szCs w:val="24"/>
        </w:rPr>
        <w:t>a un</w:t>
      </w:r>
      <w:r w:rsidRPr="00A063ED">
        <w:rPr>
          <w:rFonts w:ascii="Times New Roman" w:eastAsia="ArialUnicodeMS" w:hAnsi="Times New Roman" w:cs="Times New Roman"/>
          <w:sz w:val="24"/>
          <w:szCs w:val="24"/>
        </w:rPr>
        <w:t xml:space="preserve"> activo tangible, como una máquina, un terreno o un edificio. </w:t>
      </w:r>
      <w:r>
        <w:rPr>
          <w:rFonts w:ascii="Times New Roman" w:eastAsia="ArialUnicodeMS" w:hAnsi="Times New Roman" w:cs="Times New Roman"/>
          <w:sz w:val="24"/>
          <w:szCs w:val="24"/>
        </w:rPr>
        <w:t>Mientras que l</w:t>
      </w:r>
      <w:r w:rsidRPr="00A063ED">
        <w:rPr>
          <w:rFonts w:ascii="Times New Roman" w:eastAsia="ArialUnicodeMS" w:hAnsi="Times New Roman" w:cs="Times New Roman"/>
          <w:sz w:val="24"/>
          <w:szCs w:val="24"/>
        </w:rPr>
        <w:t xml:space="preserve">os activos  reales son utilizados para generar recursos y, por lo mismo, producen cambios en la situación financiera de la compañía que los </w:t>
      </w:r>
      <w:proofErr w:type="spellStart"/>
      <w:r w:rsidRPr="00A063ED">
        <w:rPr>
          <w:rFonts w:ascii="Times New Roman" w:eastAsia="ArialUnicodeMS" w:hAnsi="Times New Roman" w:cs="Times New Roman"/>
          <w:sz w:val="24"/>
          <w:szCs w:val="24"/>
        </w:rPr>
        <w:t>posee.Un</w:t>
      </w:r>
      <w:proofErr w:type="spellEnd"/>
      <w:r w:rsidRPr="00A063ED">
        <w:rPr>
          <w:rFonts w:ascii="Times New Roman" w:eastAsia="ArialUnicodeMS" w:hAnsi="Times New Roman" w:cs="Times New Roman"/>
          <w:sz w:val="24"/>
          <w:szCs w:val="24"/>
        </w:rPr>
        <w:t xml:space="preserve"> activo financiero, por otra parte, constituye el derecho a cobrar una cuenta en el futuro. </w:t>
      </w:r>
      <w:r>
        <w:rPr>
          <w:rFonts w:ascii="Times New Roman" w:eastAsia="ArialUnicodeMS" w:hAnsi="Times New Roman" w:cs="Times New Roman"/>
          <w:sz w:val="24"/>
          <w:szCs w:val="24"/>
        </w:rPr>
        <w:t>Por ejemplo</w:t>
      </w:r>
      <w:r w:rsidRPr="00A063ED">
        <w:rPr>
          <w:rFonts w:ascii="Times New Roman" w:eastAsia="ArialUnicodeMS" w:hAnsi="Times New Roman" w:cs="Times New Roman"/>
          <w:sz w:val="24"/>
          <w:szCs w:val="24"/>
        </w:rPr>
        <w:t xml:space="preserve"> cuenta o documento por cobrar</w:t>
      </w:r>
      <w:r>
        <w:rPr>
          <w:rFonts w:ascii="Times New Roman" w:eastAsia="ArialUnicodeMS" w:hAnsi="Times New Roman" w:cs="Times New Roman"/>
          <w:sz w:val="24"/>
          <w:szCs w:val="24"/>
        </w:rPr>
        <w:t xml:space="preserve">; </w:t>
      </w:r>
      <w:r w:rsidRPr="00A063ED">
        <w:rPr>
          <w:rFonts w:ascii="Times New Roman" w:eastAsia="ArialUnicodeMS" w:hAnsi="Times New Roman" w:cs="Times New Roman"/>
          <w:sz w:val="24"/>
          <w:szCs w:val="24"/>
        </w:rPr>
        <w:t xml:space="preserve">que producirá un </w:t>
      </w:r>
      <w:r>
        <w:rPr>
          <w:rFonts w:ascii="Times New Roman" w:eastAsia="ArialUnicodeMS" w:hAnsi="Times New Roman" w:cs="Times New Roman"/>
          <w:sz w:val="24"/>
          <w:szCs w:val="24"/>
        </w:rPr>
        <w:t>flujo de efectivo en el futuro.</w:t>
      </w:r>
    </w:p>
    <w:p w:rsidR="00EB669C" w:rsidRPr="00A063ED" w:rsidRDefault="00EB669C" w:rsidP="00EB669C">
      <w:pPr>
        <w:autoSpaceDE w:val="0"/>
        <w:autoSpaceDN w:val="0"/>
        <w:adjustRightInd w:val="0"/>
        <w:spacing w:after="0" w:line="360" w:lineRule="auto"/>
        <w:jc w:val="both"/>
        <w:rPr>
          <w:rFonts w:ascii="Times New Roman" w:eastAsia="ArialUnicodeMS" w:hAnsi="Times New Roman" w:cs="Times New Roman"/>
          <w:sz w:val="24"/>
          <w:szCs w:val="24"/>
        </w:rPr>
      </w:pPr>
    </w:p>
    <w:p w:rsidR="00EB669C" w:rsidRPr="00E264BE" w:rsidRDefault="00EB669C" w:rsidP="00EB669C">
      <w:pPr>
        <w:pStyle w:val="Prrafodelista"/>
        <w:numPr>
          <w:ilvl w:val="2"/>
          <w:numId w:val="85"/>
        </w:numPr>
        <w:autoSpaceDE w:val="0"/>
        <w:autoSpaceDN w:val="0"/>
        <w:adjustRightInd w:val="0"/>
        <w:spacing w:after="0"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OBJETIVO BÁSICO FINANZAS</w:t>
      </w:r>
    </w:p>
    <w:p w:rsidR="00EB669C" w:rsidRPr="00A063ED" w:rsidRDefault="00EB669C" w:rsidP="00EB669C">
      <w:pPr>
        <w:autoSpaceDE w:val="0"/>
        <w:autoSpaceDN w:val="0"/>
        <w:adjustRightInd w:val="0"/>
        <w:spacing w:after="0" w:line="360" w:lineRule="auto"/>
        <w:jc w:val="both"/>
        <w:rPr>
          <w:rFonts w:ascii="Times New Roman" w:hAnsi="Times New Roman" w:cs="Times New Roman"/>
          <w:color w:val="FF0000"/>
          <w:sz w:val="24"/>
          <w:szCs w:val="24"/>
        </w:rPr>
      </w:pPr>
      <w:r>
        <w:rPr>
          <w:rFonts w:ascii="Times New Roman" w:hAnsi="Times New Roman" w:cs="Times New Roman"/>
          <w:sz w:val="24"/>
          <w:szCs w:val="24"/>
        </w:rPr>
        <w:lastRenderedPageBreak/>
        <w:t>“La finanzas tienen como objetivo  la maximización del valor de la empresa”</w:t>
      </w:r>
      <w:sdt>
        <w:sdtPr>
          <w:rPr>
            <w:rFonts w:ascii="Times New Roman" w:hAnsi="Times New Roman" w:cs="Times New Roman"/>
            <w:sz w:val="24"/>
            <w:szCs w:val="24"/>
          </w:rPr>
          <w:id w:val="1390457345"/>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BAE10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(DIEGO, 2010)</w:t>
          </w:r>
          <w:r w:rsidRPr="00A063ED">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r w:rsidRPr="00A063ED">
        <w:rPr>
          <w:rFonts w:ascii="Times New Roman" w:hAnsi="Times New Roman" w:cs="Times New Roman"/>
          <w:sz w:val="24"/>
          <w:szCs w:val="24"/>
        </w:rPr>
        <w:t>en otras palabras, significa incrementar el valor de  riqueza o de</w:t>
      </w:r>
      <w:r>
        <w:rPr>
          <w:rFonts w:ascii="Times New Roman" w:hAnsi="Times New Roman" w:cs="Times New Roman"/>
          <w:sz w:val="24"/>
          <w:szCs w:val="24"/>
        </w:rPr>
        <w:t xml:space="preserve"> s</w:t>
      </w:r>
      <w:r w:rsidRPr="00A063ED">
        <w:rPr>
          <w:rFonts w:ascii="Times New Roman" w:hAnsi="Times New Roman" w:cs="Times New Roman"/>
          <w:sz w:val="24"/>
          <w:szCs w:val="24"/>
        </w:rPr>
        <w:t xml:space="preserve">u misma inversión, de los accionistas, propietarios o inversionistas. </w:t>
      </w:r>
    </w:p>
    <w:p w:rsidR="00EB669C" w:rsidRDefault="00EB669C" w:rsidP="00EB669C">
      <w:pPr>
        <w:spacing w:line="360" w:lineRule="auto"/>
        <w:jc w:val="both"/>
        <w:rPr>
          <w:rFonts w:ascii="Times New Roman" w:hAnsi="Times New Roman" w:cs="Times New Roman"/>
          <w:b/>
          <w:sz w:val="24"/>
          <w:szCs w:val="24"/>
        </w:rPr>
      </w:pPr>
    </w:p>
    <w:p w:rsidR="00EB669C" w:rsidRPr="00E264BE" w:rsidRDefault="00EB669C" w:rsidP="00EB669C">
      <w:pPr>
        <w:pStyle w:val="Prrafodelista"/>
        <w:numPr>
          <w:ilvl w:val="2"/>
          <w:numId w:val="85"/>
        </w:numPr>
        <w:spacing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¿QUIÉNES CUMPLEN EL OBJETIVO FINANCIERO?</w:t>
      </w:r>
    </w:p>
    <w:p w:rsidR="00EB669C"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“La responsabilidad directa está sujeta al representante legal, la gerencia, el administrador del negocio o el ana</w:t>
      </w:r>
      <w:r>
        <w:rPr>
          <w:rFonts w:ascii="Times New Roman" w:hAnsi="Times New Roman" w:cs="Times New Roman"/>
          <w:sz w:val="24"/>
          <w:szCs w:val="24"/>
        </w:rPr>
        <w:t>lista financiero, quien evaluará</w:t>
      </w:r>
      <w:r w:rsidRPr="00A063ED">
        <w:rPr>
          <w:rFonts w:ascii="Times New Roman" w:hAnsi="Times New Roman" w:cs="Times New Roman"/>
          <w:sz w:val="24"/>
          <w:szCs w:val="24"/>
        </w:rPr>
        <w:t xml:space="preserve"> contratantemente que las decisiones tomadas y ejecutadas cumplan con las expectativas deseadas y permitan la generación de valor.” </w:t>
      </w:r>
      <w:sdt>
        <w:sdtPr>
          <w:rPr>
            <w:rFonts w:ascii="Times New Roman" w:hAnsi="Times New Roman" w:cs="Times New Roman"/>
            <w:sz w:val="24"/>
            <w:szCs w:val="24"/>
          </w:rPr>
          <w:id w:val="315220873"/>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BAE10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(DIEGO, 2010)</w:t>
          </w:r>
          <w:r w:rsidRPr="00A063ED">
            <w:rPr>
              <w:rFonts w:ascii="Times New Roman" w:hAnsi="Times New Roman" w:cs="Times New Roman"/>
              <w:sz w:val="24"/>
              <w:szCs w:val="24"/>
            </w:rPr>
            <w:fldChar w:fldCharType="end"/>
          </w:r>
        </w:sdtContent>
      </w:sdt>
    </w:p>
    <w:p w:rsidR="00EB669C" w:rsidRPr="00A063ED"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El objetivo de finanzas es maximizar los beneficios de los socios, tratando de disminuir el riesgo. </w:t>
      </w:r>
    </w:p>
    <w:p w:rsidR="00EB669C" w:rsidRPr="00E264BE" w:rsidRDefault="00EB669C" w:rsidP="00EB669C">
      <w:pPr>
        <w:pStyle w:val="Prrafodelista"/>
        <w:numPr>
          <w:ilvl w:val="2"/>
          <w:numId w:val="85"/>
        </w:numPr>
        <w:autoSpaceDE w:val="0"/>
        <w:autoSpaceDN w:val="0"/>
        <w:adjustRightInd w:val="0"/>
        <w:spacing w:after="0"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PRINCIPIOS DE FINANZAS</w:t>
      </w:r>
    </w:p>
    <w:p w:rsidR="00EB669C" w:rsidRPr="00292A86" w:rsidRDefault="00EB669C" w:rsidP="00EB669C">
      <w:pPr>
        <w:pStyle w:val="Prrafodelista"/>
        <w:numPr>
          <w:ilvl w:val="0"/>
          <w:numId w:val="53"/>
        </w:numPr>
        <w:spacing w:line="360" w:lineRule="auto"/>
        <w:ind w:left="284"/>
        <w:jc w:val="both"/>
        <w:rPr>
          <w:rFonts w:ascii="Times New Roman" w:hAnsi="Times New Roman" w:cs="Times New Roman"/>
          <w:sz w:val="24"/>
          <w:szCs w:val="24"/>
        </w:rPr>
      </w:pPr>
      <w:r w:rsidRPr="00292A86">
        <w:rPr>
          <w:rFonts w:ascii="Times New Roman" w:hAnsi="Times New Roman" w:cs="Times New Roman"/>
          <w:sz w:val="24"/>
          <w:szCs w:val="24"/>
        </w:rPr>
        <w:t>Una unidad monetaria de hoy vale más que una unidad monetaria de mañana.</w:t>
      </w:r>
    </w:p>
    <w:p w:rsidR="00EB669C" w:rsidRPr="00292A86" w:rsidRDefault="00EB669C" w:rsidP="00EB669C">
      <w:pPr>
        <w:pStyle w:val="Prrafodelista"/>
        <w:numPr>
          <w:ilvl w:val="0"/>
          <w:numId w:val="53"/>
        </w:numPr>
        <w:spacing w:line="360" w:lineRule="auto"/>
        <w:ind w:left="284"/>
        <w:jc w:val="both"/>
        <w:rPr>
          <w:rFonts w:ascii="Times New Roman" w:hAnsi="Times New Roman" w:cs="Times New Roman"/>
          <w:sz w:val="24"/>
          <w:szCs w:val="24"/>
        </w:rPr>
      </w:pPr>
      <w:r w:rsidRPr="00292A86">
        <w:rPr>
          <w:rFonts w:ascii="Times New Roman" w:hAnsi="Times New Roman" w:cs="Times New Roman"/>
          <w:sz w:val="24"/>
          <w:szCs w:val="24"/>
        </w:rPr>
        <w:t>“Una unidad monetaria segura vale más que una unidad monetaria con riesgo.</w:t>
      </w:r>
    </w:p>
    <w:p w:rsidR="00EB669C" w:rsidRPr="00292A86" w:rsidRDefault="00EB669C" w:rsidP="00EB669C">
      <w:pPr>
        <w:pStyle w:val="Prrafodelista"/>
        <w:numPr>
          <w:ilvl w:val="0"/>
          <w:numId w:val="53"/>
        </w:numPr>
        <w:spacing w:line="360" w:lineRule="auto"/>
        <w:ind w:left="284"/>
        <w:jc w:val="both"/>
        <w:rPr>
          <w:rFonts w:ascii="Times New Roman" w:hAnsi="Times New Roman" w:cs="Times New Roman"/>
          <w:sz w:val="24"/>
          <w:szCs w:val="24"/>
        </w:rPr>
      </w:pPr>
      <w:r w:rsidRPr="00292A86">
        <w:rPr>
          <w:rFonts w:ascii="Times New Roman" w:hAnsi="Times New Roman" w:cs="Times New Roman"/>
          <w:sz w:val="24"/>
          <w:szCs w:val="24"/>
        </w:rPr>
        <w:t>Diversificación.</w:t>
      </w:r>
    </w:p>
    <w:p w:rsidR="00EB669C" w:rsidRPr="00292A86" w:rsidRDefault="00EB669C" w:rsidP="00EB669C">
      <w:pPr>
        <w:pStyle w:val="Prrafodelista"/>
        <w:numPr>
          <w:ilvl w:val="0"/>
          <w:numId w:val="53"/>
        </w:numPr>
        <w:spacing w:line="360" w:lineRule="auto"/>
        <w:ind w:left="284"/>
        <w:jc w:val="both"/>
        <w:rPr>
          <w:rFonts w:ascii="Times New Roman" w:hAnsi="Times New Roman" w:cs="Times New Roman"/>
          <w:sz w:val="24"/>
          <w:szCs w:val="24"/>
        </w:rPr>
      </w:pPr>
      <w:r w:rsidRPr="00292A86">
        <w:rPr>
          <w:rFonts w:ascii="Times New Roman" w:hAnsi="Times New Roman" w:cs="Times New Roman"/>
          <w:sz w:val="24"/>
          <w:szCs w:val="24"/>
        </w:rPr>
        <w:t>Intercambio entre riesgo y rendimiento</w:t>
      </w:r>
      <w:r>
        <w:rPr>
          <w:rFonts w:ascii="Times New Roman" w:hAnsi="Times New Roman" w:cs="Times New Roman"/>
          <w:sz w:val="24"/>
          <w:szCs w:val="24"/>
        </w:rPr>
        <w:t>.</w:t>
      </w:r>
    </w:p>
    <w:p w:rsidR="00EB669C" w:rsidRPr="00292A86" w:rsidRDefault="00EB669C" w:rsidP="00EB669C">
      <w:pPr>
        <w:pStyle w:val="Prrafodelista"/>
        <w:numPr>
          <w:ilvl w:val="0"/>
          <w:numId w:val="53"/>
        </w:numPr>
        <w:spacing w:line="360" w:lineRule="auto"/>
        <w:ind w:left="284"/>
        <w:jc w:val="both"/>
        <w:rPr>
          <w:rFonts w:ascii="Times New Roman" w:hAnsi="Times New Roman" w:cs="Times New Roman"/>
          <w:sz w:val="24"/>
          <w:szCs w:val="24"/>
        </w:rPr>
      </w:pPr>
      <w:r>
        <w:rPr>
          <w:rFonts w:ascii="Times New Roman" w:hAnsi="Times New Roman" w:cs="Times New Roman"/>
          <w:sz w:val="24"/>
          <w:szCs w:val="24"/>
        </w:rPr>
        <w:t>Costo de oportunidad.</w:t>
      </w:r>
    </w:p>
    <w:p w:rsidR="00EB669C" w:rsidRPr="00E264BE" w:rsidRDefault="00EB669C" w:rsidP="00EB669C">
      <w:pPr>
        <w:pStyle w:val="Prrafodelista"/>
        <w:numPr>
          <w:ilvl w:val="0"/>
          <w:numId w:val="53"/>
        </w:numPr>
        <w:autoSpaceDE w:val="0"/>
        <w:autoSpaceDN w:val="0"/>
        <w:adjustRightInd w:val="0"/>
        <w:spacing w:after="0" w:line="360" w:lineRule="auto"/>
        <w:ind w:left="284"/>
        <w:jc w:val="both"/>
        <w:rPr>
          <w:rFonts w:ascii="Times New Roman" w:hAnsi="Times New Roman" w:cs="Times New Roman"/>
          <w:b/>
          <w:sz w:val="24"/>
          <w:szCs w:val="24"/>
        </w:rPr>
      </w:pPr>
      <w:r w:rsidRPr="00E264BE">
        <w:rPr>
          <w:rFonts w:ascii="Times New Roman" w:hAnsi="Times New Roman" w:cs="Times New Roman"/>
          <w:sz w:val="24"/>
          <w:szCs w:val="24"/>
        </w:rPr>
        <w:t>Ventaja Comparativa.</w:t>
      </w:r>
    </w:p>
    <w:p w:rsidR="00EB669C" w:rsidRDefault="00EB669C" w:rsidP="00EB669C">
      <w:pPr>
        <w:autoSpaceDE w:val="0"/>
        <w:autoSpaceDN w:val="0"/>
        <w:adjustRightInd w:val="0"/>
        <w:spacing w:after="0" w:line="360" w:lineRule="auto"/>
        <w:jc w:val="both"/>
        <w:rPr>
          <w:rFonts w:ascii="Times New Roman" w:hAnsi="Times New Roman" w:cs="Times New Roman"/>
          <w:b/>
          <w:sz w:val="24"/>
          <w:szCs w:val="24"/>
        </w:rPr>
      </w:pPr>
    </w:p>
    <w:p w:rsidR="00EB669C" w:rsidRPr="00E264BE" w:rsidRDefault="00EB669C" w:rsidP="00EB669C">
      <w:pPr>
        <w:pStyle w:val="Prrafodelista"/>
        <w:numPr>
          <w:ilvl w:val="2"/>
          <w:numId w:val="85"/>
        </w:numPr>
        <w:autoSpaceDE w:val="0"/>
        <w:autoSpaceDN w:val="0"/>
        <w:adjustRightInd w:val="0"/>
        <w:spacing w:after="0"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FUNCIONES DE FINANZAS</w:t>
      </w:r>
    </w:p>
    <w:p w:rsidR="00EB669C" w:rsidRPr="00E264BE" w:rsidRDefault="00EB669C" w:rsidP="00EB669C">
      <w:pPr>
        <w:pStyle w:val="Prrafodelista"/>
        <w:numPr>
          <w:ilvl w:val="3"/>
          <w:numId w:val="85"/>
        </w:numPr>
        <w:autoSpaceDE w:val="0"/>
        <w:autoSpaceDN w:val="0"/>
        <w:adjustRightInd w:val="0"/>
        <w:spacing w:after="0"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PREPARACIÒN Y ANÁLISIS DE LA INFORMACIÓN FINANCIERA</w:t>
      </w:r>
    </w:p>
    <w:p w:rsidR="00EB669C" w:rsidRPr="00A063ED" w:rsidRDefault="00EB669C" w:rsidP="00EB669C">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“La preparación es un proceso al cual le corresponde la recopilación de los estados financieros básicos y la información cualitativa relevante a nivel i</w:t>
      </w:r>
      <w:r>
        <w:rPr>
          <w:rFonts w:ascii="Times New Roman" w:hAnsi="Times New Roman" w:cs="Times New Roman"/>
          <w:sz w:val="24"/>
          <w:szCs w:val="24"/>
        </w:rPr>
        <w:t>nterno y externo de la empresa</w:t>
      </w:r>
      <w:r w:rsidRPr="00A063ED">
        <w:rPr>
          <w:rFonts w:ascii="Times New Roman" w:hAnsi="Times New Roman" w:cs="Times New Roman"/>
          <w:sz w:val="24"/>
          <w:szCs w:val="24"/>
        </w:rPr>
        <w:t xml:space="preserve">.” </w:t>
      </w:r>
      <w:sdt>
        <w:sdtPr>
          <w:rPr>
            <w:rFonts w:ascii="Times New Roman" w:hAnsi="Times New Roman" w:cs="Times New Roman"/>
            <w:sz w:val="24"/>
            <w:szCs w:val="24"/>
          </w:rPr>
          <w:id w:val="-1178259591"/>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BAE10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(DIEGO, 2010)</w:t>
          </w:r>
          <w:r w:rsidRPr="00A063ED">
            <w:rPr>
              <w:rFonts w:ascii="Times New Roman" w:hAnsi="Times New Roman" w:cs="Times New Roman"/>
              <w:sz w:val="24"/>
              <w:szCs w:val="24"/>
            </w:rPr>
            <w:fldChar w:fldCharType="end"/>
          </w:r>
        </w:sdtContent>
      </w:sdt>
    </w:p>
    <w:p w:rsidR="00EB669C" w:rsidRPr="00A063ED" w:rsidRDefault="00EB669C" w:rsidP="00EB669C">
      <w:pPr>
        <w:autoSpaceDE w:val="0"/>
        <w:autoSpaceDN w:val="0"/>
        <w:adjustRightInd w:val="0"/>
        <w:spacing w:after="0" w:line="360" w:lineRule="auto"/>
        <w:jc w:val="both"/>
        <w:rPr>
          <w:rFonts w:ascii="Times New Roman" w:hAnsi="Times New Roman" w:cs="Times New Roman"/>
          <w:sz w:val="24"/>
          <w:szCs w:val="24"/>
        </w:rPr>
      </w:pPr>
    </w:p>
    <w:p w:rsidR="00EB669C" w:rsidRDefault="00EB669C" w:rsidP="00EB669C">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El  proc</w:t>
      </w:r>
      <w:r>
        <w:rPr>
          <w:rFonts w:ascii="Times New Roman" w:hAnsi="Times New Roman" w:cs="Times New Roman"/>
          <w:sz w:val="24"/>
          <w:szCs w:val="24"/>
        </w:rPr>
        <w:t xml:space="preserve">eso de análisis, se fundamenta de la  interpretación, canalización </w:t>
      </w:r>
      <w:r w:rsidRPr="00A063ED">
        <w:rPr>
          <w:rFonts w:ascii="Times New Roman" w:hAnsi="Times New Roman" w:cs="Times New Roman"/>
          <w:sz w:val="24"/>
          <w:szCs w:val="24"/>
        </w:rPr>
        <w:t xml:space="preserve"> y </w:t>
      </w:r>
      <w:r>
        <w:rPr>
          <w:rFonts w:ascii="Times New Roman" w:hAnsi="Times New Roman" w:cs="Times New Roman"/>
          <w:sz w:val="24"/>
          <w:szCs w:val="24"/>
        </w:rPr>
        <w:t xml:space="preserve">comparación </w:t>
      </w:r>
      <w:r w:rsidRPr="00A063ED">
        <w:rPr>
          <w:rFonts w:ascii="Times New Roman" w:hAnsi="Times New Roman" w:cs="Times New Roman"/>
          <w:sz w:val="24"/>
          <w:szCs w:val="24"/>
        </w:rPr>
        <w:t xml:space="preserve"> en su conjunto</w:t>
      </w:r>
      <w:r>
        <w:rPr>
          <w:rFonts w:ascii="Times New Roman" w:hAnsi="Times New Roman" w:cs="Times New Roman"/>
          <w:sz w:val="24"/>
          <w:szCs w:val="24"/>
        </w:rPr>
        <w:t>, lo cual permitirá tomar</w:t>
      </w:r>
      <w:r w:rsidRPr="00A063ED">
        <w:rPr>
          <w:rFonts w:ascii="Times New Roman" w:hAnsi="Times New Roman" w:cs="Times New Roman"/>
          <w:sz w:val="24"/>
          <w:szCs w:val="24"/>
        </w:rPr>
        <w:t xml:space="preserve"> decisiones la situación financiera</w:t>
      </w:r>
      <w:r>
        <w:rPr>
          <w:rFonts w:ascii="Times New Roman" w:hAnsi="Times New Roman" w:cs="Times New Roman"/>
          <w:sz w:val="24"/>
          <w:szCs w:val="24"/>
        </w:rPr>
        <w:t>.</w:t>
      </w:r>
    </w:p>
    <w:p w:rsidR="00EB669C" w:rsidRPr="00A063ED" w:rsidRDefault="00EB669C" w:rsidP="00EB669C">
      <w:pPr>
        <w:autoSpaceDE w:val="0"/>
        <w:autoSpaceDN w:val="0"/>
        <w:adjustRightInd w:val="0"/>
        <w:spacing w:after="0" w:line="360" w:lineRule="auto"/>
        <w:jc w:val="both"/>
        <w:rPr>
          <w:rFonts w:ascii="Times New Roman" w:hAnsi="Times New Roman" w:cs="Times New Roman"/>
          <w:color w:val="FF0000"/>
          <w:sz w:val="24"/>
          <w:szCs w:val="24"/>
        </w:rPr>
      </w:pPr>
    </w:p>
    <w:p w:rsidR="00EB669C" w:rsidRPr="00E264BE" w:rsidRDefault="00EB669C" w:rsidP="00EB669C">
      <w:pPr>
        <w:pStyle w:val="Prrafodelista"/>
        <w:numPr>
          <w:ilvl w:val="3"/>
          <w:numId w:val="85"/>
        </w:numPr>
        <w:autoSpaceDE w:val="0"/>
        <w:autoSpaceDN w:val="0"/>
        <w:adjustRightInd w:val="0"/>
        <w:spacing w:after="0"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DETERMINACIÒN DE LA ESTRUCTURA DE INVERSIÓN (ACTIVOS)</w:t>
      </w:r>
    </w:p>
    <w:p w:rsidR="00EB669C" w:rsidRDefault="00EB669C" w:rsidP="00EB669C">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“La estructura de inversión de la empresa está conformada por todos aquellos bienes y derechos adquiridos para la realizac</w:t>
      </w:r>
      <w:r>
        <w:rPr>
          <w:rFonts w:ascii="Times New Roman" w:hAnsi="Times New Roman" w:cs="Times New Roman"/>
          <w:sz w:val="24"/>
          <w:szCs w:val="24"/>
        </w:rPr>
        <w:t>ión de su actividad operacional”</w:t>
      </w:r>
      <w:sdt>
        <w:sdtPr>
          <w:rPr>
            <w:rFonts w:ascii="Times New Roman" w:hAnsi="Times New Roman" w:cs="Times New Roman"/>
            <w:sz w:val="24"/>
            <w:szCs w:val="24"/>
          </w:rPr>
          <w:id w:val="-1357344745"/>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BAE10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(DIEGO, 2010)</w:t>
          </w:r>
          <w:r w:rsidRPr="00A063ED">
            <w:rPr>
              <w:rFonts w:ascii="Times New Roman" w:hAnsi="Times New Roman" w:cs="Times New Roman"/>
              <w:sz w:val="24"/>
              <w:szCs w:val="24"/>
            </w:rPr>
            <w:fldChar w:fldCharType="end"/>
          </w:r>
        </w:sdtContent>
      </w:sdt>
    </w:p>
    <w:p w:rsidR="00EB669C" w:rsidRDefault="00EB669C" w:rsidP="00EB669C">
      <w:pPr>
        <w:autoSpaceDE w:val="0"/>
        <w:autoSpaceDN w:val="0"/>
        <w:adjustRightInd w:val="0"/>
        <w:spacing w:after="0" w:line="360" w:lineRule="auto"/>
        <w:jc w:val="both"/>
        <w:rPr>
          <w:rFonts w:ascii="Times New Roman" w:hAnsi="Times New Roman" w:cs="Times New Roman"/>
          <w:sz w:val="24"/>
          <w:szCs w:val="24"/>
        </w:rPr>
      </w:pPr>
    </w:p>
    <w:p w:rsidR="00EB669C" w:rsidRDefault="00EB669C" w:rsidP="00EB669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La estructura de inversión </w:t>
      </w:r>
      <w:r w:rsidRPr="00A063ED">
        <w:rPr>
          <w:rFonts w:ascii="Times New Roman" w:hAnsi="Times New Roman" w:cs="Times New Roman"/>
          <w:sz w:val="24"/>
          <w:szCs w:val="24"/>
        </w:rPr>
        <w:t xml:space="preserve">está compuesta por el total de activos, y dentro de ellos, los activos corrientes; los activos no corriente (fijos) y otros activos.  </w:t>
      </w:r>
    </w:p>
    <w:p w:rsidR="00EB669C" w:rsidRPr="00A063ED" w:rsidRDefault="00EB669C" w:rsidP="00EB669C">
      <w:pPr>
        <w:autoSpaceDE w:val="0"/>
        <w:autoSpaceDN w:val="0"/>
        <w:adjustRightInd w:val="0"/>
        <w:spacing w:after="0" w:line="360" w:lineRule="auto"/>
        <w:jc w:val="both"/>
        <w:rPr>
          <w:rFonts w:ascii="Times New Roman" w:hAnsi="Times New Roman" w:cs="Times New Roman"/>
          <w:sz w:val="24"/>
          <w:szCs w:val="24"/>
        </w:rPr>
      </w:pPr>
    </w:p>
    <w:p w:rsidR="00EB669C" w:rsidRPr="00E264BE" w:rsidRDefault="00EB669C" w:rsidP="00EB669C">
      <w:pPr>
        <w:pStyle w:val="Prrafodelista"/>
        <w:numPr>
          <w:ilvl w:val="3"/>
          <w:numId w:val="85"/>
        </w:numPr>
        <w:spacing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DETERMINACIÒN DE LA ESTRUCTURA DE FINANCIAMIENTO (PASIVOS)</w:t>
      </w:r>
    </w:p>
    <w:p w:rsidR="00EB669C" w:rsidRPr="00A063ED" w:rsidRDefault="00EB669C" w:rsidP="00EB669C">
      <w:pPr>
        <w:shd w:val="clear" w:color="auto" w:fill="FFFFFF"/>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La estructura de financiamiento de la empresa está conformada por todas aquellas obligaciones adquiridas para la realización de su actividad operacional; está compuesta por el total de pasivos, y dentro de ellos, los pasivos corrientes; los pasivos no corriente (fijos) y otros pasivos, y por otro lado el patrimonio.  </w:t>
      </w:r>
    </w:p>
    <w:p w:rsidR="00EB669C" w:rsidRPr="00A063ED" w:rsidRDefault="00EB669C" w:rsidP="00EB669C">
      <w:pPr>
        <w:shd w:val="clear" w:color="auto" w:fill="FFFFFF"/>
        <w:spacing w:after="0" w:line="360" w:lineRule="auto"/>
        <w:jc w:val="both"/>
        <w:rPr>
          <w:rFonts w:ascii="Times New Roman" w:eastAsia="Times New Roman" w:hAnsi="Times New Roman" w:cs="Times New Roman"/>
          <w:color w:val="000000"/>
          <w:sz w:val="24"/>
          <w:szCs w:val="24"/>
          <w:lang w:eastAsia="es-ES"/>
        </w:rPr>
      </w:pPr>
    </w:p>
    <w:p w:rsidR="00EB669C" w:rsidRPr="00E264BE" w:rsidRDefault="00EB669C" w:rsidP="00EB669C">
      <w:pPr>
        <w:pStyle w:val="Prrafodelista"/>
        <w:numPr>
          <w:ilvl w:val="1"/>
          <w:numId w:val="85"/>
        </w:numPr>
        <w:shd w:val="clear" w:color="auto" w:fill="FFFFFF"/>
        <w:spacing w:after="0" w:line="360" w:lineRule="auto"/>
        <w:ind w:left="426"/>
        <w:jc w:val="both"/>
        <w:rPr>
          <w:rFonts w:ascii="Times New Roman" w:eastAsia="Times New Roman" w:hAnsi="Times New Roman" w:cs="Times New Roman"/>
          <w:color w:val="000000"/>
          <w:sz w:val="24"/>
          <w:szCs w:val="24"/>
          <w:lang w:eastAsia="es-ES"/>
        </w:rPr>
      </w:pPr>
      <w:r w:rsidRPr="00E264BE">
        <w:rPr>
          <w:rFonts w:ascii="Times New Roman" w:hAnsi="Times New Roman" w:cs="Times New Roman"/>
          <w:b/>
          <w:sz w:val="24"/>
          <w:szCs w:val="24"/>
        </w:rPr>
        <w:t>ESTADOS FINANCIEROS</w:t>
      </w:r>
    </w:p>
    <w:p w:rsidR="00EB669C" w:rsidRPr="00E264BE" w:rsidRDefault="00EB669C" w:rsidP="00EB669C">
      <w:pPr>
        <w:pStyle w:val="Prrafodelista"/>
        <w:numPr>
          <w:ilvl w:val="2"/>
          <w:numId w:val="85"/>
        </w:numPr>
        <w:spacing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DEFINICIÒN</w:t>
      </w:r>
    </w:p>
    <w:p w:rsidR="00EB669C" w:rsidRPr="00A063ED" w:rsidRDefault="00EB669C" w:rsidP="00EB669C">
      <w:pPr>
        <w:pStyle w:val="Prrafodelista"/>
        <w:spacing w:line="360" w:lineRule="auto"/>
        <w:ind w:left="0"/>
        <w:jc w:val="both"/>
        <w:rPr>
          <w:rFonts w:ascii="Times New Roman" w:hAnsi="Times New Roman" w:cs="Times New Roman"/>
          <w:sz w:val="24"/>
          <w:szCs w:val="24"/>
        </w:rPr>
      </w:pPr>
      <w:r w:rsidRPr="00A063ED">
        <w:rPr>
          <w:rFonts w:ascii="Times New Roman" w:hAnsi="Times New Roman" w:cs="Times New Roman"/>
          <w:sz w:val="24"/>
          <w:szCs w:val="24"/>
        </w:rPr>
        <w:t xml:space="preserve">“Los estados financieros constituyen una representación estructurada de la situación financiera y del rendimiento financiero de la entidad.” </w:t>
      </w:r>
      <w:sdt>
        <w:sdtPr>
          <w:rPr>
            <w:rFonts w:ascii="Times New Roman" w:hAnsi="Times New Roman" w:cs="Times New Roman"/>
            <w:sz w:val="24"/>
            <w:szCs w:val="24"/>
          </w:rPr>
          <w:id w:val="151340556"/>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CAR09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(SAVIE, 2009)</w:t>
          </w:r>
          <w:r w:rsidRPr="00A063ED">
            <w:rPr>
              <w:rFonts w:ascii="Times New Roman" w:hAnsi="Times New Roman" w:cs="Times New Roman"/>
              <w:sz w:val="24"/>
              <w:szCs w:val="24"/>
            </w:rPr>
            <w:fldChar w:fldCharType="end"/>
          </w:r>
        </w:sdtContent>
      </w:sdt>
    </w:p>
    <w:p w:rsidR="00EB669C"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Para Elizondo López un estado financiero “Es el documento suscrito por una entidad económica en el cual se consignan datos valuados en unidades monetarias, referentes a la obtención y aplicación de recursos materiales”</w:t>
      </w:r>
    </w:p>
    <w:p w:rsidR="00EB669C" w:rsidRPr="00A063ED"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otras palabras son el espejo de la empresa en lo referente  a su situación económica y financiera. </w:t>
      </w:r>
    </w:p>
    <w:p w:rsidR="00EB669C" w:rsidRPr="00E264BE" w:rsidRDefault="00EB669C" w:rsidP="00EB669C">
      <w:pPr>
        <w:pStyle w:val="Prrafodelista"/>
        <w:numPr>
          <w:ilvl w:val="2"/>
          <w:numId w:val="85"/>
        </w:numPr>
        <w:spacing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OBJETIVOS DE LOS ESTADOS FINANCIEROS</w:t>
      </w:r>
    </w:p>
    <w:p w:rsidR="00EB669C" w:rsidRPr="00A063ED"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En la NIC 1 señala los objetivos de los estados financieros así:</w:t>
      </w:r>
    </w:p>
    <w:p w:rsidR="00EB669C" w:rsidRDefault="00EB669C" w:rsidP="00EB669C">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“El objetivo es suministrar información acerca de la situación financiera, del rendimiento financiero y de los flujos de efectivo de una entidad, que sea útil a una amplia variedad de usuarios a la hora de t</w:t>
      </w:r>
      <w:r>
        <w:rPr>
          <w:rFonts w:ascii="Times New Roman" w:hAnsi="Times New Roman" w:cs="Times New Roman"/>
          <w:sz w:val="24"/>
          <w:szCs w:val="24"/>
        </w:rPr>
        <w:t>omar sus decisiones económicas.”</w:t>
      </w:r>
    </w:p>
    <w:p w:rsidR="00EB669C" w:rsidRDefault="00EB669C" w:rsidP="00EB669C">
      <w:pPr>
        <w:autoSpaceDE w:val="0"/>
        <w:autoSpaceDN w:val="0"/>
        <w:adjustRightInd w:val="0"/>
        <w:spacing w:after="0" w:line="360" w:lineRule="auto"/>
        <w:jc w:val="both"/>
        <w:rPr>
          <w:rFonts w:ascii="Times New Roman" w:hAnsi="Times New Roman" w:cs="Times New Roman"/>
          <w:sz w:val="24"/>
          <w:szCs w:val="24"/>
        </w:rPr>
      </w:pPr>
    </w:p>
    <w:p w:rsidR="00EB669C" w:rsidRPr="004B0EA5" w:rsidRDefault="00EB669C" w:rsidP="00EB669C">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Para</w:t>
      </w:r>
      <w:r>
        <w:rPr>
          <w:rFonts w:ascii="Times New Roman" w:hAnsi="Times New Roman" w:cs="Times New Roman"/>
          <w:sz w:val="24"/>
          <w:szCs w:val="24"/>
        </w:rPr>
        <w:t xml:space="preserve"> dar </w:t>
      </w:r>
      <w:r w:rsidRPr="00A063ED">
        <w:rPr>
          <w:rFonts w:ascii="Times New Roman" w:hAnsi="Times New Roman" w:cs="Times New Roman"/>
          <w:sz w:val="24"/>
          <w:szCs w:val="24"/>
        </w:rPr>
        <w:t xml:space="preserve"> cumpli</w:t>
      </w:r>
      <w:r>
        <w:rPr>
          <w:rFonts w:ascii="Times New Roman" w:hAnsi="Times New Roman" w:cs="Times New Roman"/>
          <w:sz w:val="24"/>
          <w:szCs w:val="24"/>
        </w:rPr>
        <w:t>miento a</w:t>
      </w:r>
      <w:r w:rsidRPr="00A063ED">
        <w:rPr>
          <w:rFonts w:ascii="Times New Roman" w:hAnsi="Times New Roman" w:cs="Times New Roman"/>
          <w:sz w:val="24"/>
          <w:szCs w:val="24"/>
        </w:rPr>
        <w:t xml:space="preserve"> este objetivo, los estados financieros suministrarán informaci</w:t>
      </w:r>
      <w:r>
        <w:rPr>
          <w:rFonts w:ascii="Times New Roman" w:hAnsi="Times New Roman" w:cs="Times New Roman"/>
          <w:sz w:val="24"/>
          <w:szCs w:val="24"/>
        </w:rPr>
        <w:t xml:space="preserve">ón acerca de los grupos de cuentas utilización por la entidad, para la contabilización de su operación. </w:t>
      </w:r>
      <w:sdt>
        <w:sdtPr>
          <w:id w:val="2610646"/>
          <w:citation/>
        </w:sdtPr>
        <w:sdtContent>
          <w:r w:rsidRPr="004B0EA5">
            <w:rPr>
              <w:rFonts w:ascii="Times New Roman" w:hAnsi="Times New Roman" w:cs="Times New Roman"/>
              <w:sz w:val="24"/>
              <w:szCs w:val="24"/>
            </w:rPr>
            <w:fldChar w:fldCharType="begin"/>
          </w:r>
          <w:r w:rsidRPr="004B0EA5">
            <w:rPr>
              <w:rFonts w:ascii="Times New Roman" w:hAnsi="Times New Roman" w:cs="Times New Roman"/>
              <w:sz w:val="24"/>
              <w:szCs w:val="24"/>
              <w:lang w:val="es-ES_tradnl"/>
            </w:rPr>
            <w:instrText xml:space="preserve"> CITATION Con13 \l 1034 </w:instrText>
          </w:r>
          <w:r w:rsidRPr="004B0EA5">
            <w:rPr>
              <w:rFonts w:ascii="Times New Roman" w:hAnsi="Times New Roman" w:cs="Times New Roman"/>
              <w:sz w:val="24"/>
              <w:szCs w:val="24"/>
            </w:rPr>
            <w:fldChar w:fldCharType="separate"/>
          </w:r>
          <w:r w:rsidRPr="004B0EA5">
            <w:rPr>
              <w:rFonts w:ascii="Times New Roman" w:hAnsi="Times New Roman" w:cs="Times New Roman"/>
              <w:noProof/>
              <w:sz w:val="24"/>
              <w:szCs w:val="24"/>
              <w:lang w:val="es-ES_tradnl"/>
            </w:rPr>
            <w:t xml:space="preserve"> (Contabilidad)</w:t>
          </w:r>
          <w:r w:rsidRPr="004B0EA5">
            <w:rPr>
              <w:rFonts w:ascii="Times New Roman" w:hAnsi="Times New Roman" w:cs="Times New Roman"/>
              <w:sz w:val="24"/>
              <w:szCs w:val="24"/>
            </w:rPr>
            <w:fldChar w:fldCharType="end"/>
          </w:r>
        </w:sdtContent>
      </w:sdt>
    </w:p>
    <w:p w:rsidR="00EB669C" w:rsidRPr="00A063ED" w:rsidRDefault="00EB669C" w:rsidP="00EB669C">
      <w:pPr>
        <w:autoSpaceDE w:val="0"/>
        <w:autoSpaceDN w:val="0"/>
        <w:adjustRightInd w:val="0"/>
        <w:spacing w:after="0" w:line="360" w:lineRule="auto"/>
        <w:jc w:val="both"/>
        <w:rPr>
          <w:rFonts w:ascii="Times New Roman" w:hAnsi="Times New Roman" w:cs="Times New Roman"/>
          <w:sz w:val="24"/>
          <w:szCs w:val="24"/>
        </w:rPr>
      </w:pPr>
    </w:p>
    <w:p w:rsidR="00EB669C" w:rsidRPr="00A063ED" w:rsidRDefault="00EB669C" w:rsidP="00EB669C">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1.3.3. </w:t>
      </w:r>
      <w:r w:rsidRPr="00A063ED">
        <w:rPr>
          <w:rFonts w:ascii="Times New Roman" w:hAnsi="Times New Roman" w:cs="Times New Roman"/>
          <w:b/>
          <w:sz w:val="24"/>
          <w:szCs w:val="24"/>
        </w:rPr>
        <w:t>CLASIFICACIÒN DE LOS ESTADOS FINANCIEROS</w:t>
      </w:r>
    </w:p>
    <w:p w:rsidR="00EB669C" w:rsidRPr="00A063ED" w:rsidRDefault="00EB669C" w:rsidP="00EB669C">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1.3.3.1</w:t>
      </w:r>
      <w:proofErr w:type="gramStart"/>
      <w:r>
        <w:rPr>
          <w:rFonts w:ascii="Times New Roman" w:hAnsi="Times New Roman" w:cs="Times New Roman"/>
          <w:b/>
          <w:sz w:val="24"/>
          <w:szCs w:val="24"/>
        </w:rPr>
        <w:t>.</w:t>
      </w:r>
      <w:r w:rsidRPr="00A063ED">
        <w:rPr>
          <w:rFonts w:ascii="Times New Roman" w:hAnsi="Times New Roman" w:cs="Times New Roman"/>
          <w:b/>
          <w:sz w:val="24"/>
          <w:szCs w:val="24"/>
        </w:rPr>
        <w:t>ESTADO</w:t>
      </w:r>
      <w:proofErr w:type="gramEnd"/>
      <w:r w:rsidRPr="00A063ED">
        <w:rPr>
          <w:rFonts w:ascii="Times New Roman" w:hAnsi="Times New Roman" w:cs="Times New Roman"/>
          <w:b/>
          <w:sz w:val="24"/>
          <w:szCs w:val="24"/>
        </w:rPr>
        <w:t xml:space="preserve"> DE SITUACIÓN FINANCIERA</w:t>
      </w:r>
    </w:p>
    <w:p w:rsidR="00EB669C" w:rsidRPr="00E264BE" w:rsidRDefault="00EB669C" w:rsidP="00EB669C">
      <w:pPr>
        <w:pStyle w:val="Prrafodelista"/>
        <w:numPr>
          <w:ilvl w:val="0"/>
          <w:numId w:val="86"/>
        </w:numPr>
        <w:autoSpaceDE w:val="0"/>
        <w:autoSpaceDN w:val="0"/>
        <w:adjustRightInd w:val="0"/>
        <w:spacing w:after="0" w:line="360" w:lineRule="auto"/>
        <w:ind w:left="284"/>
        <w:jc w:val="both"/>
        <w:rPr>
          <w:rFonts w:ascii="Times New Roman" w:hAnsi="Times New Roman" w:cs="Times New Roman"/>
          <w:b/>
          <w:sz w:val="24"/>
          <w:szCs w:val="24"/>
        </w:rPr>
      </w:pPr>
      <w:r w:rsidRPr="00E264BE">
        <w:rPr>
          <w:rFonts w:ascii="Times New Roman" w:hAnsi="Times New Roman" w:cs="Times New Roman"/>
          <w:b/>
          <w:sz w:val="24"/>
          <w:szCs w:val="24"/>
        </w:rPr>
        <w:t>DEFINICIÒN</w:t>
      </w:r>
    </w:p>
    <w:p w:rsidR="00EB669C" w:rsidRDefault="00EB669C" w:rsidP="00EB669C">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“El balance general es un estado financiero básico que tiene como fin indicar la posición financiera de un ente económico en una fecha determinada. Comprende los activos, el pasivo y el patrimonio de la empresa en la fecha señalada.” </w:t>
      </w:r>
      <w:sdt>
        <w:sdtPr>
          <w:rPr>
            <w:rFonts w:ascii="Times New Roman" w:hAnsi="Times New Roman" w:cs="Times New Roman"/>
            <w:sz w:val="24"/>
            <w:szCs w:val="24"/>
          </w:rPr>
          <w:id w:val="-83690801"/>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CAR09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(SAVIE, 2009)</w:t>
          </w:r>
          <w:r w:rsidRPr="00A063ED">
            <w:rPr>
              <w:rFonts w:ascii="Times New Roman" w:hAnsi="Times New Roman" w:cs="Times New Roman"/>
              <w:sz w:val="24"/>
              <w:szCs w:val="24"/>
            </w:rPr>
            <w:fldChar w:fldCharType="end"/>
          </w:r>
        </w:sdtContent>
      </w:sdt>
    </w:p>
    <w:p w:rsidR="00EB669C" w:rsidRDefault="00EB669C" w:rsidP="00EB669C">
      <w:pPr>
        <w:autoSpaceDE w:val="0"/>
        <w:autoSpaceDN w:val="0"/>
        <w:adjustRightInd w:val="0"/>
        <w:spacing w:after="0" w:line="360" w:lineRule="auto"/>
        <w:jc w:val="both"/>
        <w:rPr>
          <w:rFonts w:ascii="Times New Roman" w:hAnsi="Times New Roman" w:cs="Times New Roman"/>
          <w:sz w:val="24"/>
          <w:szCs w:val="24"/>
        </w:rPr>
      </w:pPr>
    </w:p>
    <w:p w:rsidR="00EB669C" w:rsidRPr="00A063ED" w:rsidRDefault="00EB669C" w:rsidP="00EB669C">
      <w:pPr>
        <w:autoSpaceDE w:val="0"/>
        <w:autoSpaceDN w:val="0"/>
        <w:adjustRightInd w:val="0"/>
        <w:spacing w:after="0" w:line="36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El balance general o también llamado estado de situación financiera nos indica los grupos de cuentas utilizadas, como son los Activos, Pasivos y Patrimonio. </w:t>
      </w:r>
    </w:p>
    <w:p w:rsidR="00EB669C" w:rsidRPr="00A063ED" w:rsidRDefault="00EB669C" w:rsidP="00EB669C">
      <w:pPr>
        <w:autoSpaceDE w:val="0"/>
        <w:autoSpaceDN w:val="0"/>
        <w:adjustRightInd w:val="0"/>
        <w:spacing w:after="0" w:line="360" w:lineRule="auto"/>
        <w:jc w:val="both"/>
        <w:rPr>
          <w:rFonts w:ascii="Times New Roman" w:hAnsi="Times New Roman" w:cs="Times New Roman"/>
          <w:color w:val="FF0000"/>
          <w:sz w:val="24"/>
          <w:szCs w:val="24"/>
        </w:rPr>
      </w:pPr>
    </w:p>
    <w:p w:rsidR="00EB669C" w:rsidRPr="00E264BE" w:rsidRDefault="00EB669C" w:rsidP="00EB669C">
      <w:pPr>
        <w:pStyle w:val="Prrafodelista"/>
        <w:numPr>
          <w:ilvl w:val="0"/>
          <w:numId w:val="87"/>
        </w:numPr>
        <w:autoSpaceDE w:val="0"/>
        <w:autoSpaceDN w:val="0"/>
        <w:adjustRightInd w:val="0"/>
        <w:spacing w:after="0" w:line="360" w:lineRule="auto"/>
        <w:ind w:left="284"/>
        <w:jc w:val="both"/>
        <w:rPr>
          <w:rFonts w:ascii="Times New Roman" w:hAnsi="Times New Roman" w:cs="Times New Roman"/>
          <w:b/>
          <w:sz w:val="24"/>
          <w:szCs w:val="24"/>
        </w:rPr>
      </w:pPr>
      <w:r w:rsidRPr="00E264BE">
        <w:rPr>
          <w:rFonts w:ascii="Times New Roman" w:hAnsi="Times New Roman" w:cs="Times New Roman"/>
          <w:b/>
          <w:sz w:val="24"/>
          <w:szCs w:val="24"/>
        </w:rPr>
        <w:t>COMPONENTES</w:t>
      </w:r>
    </w:p>
    <w:p w:rsidR="00EB669C" w:rsidRPr="00A063ED" w:rsidRDefault="00EB669C" w:rsidP="00EB669C">
      <w:pPr>
        <w:autoSpaceDE w:val="0"/>
        <w:autoSpaceDN w:val="0"/>
        <w:adjustRightInd w:val="0"/>
        <w:spacing w:after="0" w:line="360" w:lineRule="auto"/>
        <w:jc w:val="both"/>
        <w:rPr>
          <w:rFonts w:ascii="Times New Roman" w:hAnsi="Times New Roman" w:cs="Times New Roman"/>
          <w:b/>
          <w:sz w:val="24"/>
          <w:szCs w:val="24"/>
        </w:rPr>
      </w:pPr>
    </w:p>
    <w:p w:rsidR="00EB669C" w:rsidRPr="00A063ED" w:rsidRDefault="00EB669C" w:rsidP="00EB669C">
      <w:pPr>
        <w:pStyle w:val="Prrafodelista"/>
        <w:numPr>
          <w:ilvl w:val="0"/>
          <w:numId w:val="54"/>
        </w:numPr>
        <w:autoSpaceDE w:val="0"/>
        <w:autoSpaceDN w:val="0"/>
        <w:adjustRightInd w:val="0"/>
        <w:spacing w:after="0" w:line="360" w:lineRule="auto"/>
        <w:ind w:left="284"/>
        <w:jc w:val="both"/>
        <w:rPr>
          <w:rFonts w:ascii="Times New Roman" w:hAnsi="Times New Roman" w:cs="Times New Roman"/>
          <w:b/>
          <w:sz w:val="24"/>
          <w:szCs w:val="24"/>
        </w:rPr>
      </w:pPr>
      <w:r w:rsidRPr="00A063ED">
        <w:rPr>
          <w:rFonts w:ascii="Times New Roman" w:hAnsi="Times New Roman" w:cs="Times New Roman"/>
          <w:b/>
          <w:sz w:val="24"/>
          <w:szCs w:val="24"/>
        </w:rPr>
        <w:t>ACTIVOS</w:t>
      </w:r>
      <w:r>
        <w:rPr>
          <w:rFonts w:ascii="Times New Roman" w:hAnsi="Times New Roman" w:cs="Times New Roman"/>
          <w:b/>
          <w:sz w:val="24"/>
          <w:szCs w:val="24"/>
        </w:rPr>
        <w:t xml:space="preserve">: </w:t>
      </w:r>
      <w:r>
        <w:rPr>
          <w:rFonts w:ascii="Times New Roman" w:hAnsi="Times New Roman" w:cs="Times New Roman"/>
          <w:sz w:val="24"/>
          <w:szCs w:val="24"/>
        </w:rPr>
        <w:t>Es todo lo que pertenece a la empresa</w:t>
      </w:r>
    </w:p>
    <w:p w:rsidR="00EB669C" w:rsidRPr="004B0EA5" w:rsidRDefault="00EB669C" w:rsidP="00EB669C">
      <w:pPr>
        <w:pStyle w:val="Prrafodelista"/>
        <w:numPr>
          <w:ilvl w:val="0"/>
          <w:numId w:val="54"/>
        </w:numPr>
        <w:autoSpaceDE w:val="0"/>
        <w:autoSpaceDN w:val="0"/>
        <w:adjustRightInd w:val="0"/>
        <w:spacing w:after="0" w:line="360" w:lineRule="auto"/>
        <w:ind w:left="284"/>
        <w:jc w:val="both"/>
        <w:rPr>
          <w:rFonts w:ascii="Times New Roman" w:hAnsi="Times New Roman" w:cs="Times New Roman"/>
          <w:sz w:val="24"/>
          <w:szCs w:val="24"/>
        </w:rPr>
      </w:pPr>
      <w:r w:rsidRPr="004B0EA5">
        <w:rPr>
          <w:rFonts w:ascii="Times New Roman" w:hAnsi="Times New Roman" w:cs="Times New Roman"/>
          <w:sz w:val="24"/>
          <w:szCs w:val="24"/>
        </w:rPr>
        <w:t>ACTIVOS CORRIENTES</w:t>
      </w:r>
    </w:p>
    <w:p w:rsidR="00EB669C" w:rsidRPr="004B0EA5" w:rsidRDefault="00EB669C" w:rsidP="00EB669C">
      <w:pPr>
        <w:pStyle w:val="Prrafodelista"/>
        <w:numPr>
          <w:ilvl w:val="0"/>
          <w:numId w:val="54"/>
        </w:numPr>
        <w:autoSpaceDE w:val="0"/>
        <w:autoSpaceDN w:val="0"/>
        <w:adjustRightInd w:val="0"/>
        <w:spacing w:after="0" w:line="360" w:lineRule="auto"/>
        <w:ind w:left="284"/>
        <w:jc w:val="both"/>
        <w:rPr>
          <w:rFonts w:ascii="Times New Roman" w:hAnsi="Times New Roman" w:cs="Times New Roman"/>
          <w:sz w:val="24"/>
          <w:szCs w:val="24"/>
        </w:rPr>
      </w:pPr>
      <w:r w:rsidRPr="004B0EA5">
        <w:rPr>
          <w:rFonts w:ascii="Times New Roman" w:hAnsi="Times New Roman" w:cs="Times New Roman"/>
          <w:sz w:val="24"/>
          <w:szCs w:val="24"/>
        </w:rPr>
        <w:t>ACTIVOS NO CORRIENTES</w:t>
      </w:r>
    </w:p>
    <w:p w:rsidR="00EB669C" w:rsidRPr="004B0EA5" w:rsidRDefault="00EB669C" w:rsidP="00EB669C">
      <w:pPr>
        <w:pStyle w:val="Prrafodelista"/>
        <w:numPr>
          <w:ilvl w:val="0"/>
          <w:numId w:val="54"/>
        </w:numPr>
        <w:autoSpaceDE w:val="0"/>
        <w:autoSpaceDN w:val="0"/>
        <w:adjustRightInd w:val="0"/>
        <w:spacing w:after="0" w:line="360" w:lineRule="auto"/>
        <w:ind w:left="284"/>
        <w:jc w:val="both"/>
        <w:rPr>
          <w:rFonts w:ascii="Times New Roman" w:hAnsi="Times New Roman" w:cs="Times New Roman"/>
          <w:b/>
          <w:sz w:val="24"/>
          <w:szCs w:val="24"/>
        </w:rPr>
      </w:pPr>
      <w:r w:rsidRPr="004B0EA5">
        <w:rPr>
          <w:rFonts w:ascii="Times New Roman" w:hAnsi="Times New Roman" w:cs="Times New Roman"/>
          <w:b/>
          <w:sz w:val="24"/>
          <w:szCs w:val="24"/>
        </w:rPr>
        <w:t>PASIVOS</w:t>
      </w:r>
      <w:r>
        <w:rPr>
          <w:rFonts w:ascii="Times New Roman" w:hAnsi="Times New Roman" w:cs="Times New Roman"/>
          <w:b/>
          <w:sz w:val="24"/>
          <w:szCs w:val="24"/>
        </w:rPr>
        <w:t xml:space="preserve">: </w:t>
      </w:r>
      <w:r w:rsidRPr="004B0EA5">
        <w:rPr>
          <w:rFonts w:ascii="Times New Roman" w:hAnsi="Times New Roman" w:cs="Times New Roman"/>
          <w:sz w:val="24"/>
          <w:szCs w:val="24"/>
        </w:rPr>
        <w:t>Son las obligaciones que tiene la empresa.</w:t>
      </w:r>
    </w:p>
    <w:p w:rsidR="00EB669C" w:rsidRPr="004B0EA5" w:rsidRDefault="00EB669C" w:rsidP="00EB669C">
      <w:pPr>
        <w:pStyle w:val="Prrafodelista"/>
        <w:numPr>
          <w:ilvl w:val="0"/>
          <w:numId w:val="54"/>
        </w:numPr>
        <w:autoSpaceDE w:val="0"/>
        <w:autoSpaceDN w:val="0"/>
        <w:adjustRightInd w:val="0"/>
        <w:spacing w:after="0" w:line="360" w:lineRule="auto"/>
        <w:ind w:left="284"/>
        <w:jc w:val="both"/>
        <w:rPr>
          <w:rFonts w:ascii="Times New Roman" w:hAnsi="Times New Roman" w:cs="Times New Roman"/>
          <w:sz w:val="24"/>
          <w:szCs w:val="24"/>
        </w:rPr>
      </w:pPr>
      <w:r w:rsidRPr="004B0EA5">
        <w:rPr>
          <w:rFonts w:ascii="Times New Roman" w:hAnsi="Times New Roman" w:cs="Times New Roman"/>
          <w:sz w:val="24"/>
          <w:szCs w:val="24"/>
        </w:rPr>
        <w:t>PASIVOS CORRIENTES</w:t>
      </w:r>
    </w:p>
    <w:p w:rsidR="00EB669C" w:rsidRPr="004B0EA5" w:rsidRDefault="00EB669C" w:rsidP="00EB669C">
      <w:pPr>
        <w:pStyle w:val="Prrafodelista"/>
        <w:numPr>
          <w:ilvl w:val="0"/>
          <w:numId w:val="54"/>
        </w:numPr>
        <w:autoSpaceDE w:val="0"/>
        <w:autoSpaceDN w:val="0"/>
        <w:adjustRightInd w:val="0"/>
        <w:spacing w:after="0" w:line="360" w:lineRule="auto"/>
        <w:ind w:left="284"/>
        <w:jc w:val="both"/>
        <w:rPr>
          <w:rFonts w:ascii="Times New Roman" w:hAnsi="Times New Roman" w:cs="Times New Roman"/>
          <w:sz w:val="24"/>
          <w:szCs w:val="24"/>
        </w:rPr>
      </w:pPr>
      <w:r w:rsidRPr="004B0EA5">
        <w:rPr>
          <w:rFonts w:ascii="Times New Roman" w:hAnsi="Times New Roman" w:cs="Times New Roman"/>
          <w:sz w:val="24"/>
          <w:szCs w:val="24"/>
        </w:rPr>
        <w:t>PASIVOS NO CORRIENTES</w:t>
      </w:r>
    </w:p>
    <w:p w:rsidR="00EB669C" w:rsidRPr="00A063ED" w:rsidRDefault="00EB669C" w:rsidP="00EB669C">
      <w:pPr>
        <w:pStyle w:val="Prrafodelista"/>
        <w:numPr>
          <w:ilvl w:val="0"/>
          <w:numId w:val="54"/>
        </w:numPr>
        <w:autoSpaceDE w:val="0"/>
        <w:autoSpaceDN w:val="0"/>
        <w:adjustRightInd w:val="0"/>
        <w:spacing w:after="0" w:line="360" w:lineRule="auto"/>
        <w:ind w:left="284"/>
        <w:jc w:val="both"/>
        <w:rPr>
          <w:rFonts w:ascii="Times New Roman" w:hAnsi="Times New Roman" w:cs="Times New Roman"/>
          <w:b/>
          <w:sz w:val="24"/>
          <w:szCs w:val="24"/>
        </w:rPr>
      </w:pPr>
      <w:r w:rsidRPr="00A063ED">
        <w:rPr>
          <w:rFonts w:ascii="Times New Roman" w:hAnsi="Times New Roman" w:cs="Times New Roman"/>
          <w:b/>
          <w:sz w:val="24"/>
          <w:szCs w:val="24"/>
        </w:rPr>
        <w:t xml:space="preserve">PATRIMONIO: </w:t>
      </w:r>
      <w:r w:rsidRPr="004B0EA5">
        <w:rPr>
          <w:rFonts w:ascii="Times New Roman" w:hAnsi="Times New Roman" w:cs="Times New Roman"/>
          <w:sz w:val="24"/>
          <w:szCs w:val="24"/>
        </w:rPr>
        <w:t>E</w:t>
      </w:r>
      <w:r w:rsidRPr="00A063ED">
        <w:rPr>
          <w:rFonts w:ascii="Times New Roman" w:hAnsi="Times New Roman" w:cs="Times New Roman"/>
          <w:sz w:val="24"/>
          <w:szCs w:val="24"/>
        </w:rPr>
        <w:t xml:space="preserve">s el valor residual de los activos </w:t>
      </w:r>
      <w:r>
        <w:rPr>
          <w:rFonts w:ascii="Times New Roman" w:hAnsi="Times New Roman" w:cs="Times New Roman"/>
          <w:sz w:val="24"/>
          <w:szCs w:val="24"/>
        </w:rPr>
        <w:t xml:space="preserve">menos </w:t>
      </w:r>
      <w:r w:rsidRPr="00A063ED">
        <w:rPr>
          <w:rFonts w:ascii="Times New Roman" w:hAnsi="Times New Roman" w:cs="Times New Roman"/>
          <w:sz w:val="24"/>
          <w:szCs w:val="24"/>
        </w:rPr>
        <w:t xml:space="preserve">los pasivos.” </w:t>
      </w:r>
      <w:sdt>
        <w:sdtPr>
          <w:rPr>
            <w:rFonts w:ascii="Times New Roman" w:hAnsi="Times New Roman" w:cs="Times New Roman"/>
            <w:sz w:val="24"/>
            <w:szCs w:val="24"/>
          </w:rPr>
          <w:id w:val="-1892867690"/>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CAR09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(SAVIE, 2009)</w:t>
          </w:r>
          <w:r w:rsidRPr="00A063ED">
            <w:rPr>
              <w:rFonts w:ascii="Times New Roman" w:hAnsi="Times New Roman" w:cs="Times New Roman"/>
              <w:sz w:val="24"/>
              <w:szCs w:val="24"/>
            </w:rPr>
            <w:fldChar w:fldCharType="end"/>
          </w:r>
        </w:sdtContent>
      </w:sdt>
    </w:p>
    <w:p w:rsidR="00EB669C" w:rsidRDefault="00EB669C" w:rsidP="00EB669C">
      <w:pPr>
        <w:autoSpaceDE w:val="0"/>
        <w:autoSpaceDN w:val="0"/>
        <w:adjustRightInd w:val="0"/>
        <w:spacing w:after="0" w:line="360" w:lineRule="auto"/>
        <w:jc w:val="both"/>
        <w:rPr>
          <w:rFonts w:ascii="Times New Roman" w:hAnsi="Times New Roman" w:cs="Times New Roman"/>
          <w:b/>
          <w:sz w:val="24"/>
          <w:szCs w:val="24"/>
        </w:rPr>
      </w:pPr>
    </w:p>
    <w:p w:rsidR="00EB669C" w:rsidRPr="00A063ED" w:rsidRDefault="00EB669C" w:rsidP="00EB669C">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1.3.3.2. </w:t>
      </w:r>
      <w:r w:rsidRPr="00A063ED">
        <w:rPr>
          <w:rFonts w:ascii="Times New Roman" w:hAnsi="Times New Roman" w:cs="Times New Roman"/>
          <w:b/>
          <w:sz w:val="24"/>
          <w:szCs w:val="24"/>
        </w:rPr>
        <w:t>ESTADO DE RESULTADOS</w:t>
      </w:r>
    </w:p>
    <w:p w:rsidR="00EB669C" w:rsidRPr="00E264BE" w:rsidRDefault="00EB669C" w:rsidP="00EB669C">
      <w:pPr>
        <w:pStyle w:val="Prrafodelista"/>
        <w:numPr>
          <w:ilvl w:val="0"/>
          <w:numId w:val="88"/>
        </w:numPr>
        <w:autoSpaceDE w:val="0"/>
        <w:autoSpaceDN w:val="0"/>
        <w:adjustRightInd w:val="0"/>
        <w:spacing w:after="0" w:line="360" w:lineRule="auto"/>
        <w:ind w:left="284"/>
        <w:jc w:val="both"/>
        <w:rPr>
          <w:rFonts w:ascii="Times New Roman" w:hAnsi="Times New Roman" w:cs="Times New Roman"/>
          <w:b/>
          <w:sz w:val="24"/>
          <w:szCs w:val="24"/>
        </w:rPr>
      </w:pPr>
      <w:r w:rsidRPr="00E264BE">
        <w:rPr>
          <w:rFonts w:ascii="Times New Roman" w:hAnsi="Times New Roman" w:cs="Times New Roman"/>
          <w:b/>
          <w:sz w:val="24"/>
          <w:szCs w:val="24"/>
        </w:rPr>
        <w:t>DEFINICIÒN:</w:t>
      </w:r>
    </w:p>
    <w:p w:rsidR="00EB669C" w:rsidRPr="00A063ED" w:rsidRDefault="00EB669C" w:rsidP="00EB669C">
      <w:pPr>
        <w:autoSpaceDE w:val="0"/>
        <w:autoSpaceDN w:val="0"/>
        <w:adjustRightInd w:val="0"/>
        <w:spacing w:after="0" w:line="360" w:lineRule="auto"/>
        <w:jc w:val="both"/>
        <w:rPr>
          <w:rFonts w:ascii="Times New Roman" w:hAnsi="Times New Roman" w:cs="Times New Roman"/>
          <w:b/>
          <w:sz w:val="24"/>
          <w:szCs w:val="24"/>
        </w:rPr>
      </w:pPr>
      <w:r w:rsidRPr="00A063ED">
        <w:rPr>
          <w:rFonts w:ascii="Times New Roman" w:hAnsi="Times New Roman" w:cs="Times New Roman"/>
          <w:sz w:val="24"/>
          <w:szCs w:val="24"/>
        </w:rPr>
        <w:t>“Informe financiero básico que refleja la forma y la magnitud del aumento o la disminución del capital contable de una entidad, como consecuenci</w:t>
      </w:r>
      <w:r>
        <w:rPr>
          <w:rFonts w:ascii="Times New Roman" w:hAnsi="Times New Roman" w:cs="Times New Roman"/>
          <w:sz w:val="24"/>
          <w:szCs w:val="24"/>
        </w:rPr>
        <w:t>a del conjunto de transacciones, durante el periodo</w:t>
      </w:r>
      <w:r w:rsidRPr="00A063ED">
        <w:rPr>
          <w:rFonts w:ascii="Times New Roman" w:hAnsi="Times New Roman" w:cs="Times New Roman"/>
          <w:sz w:val="24"/>
          <w:szCs w:val="24"/>
        </w:rPr>
        <w:t>”</w:t>
      </w:r>
      <w:sdt>
        <w:sdtPr>
          <w:rPr>
            <w:rFonts w:ascii="Times New Roman" w:hAnsi="Times New Roman" w:cs="Times New Roman"/>
            <w:b/>
            <w:sz w:val="24"/>
            <w:szCs w:val="24"/>
          </w:rPr>
          <w:id w:val="-1157769211"/>
          <w:citation/>
        </w:sdtPr>
        <w:sdtContent>
          <w:r w:rsidRPr="00A063ED">
            <w:rPr>
              <w:rFonts w:ascii="Times New Roman" w:hAnsi="Times New Roman" w:cs="Times New Roman"/>
              <w:b/>
              <w:sz w:val="24"/>
              <w:szCs w:val="24"/>
            </w:rPr>
            <w:fldChar w:fldCharType="begin"/>
          </w:r>
          <w:r w:rsidRPr="00A063ED">
            <w:rPr>
              <w:rFonts w:ascii="Times New Roman" w:hAnsi="Times New Roman" w:cs="Times New Roman"/>
              <w:b/>
              <w:sz w:val="24"/>
              <w:szCs w:val="24"/>
            </w:rPr>
            <w:instrText xml:space="preserve"> CITATION CAR09 \l 12298 </w:instrText>
          </w:r>
          <w:r w:rsidRPr="00A063ED">
            <w:rPr>
              <w:rFonts w:ascii="Times New Roman" w:hAnsi="Times New Roman" w:cs="Times New Roman"/>
              <w:b/>
              <w:sz w:val="24"/>
              <w:szCs w:val="24"/>
            </w:rPr>
            <w:fldChar w:fldCharType="separate"/>
          </w:r>
          <w:r w:rsidRPr="00A063ED">
            <w:rPr>
              <w:rFonts w:ascii="Times New Roman" w:hAnsi="Times New Roman" w:cs="Times New Roman"/>
              <w:noProof/>
              <w:sz w:val="24"/>
              <w:szCs w:val="24"/>
            </w:rPr>
            <w:t>(SAVIE, 2009)</w:t>
          </w:r>
          <w:r w:rsidRPr="00A063ED">
            <w:rPr>
              <w:rFonts w:ascii="Times New Roman" w:hAnsi="Times New Roman" w:cs="Times New Roman"/>
              <w:b/>
              <w:sz w:val="24"/>
              <w:szCs w:val="24"/>
            </w:rPr>
            <w:fldChar w:fldCharType="end"/>
          </w:r>
        </w:sdtContent>
      </w:sdt>
    </w:p>
    <w:p w:rsidR="00EB669C" w:rsidRPr="00A063ED" w:rsidRDefault="00EB669C" w:rsidP="00EB669C">
      <w:pPr>
        <w:autoSpaceDE w:val="0"/>
        <w:autoSpaceDN w:val="0"/>
        <w:adjustRightInd w:val="0"/>
        <w:spacing w:after="0" w:line="360" w:lineRule="auto"/>
        <w:jc w:val="both"/>
        <w:rPr>
          <w:rFonts w:ascii="Times New Roman" w:hAnsi="Times New Roman" w:cs="Times New Roman"/>
          <w:sz w:val="24"/>
          <w:szCs w:val="24"/>
        </w:rPr>
      </w:pPr>
    </w:p>
    <w:p w:rsidR="00EB669C" w:rsidRPr="001E4EC2" w:rsidRDefault="00EB669C" w:rsidP="00EB669C">
      <w:pPr>
        <w:pStyle w:val="Prrafodelista"/>
        <w:numPr>
          <w:ilvl w:val="0"/>
          <w:numId w:val="88"/>
        </w:numPr>
        <w:autoSpaceDE w:val="0"/>
        <w:autoSpaceDN w:val="0"/>
        <w:adjustRightInd w:val="0"/>
        <w:spacing w:after="0" w:line="360" w:lineRule="auto"/>
        <w:ind w:left="426"/>
        <w:jc w:val="both"/>
        <w:rPr>
          <w:rFonts w:ascii="Times New Roman" w:hAnsi="Times New Roman" w:cs="Times New Roman"/>
          <w:b/>
          <w:sz w:val="24"/>
          <w:szCs w:val="24"/>
        </w:rPr>
      </w:pPr>
      <w:r w:rsidRPr="001E4EC2">
        <w:rPr>
          <w:rFonts w:ascii="Times New Roman" w:hAnsi="Times New Roman" w:cs="Times New Roman"/>
          <w:b/>
          <w:sz w:val="24"/>
          <w:szCs w:val="24"/>
        </w:rPr>
        <w:t xml:space="preserve">OBJETIVOS </w:t>
      </w:r>
    </w:p>
    <w:p w:rsidR="00EB669C" w:rsidRPr="00A063ED" w:rsidRDefault="00EB669C" w:rsidP="00EB669C">
      <w:pPr>
        <w:pStyle w:val="Prrafodelista"/>
        <w:numPr>
          <w:ilvl w:val="1"/>
          <w:numId w:val="55"/>
        </w:numPr>
        <w:autoSpaceDE w:val="0"/>
        <w:autoSpaceDN w:val="0"/>
        <w:adjustRightInd w:val="0"/>
        <w:spacing w:after="0" w:line="360" w:lineRule="auto"/>
        <w:ind w:left="426"/>
        <w:rPr>
          <w:rFonts w:ascii="Times New Roman" w:hAnsi="Times New Roman" w:cs="Times New Roman"/>
          <w:sz w:val="24"/>
          <w:szCs w:val="24"/>
        </w:rPr>
      </w:pPr>
      <w:r w:rsidRPr="00A063ED">
        <w:rPr>
          <w:rFonts w:ascii="Times New Roman" w:hAnsi="Times New Roman" w:cs="Times New Roman"/>
          <w:sz w:val="24"/>
          <w:szCs w:val="24"/>
        </w:rPr>
        <w:t>“Evaluar el desempeño</w:t>
      </w:r>
    </w:p>
    <w:p w:rsidR="00EB669C" w:rsidRPr="00A063ED" w:rsidRDefault="00EB669C" w:rsidP="00EB669C">
      <w:pPr>
        <w:pStyle w:val="Prrafodelista"/>
        <w:numPr>
          <w:ilvl w:val="1"/>
          <w:numId w:val="55"/>
        </w:numPr>
        <w:autoSpaceDE w:val="0"/>
        <w:autoSpaceDN w:val="0"/>
        <w:adjustRightInd w:val="0"/>
        <w:spacing w:after="0" w:line="360" w:lineRule="auto"/>
        <w:ind w:left="426"/>
        <w:rPr>
          <w:rFonts w:ascii="Times New Roman" w:hAnsi="Times New Roman" w:cs="Times New Roman"/>
          <w:sz w:val="24"/>
          <w:szCs w:val="24"/>
        </w:rPr>
      </w:pPr>
      <w:r w:rsidRPr="00A063ED">
        <w:rPr>
          <w:rFonts w:ascii="Times New Roman" w:hAnsi="Times New Roman" w:cs="Times New Roman"/>
          <w:sz w:val="24"/>
          <w:szCs w:val="24"/>
        </w:rPr>
        <w:t>Estimar el potencial de crédito de las empresas</w:t>
      </w:r>
    </w:p>
    <w:p w:rsidR="00EB669C" w:rsidRPr="00A063ED" w:rsidRDefault="00EB669C" w:rsidP="00EB669C">
      <w:pPr>
        <w:pStyle w:val="Prrafodelista"/>
        <w:numPr>
          <w:ilvl w:val="1"/>
          <w:numId w:val="55"/>
        </w:numPr>
        <w:autoSpaceDE w:val="0"/>
        <w:autoSpaceDN w:val="0"/>
        <w:adjustRightInd w:val="0"/>
        <w:spacing w:after="0" w:line="360" w:lineRule="auto"/>
        <w:ind w:left="426"/>
        <w:rPr>
          <w:rFonts w:ascii="Times New Roman" w:hAnsi="Times New Roman" w:cs="Times New Roman"/>
          <w:sz w:val="24"/>
          <w:szCs w:val="24"/>
        </w:rPr>
      </w:pPr>
      <w:r w:rsidRPr="00A063ED">
        <w:rPr>
          <w:rFonts w:ascii="Times New Roman" w:hAnsi="Times New Roman" w:cs="Times New Roman"/>
          <w:sz w:val="24"/>
          <w:szCs w:val="24"/>
        </w:rPr>
        <w:t>Estimar sus flujos de efectivo</w:t>
      </w:r>
    </w:p>
    <w:p w:rsidR="00EB669C" w:rsidRPr="00A063ED" w:rsidRDefault="00EB669C" w:rsidP="00EB669C">
      <w:pPr>
        <w:pStyle w:val="Prrafodelista"/>
        <w:numPr>
          <w:ilvl w:val="1"/>
          <w:numId w:val="55"/>
        </w:numPr>
        <w:autoSpaceDE w:val="0"/>
        <w:autoSpaceDN w:val="0"/>
        <w:adjustRightInd w:val="0"/>
        <w:spacing w:after="0" w:line="360" w:lineRule="auto"/>
        <w:ind w:left="426"/>
        <w:jc w:val="both"/>
        <w:rPr>
          <w:rFonts w:ascii="Times New Roman" w:hAnsi="Times New Roman" w:cs="Times New Roman"/>
          <w:sz w:val="24"/>
          <w:szCs w:val="24"/>
        </w:rPr>
      </w:pPr>
      <w:r w:rsidRPr="00A063ED">
        <w:rPr>
          <w:rFonts w:ascii="Times New Roman" w:hAnsi="Times New Roman" w:cs="Times New Roman"/>
          <w:sz w:val="24"/>
          <w:szCs w:val="24"/>
        </w:rPr>
        <w:t>Tener una base para determinar los dividendos</w:t>
      </w:r>
    </w:p>
    <w:p w:rsidR="00EB669C" w:rsidRPr="00A063ED" w:rsidRDefault="00EB669C" w:rsidP="00EB669C">
      <w:pPr>
        <w:autoSpaceDE w:val="0"/>
        <w:autoSpaceDN w:val="0"/>
        <w:adjustRightInd w:val="0"/>
        <w:spacing w:after="0" w:line="360" w:lineRule="auto"/>
        <w:jc w:val="both"/>
        <w:rPr>
          <w:rFonts w:ascii="Times New Roman" w:hAnsi="Times New Roman" w:cs="Times New Roman"/>
          <w:sz w:val="24"/>
          <w:szCs w:val="24"/>
        </w:rPr>
      </w:pPr>
    </w:p>
    <w:p w:rsidR="00EB669C" w:rsidRPr="001E4EC2" w:rsidRDefault="00EB669C" w:rsidP="00EB669C">
      <w:pPr>
        <w:pStyle w:val="Prrafodelista"/>
        <w:numPr>
          <w:ilvl w:val="0"/>
          <w:numId w:val="88"/>
        </w:numPr>
        <w:autoSpaceDE w:val="0"/>
        <w:autoSpaceDN w:val="0"/>
        <w:adjustRightInd w:val="0"/>
        <w:spacing w:after="0" w:line="360" w:lineRule="auto"/>
        <w:ind w:left="426"/>
        <w:jc w:val="both"/>
        <w:rPr>
          <w:rFonts w:ascii="Times New Roman" w:hAnsi="Times New Roman" w:cs="Times New Roman"/>
          <w:b/>
          <w:sz w:val="24"/>
          <w:szCs w:val="24"/>
        </w:rPr>
      </w:pPr>
      <w:r w:rsidRPr="001E4EC2">
        <w:rPr>
          <w:rFonts w:ascii="Times New Roman" w:hAnsi="Times New Roman" w:cs="Times New Roman"/>
          <w:b/>
          <w:sz w:val="24"/>
          <w:szCs w:val="24"/>
        </w:rPr>
        <w:lastRenderedPageBreak/>
        <w:t>COMPONENTES</w:t>
      </w:r>
    </w:p>
    <w:p w:rsidR="00EB669C" w:rsidRPr="004B0EA5" w:rsidRDefault="00EB669C" w:rsidP="00EB669C">
      <w:pPr>
        <w:pStyle w:val="Prrafodelista"/>
        <w:numPr>
          <w:ilvl w:val="0"/>
          <w:numId w:val="56"/>
        </w:numPr>
        <w:autoSpaceDE w:val="0"/>
        <w:autoSpaceDN w:val="0"/>
        <w:adjustRightInd w:val="0"/>
        <w:spacing w:after="0" w:line="360" w:lineRule="auto"/>
        <w:ind w:left="426" w:hanging="349"/>
        <w:jc w:val="both"/>
        <w:rPr>
          <w:rFonts w:ascii="Times New Roman" w:hAnsi="Times New Roman" w:cs="Times New Roman"/>
          <w:b/>
          <w:sz w:val="24"/>
          <w:szCs w:val="24"/>
        </w:rPr>
      </w:pPr>
      <w:r w:rsidRPr="00A063ED">
        <w:rPr>
          <w:rFonts w:ascii="Times New Roman" w:hAnsi="Times New Roman" w:cs="Times New Roman"/>
          <w:b/>
          <w:sz w:val="24"/>
          <w:szCs w:val="24"/>
        </w:rPr>
        <w:t xml:space="preserve">INGRESOS: </w:t>
      </w:r>
      <w:r>
        <w:rPr>
          <w:rFonts w:ascii="Times New Roman" w:hAnsi="Times New Roman" w:cs="Times New Roman"/>
          <w:sz w:val="24"/>
          <w:szCs w:val="24"/>
        </w:rPr>
        <w:t>Es la entrada de dinero a la entidad por la actividad operacional que efectúa.</w:t>
      </w:r>
    </w:p>
    <w:p w:rsidR="00EB669C" w:rsidRPr="004B0EA5" w:rsidRDefault="00EB669C" w:rsidP="00EB669C">
      <w:pPr>
        <w:pStyle w:val="Prrafodelista"/>
        <w:numPr>
          <w:ilvl w:val="0"/>
          <w:numId w:val="56"/>
        </w:numPr>
        <w:autoSpaceDE w:val="0"/>
        <w:autoSpaceDN w:val="0"/>
        <w:adjustRightInd w:val="0"/>
        <w:spacing w:after="0" w:line="360" w:lineRule="auto"/>
        <w:ind w:left="426" w:hanging="349"/>
        <w:jc w:val="both"/>
        <w:rPr>
          <w:rFonts w:ascii="Times New Roman" w:hAnsi="Times New Roman" w:cs="Times New Roman"/>
          <w:b/>
          <w:sz w:val="24"/>
          <w:szCs w:val="24"/>
        </w:rPr>
      </w:pPr>
      <w:r w:rsidRPr="00A063ED">
        <w:rPr>
          <w:rFonts w:ascii="Times New Roman" w:hAnsi="Times New Roman" w:cs="Times New Roman"/>
          <w:b/>
          <w:sz w:val="24"/>
          <w:szCs w:val="24"/>
        </w:rPr>
        <w:t xml:space="preserve">COSTOS Y GASTOS: </w:t>
      </w:r>
      <w:r>
        <w:rPr>
          <w:rFonts w:ascii="Times New Roman" w:hAnsi="Times New Roman" w:cs="Times New Roman"/>
          <w:sz w:val="24"/>
          <w:szCs w:val="24"/>
        </w:rPr>
        <w:t>Son la salida de dinero hacia terceros con el fin de dar cumplimiento a la actividad operacional de la entidad.</w:t>
      </w:r>
    </w:p>
    <w:p w:rsidR="00EB669C" w:rsidRPr="0043742E" w:rsidRDefault="00EB669C" w:rsidP="00EB669C">
      <w:pPr>
        <w:pStyle w:val="Prrafodelista"/>
        <w:numPr>
          <w:ilvl w:val="0"/>
          <w:numId w:val="56"/>
        </w:numPr>
        <w:autoSpaceDE w:val="0"/>
        <w:autoSpaceDN w:val="0"/>
        <w:adjustRightInd w:val="0"/>
        <w:spacing w:after="0" w:line="360" w:lineRule="auto"/>
        <w:ind w:left="426" w:hanging="349"/>
        <w:jc w:val="both"/>
        <w:rPr>
          <w:rFonts w:ascii="Times New Roman" w:hAnsi="Times New Roman" w:cs="Times New Roman"/>
          <w:b/>
          <w:sz w:val="24"/>
          <w:szCs w:val="24"/>
        </w:rPr>
      </w:pPr>
      <w:r w:rsidRPr="00A063ED">
        <w:rPr>
          <w:rFonts w:ascii="Times New Roman" w:hAnsi="Times New Roman" w:cs="Times New Roman"/>
          <w:b/>
          <w:sz w:val="24"/>
          <w:szCs w:val="24"/>
        </w:rPr>
        <w:t xml:space="preserve">UTILIDAD NETA: </w:t>
      </w:r>
      <w:r>
        <w:rPr>
          <w:rFonts w:ascii="Times New Roman" w:hAnsi="Times New Roman" w:cs="Times New Roman"/>
          <w:b/>
          <w:sz w:val="24"/>
          <w:szCs w:val="24"/>
        </w:rPr>
        <w:t>“</w:t>
      </w:r>
      <w:r w:rsidRPr="00A063ED">
        <w:rPr>
          <w:rFonts w:ascii="Times New Roman" w:hAnsi="Times New Roman" w:cs="Times New Roman"/>
          <w:sz w:val="24"/>
          <w:szCs w:val="24"/>
        </w:rPr>
        <w:t xml:space="preserve">Valor residual de los ingresos de una entidad lucrativa, después de disminuir sus costos y gastos relativos, durante un periodo contable.” </w:t>
      </w:r>
      <w:sdt>
        <w:sdtPr>
          <w:rPr>
            <w:rFonts w:ascii="Times New Roman" w:hAnsi="Times New Roman" w:cs="Times New Roman"/>
            <w:sz w:val="24"/>
            <w:szCs w:val="24"/>
          </w:rPr>
          <w:id w:val="2610648"/>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lang w:val="es-ES_tradnl"/>
            </w:rPr>
            <w:instrText xml:space="preserve"> CITATION CPR13 \l 1034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lang w:val="es-ES_tradnl"/>
            </w:rPr>
            <w:t>(C..P.. Raúll H.. Vallllado Fernández)</w:t>
          </w:r>
          <w:r w:rsidRPr="00A063ED">
            <w:rPr>
              <w:rFonts w:ascii="Times New Roman" w:hAnsi="Times New Roman" w:cs="Times New Roman"/>
              <w:sz w:val="24"/>
              <w:szCs w:val="24"/>
            </w:rPr>
            <w:fldChar w:fldCharType="end"/>
          </w:r>
        </w:sdtContent>
      </w:sdt>
      <w:r>
        <w:rPr>
          <w:rFonts w:ascii="Times New Roman" w:hAnsi="Times New Roman" w:cs="Times New Roman"/>
          <w:sz w:val="24"/>
          <w:szCs w:val="24"/>
        </w:rPr>
        <w:t>. Es únicamente la diferencia entre los ingresos – (Costos y gastos).</w:t>
      </w:r>
    </w:p>
    <w:p w:rsidR="00EB669C" w:rsidRDefault="00EB669C" w:rsidP="00EB669C">
      <w:pPr>
        <w:autoSpaceDE w:val="0"/>
        <w:autoSpaceDN w:val="0"/>
        <w:adjustRightInd w:val="0"/>
        <w:spacing w:after="0" w:line="360" w:lineRule="auto"/>
        <w:jc w:val="both"/>
        <w:rPr>
          <w:rFonts w:ascii="Times New Roman" w:hAnsi="Times New Roman" w:cs="Times New Roman"/>
          <w:b/>
          <w:sz w:val="24"/>
          <w:szCs w:val="24"/>
        </w:rPr>
      </w:pPr>
    </w:p>
    <w:p w:rsidR="00EB669C" w:rsidRPr="00A063ED" w:rsidRDefault="00EB669C" w:rsidP="00EB669C">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1.4</w:t>
      </w:r>
      <w:proofErr w:type="gramStart"/>
      <w:r>
        <w:rPr>
          <w:rFonts w:ascii="Times New Roman" w:hAnsi="Times New Roman" w:cs="Times New Roman"/>
          <w:b/>
          <w:sz w:val="24"/>
          <w:szCs w:val="24"/>
        </w:rPr>
        <w:t>.N</w:t>
      </w:r>
      <w:r w:rsidRPr="00A063ED">
        <w:rPr>
          <w:rFonts w:ascii="Times New Roman" w:hAnsi="Times New Roman" w:cs="Times New Roman"/>
          <w:b/>
          <w:sz w:val="24"/>
          <w:szCs w:val="24"/>
        </w:rPr>
        <w:t>ORMATIVA</w:t>
      </w:r>
      <w:proofErr w:type="gramEnd"/>
      <w:r w:rsidRPr="00A063ED">
        <w:rPr>
          <w:rFonts w:ascii="Times New Roman" w:hAnsi="Times New Roman" w:cs="Times New Roman"/>
          <w:b/>
          <w:sz w:val="24"/>
          <w:szCs w:val="24"/>
        </w:rPr>
        <w:t xml:space="preserve"> DE LOS ESTADOS FINANCIEROS</w:t>
      </w:r>
    </w:p>
    <w:p w:rsidR="00EB669C" w:rsidRPr="00A063ED" w:rsidRDefault="00EB669C" w:rsidP="00EB669C">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1.4.1. </w:t>
      </w:r>
      <w:r w:rsidRPr="00A063ED">
        <w:rPr>
          <w:rFonts w:ascii="Times New Roman" w:hAnsi="Times New Roman" w:cs="Times New Roman"/>
          <w:b/>
          <w:sz w:val="24"/>
          <w:szCs w:val="24"/>
        </w:rPr>
        <w:t>NORMAS INTERNACIONALES DE INFORMACION FINANCIERA (NIIF)</w:t>
      </w:r>
    </w:p>
    <w:p w:rsidR="00EB669C" w:rsidRPr="00A063ED"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“Las normas internacionales de información financiera NIIF constituyen un cuerpo único de normas mundiales de contabilidad, de elevada calidad y de obligatorio cumplimiento, que llevan a requerir </w:t>
      </w:r>
      <w:proofErr w:type="spellStart"/>
      <w:r w:rsidRPr="00A063ED">
        <w:rPr>
          <w:rFonts w:ascii="Times New Roman" w:hAnsi="Times New Roman" w:cs="Times New Roman"/>
          <w:b/>
          <w:sz w:val="24"/>
          <w:szCs w:val="24"/>
        </w:rPr>
        <w:t>informacióncomparable</w:t>
      </w:r>
      <w:proofErr w:type="spellEnd"/>
      <w:r w:rsidRPr="00A063ED">
        <w:rPr>
          <w:rFonts w:ascii="Times New Roman" w:hAnsi="Times New Roman" w:cs="Times New Roman"/>
          <w:b/>
          <w:sz w:val="24"/>
          <w:szCs w:val="24"/>
        </w:rPr>
        <w:t>, transparente y de imagen fiel</w:t>
      </w:r>
      <w:r w:rsidRPr="00A063ED">
        <w:rPr>
          <w:rFonts w:ascii="Times New Roman" w:hAnsi="Times New Roman" w:cs="Times New Roman"/>
          <w:sz w:val="24"/>
          <w:szCs w:val="24"/>
        </w:rPr>
        <w:t xml:space="preserve"> en los estados financieros para propósitos generales. Estas normas son elaboradas por la junta de Normas Internacionales de contabilidad (IASB)” </w:t>
      </w:r>
      <w:sdt>
        <w:sdtPr>
          <w:rPr>
            <w:rFonts w:ascii="Times New Roman" w:hAnsi="Times New Roman" w:cs="Times New Roman"/>
            <w:sz w:val="24"/>
            <w:szCs w:val="24"/>
          </w:rPr>
          <w:id w:val="9438160"/>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lang w:val="es-ES_tradnl"/>
            </w:rPr>
            <w:instrText xml:space="preserve"> CITATION Jai11 \l 1034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lang w:val="es-ES_tradnl"/>
            </w:rPr>
            <w:t xml:space="preserve"> (Hidalgo &amp; Hidalgo, 2011)</w:t>
          </w:r>
          <w:r w:rsidRPr="00A063ED">
            <w:rPr>
              <w:rFonts w:ascii="Times New Roman" w:hAnsi="Times New Roman" w:cs="Times New Roman"/>
              <w:sz w:val="24"/>
              <w:szCs w:val="24"/>
            </w:rPr>
            <w:fldChar w:fldCharType="end"/>
          </w:r>
        </w:sdtContent>
      </w:sdt>
      <w:r w:rsidRPr="00A063ED">
        <w:rPr>
          <w:rFonts w:ascii="Times New Roman" w:hAnsi="Times New Roman" w:cs="Times New Roman"/>
          <w:sz w:val="24"/>
          <w:szCs w:val="24"/>
        </w:rPr>
        <w:t>.</w:t>
      </w:r>
    </w:p>
    <w:p w:rsidR="00EB669C" w:rsidRPr="00A063ED"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Al decir información comparable nos referimos a que los estados financieros deben ser elaborados uniformemente, es decir deben tener características similares, que permita una comparación.</w:t>
      </w:r>
    </w:p>
    <w:p w:rsidR="00EB669C" w:rsidRPr="00A063ED"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Información transparente </w:t>
      </w:r>
      <w:r w:rsidRPr="00A063ED">
        <w:rPr>
          <w:rFonts w:ascii="Times New Roman" w:hAnsi="Times New Roman" w:cs="Times New Roman"/>
          <w:sz w:val="24"/>
          <w:szCs w:val="24"/>
          <w:lang w:val="es-PE"/>
        </w:rPr>
        <w:t>se refiere a que debe estar libre de mentira o engaño, y que es de fácil interpretación, y finalmente la imagen fiel hace referencia a que los estados financieros deben ser presentados sin alteración alguna.</w:t>
      </w:r>
    </w:p>
    <w:p w:rsidR="00EB669C" w:rsidRPr="00A063ED"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Las NIIF están conformadas por:</w:t>
      </w:r>
    </w:p>
    <w:p w:rsidR="00EB669C" w:rsidRPr="00A063ED" w:rsidRDefault="00EB669C" w:rsidP="00EB669C">
      <w:pPr>
        <w:pStyle w:val="Prrafodelista"/>
        <w:numPr>
          <w:ilvl w:val="0"/>
          <w:numId w:val="29"/>
        </w:num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Marco conceptual y sus interpretaciones</w:t>
      </w:r>
    </w:p>
    <w:p w:rsidR="00EB669C" w:rsidRPr="00A063ED" w:rsidRDefault="00EB669C" w:rsidP="00EB669C">
      <w:pPr>
        <w:pStyle w:val="Prrafodelista"/>
        <w:numPr>
          <w:ilvl w:val="0"/>
          <w:numId w:val="29"/>
        </w:num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9 NIIF emitidas a la fecha (2011)</w:t>
      </w:r>
    </w:p>
    <w:p w:rsidR="00EB669C" w:rsidRPr="00A063ED" w:rsidRDefault="00EB669C" w:rsidP="00EB669C">
      <w:pPr>
        <w:pStyle w:val="Prrafodelista"/>
        <w:numPr>
          <w:ilvl w:val="0"/>
          <w:numId w:val="29"/>
        </w:num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30 NIC vigentes </w:t>
      </w:r>
    </w:p>
    <w:p w:rsidR="00EB669C" w:rsidRPr="00A063ED"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A continuación se presenta a las NIIF vigentes:</w:t>
      </w:r>
    </w:p>
    <w:p w:rsidR="00EB669C" w:rsidRPr="00245219" w:rsidRDefault="00EB669C" w:rsidP="00EB669C">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lastRenderedPageBreak/>
        <w:t>NIIF 1 -. Adaptación por primera vez de las NIIFS</w:t>
      </w:r>
    </w:p>
    <w:p w:rsidR="00EB669C" w:rsidRPr="00245219" w:rsidRDefault="00EB669C" w:rsidP="00EB669C">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 xml:space="preserve">NIIF 2 -. Pagos Basados en acciones </w:t>
      </w:r>
    </w:p>
    <w:p w:rsidR="00EB669C" w:rsidRPr="00245219" w:rsidRDefault="00EB669C" w:rsidP="00EB669C">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3 -. Combinaciones de negocios</w:t>
      </w:r>
    </w:p>
    <w:p w:rsidR="00EB669C" w:rsidRPr="00245219" w:rsidRDefault="00EB669C" w:rsidP="00EB669C">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 xml:space="preserve">NIIF 4 -. Contratos de seguro </w:t>
      </w:r>
    </w:p>
    <w:p w:rsidR="00EB669C" w:rsidRPr="00245219" w:rsidRDefault="00EB669C" w:rsidP="00EB669C">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5.- Activos no corrientes mantenido para la venta y actividades interrumpidas</w:t>
      </w:r>
    </w:p>
    <w:p w:rsidR="00EB669C" w:rsidRPr="00245219" w:rsidRDefault="00EB669C" w:rsidP="00EB669C">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 xml:space="preserve">NIIF 6.-  Exploración y evaluación de recursos minerales </w:t>
      </w:r>
    </w:p>
    <w:p w:rsidR="00EB669C" w:rsidRPr="00245219" w:rsidRDefault="00EB669C" w:rsidP="00EB669C">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7.- Instrumentos financieros: revelaciones</w:t>
      </w:r>
    </w:p>
    <w:p w:rsidR="00EB669C" w:rsidRPr="00245219" w:rsidRDefault="00EB669C" w:rsidP="00EB669C">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8.- Segmentos de operación</w:t>
      </w:r>
    </w:p>
    <w:p w:rsidR="00EB669C" w:rsidRDefault="00EB669C" w:rsidP="00EB669C">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9.- Instrumentos financieros</w:t>
      </w:r>
    </w:p>
    <w:p w:rsidR="00EB669C" w:rsidRDefault="00EB669C" w:rsidP="00EB669C">
      <w:pPr>
        <w:spacing w:line="360" w:lineRule="auto"/>
        <w:rPr>
          <w:rFonts w:ascii="Times New Roman" w:hAnsi="Times New Roman" w:cs="Times New Roman"/>
          <w:b/>
          <w:sz w:val="24"/>
          <w:szCs w:val="24"/>
          <w:lang w:val="es-ES_tradnl"/>
        </w:rPr>
      </w:pPr>
    </w:p>
    <w:p w:rsidR="00EB669C" w:rsidRPr="00A063ED" w:rsidRDefault="00EB669C" w:rsidP="00EB669C">
      <w:pPr>
        <w:spacing w:line="360" w:lineRule="auto"/>
        <w:rPr>
          <w:rFonts w:ascii="Times New Roman" w:hAnsi="Times New Roman" w:cs="Times New Roman"/>
          <w:b/>
          <w:sz w:val="24"/>
          <w:szCs w:val="24"/>
          <w:lang w:val="es-ES_tradnl"/>
        </w:rPr>
      </w:pPr>
      <w:r>
        <w:rPr>
          <w:rFonts w:ascii="Times New Roman" w:hAnsi="Times New Roman" w:cs="Times New Roman"/>
          <w:b/>
          <w:sz w:val="24"/>
          <w:szCs w:val="24"/>
          <w:lang w:val="es-ES_tradnl"/>
        </w:rPr>
        <w:t xml:space="preserve">1.4.2. </w:t>
      </w:r>
      <w:r w:rsidRPr="00A063ED">
        <w:rPr>
          <w:rFonts w:ascii="Times New Roman" w:hAnsi="Times New Roman" w:cs="Times New Roman"/>
          <w:b/>
          <w:sz w:val="24"/>
          <w:szCs w:val="24"/>
          <w:lang w:val="es-ES_tradnl"/>
        </w:rPr>
        <w:t>PRINCIPIOS DE LOS ESTADOS FINANCIEROS</w:t>
      </w:r>
    </w:p>
    <w:p w:rsidR="00EB669C" w:rsidRPr="00A063ED" w:rsidRDefault="00EB669C" w:rsidP="00EB669C">
      <w:p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“Los principios contables básicos, generalmente aceptados, deben ser acogidos por la totalidad de las empresas y contemplan las convenciones, normas y procedimientos con los que se fijan las prácticas contables desarrolladas con base en la experiencia, el criterio y la costumbre</w:t>
      </w:r>
      <w:r>
        <w:rPr>
          <w:rFonts w:ascii="Times New Roman" w:hAnsi="Times New Roman" w:cs="Times New Roman"/>
          <w:sz w:val="24"/>
          <w:szCs w:val="24"/>
          <w:lang w:val="es-ES_tradnl"/>
        </w:rPr>
        <w:t>”</w:t>
      </w:r>
      <w:r w:rsidRPr="00A063ED">
        <w:rPr>
          <w:rFonts w:ascii="Times New Roman" w:hAnsi="Times New Roman" w:cs="Times New Roman"/>
          <w:sz w:val="24"/>
          <w:szCs w:val="24"/>
          <w:lang w:val="es-ES_tradnl"/>
        </w:rPr>
        <w:t xml:space="preserve">. </w:t>
      </w:r>
    </w:p>
    <w:p w:rsidR="00EB669C" w:rsidRPr="00A063ED" w:rsidRDefault="00EB669C" w:rsidP="00EB669C">
      <w:p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Los principales principios</w:t>
      </w:r>
      <w:r>
        <w:rPr>
          <w:rFonts w:ascii="Times New Roman" w:hAnsi="Times New Roman" w:cs="Times New Roman"/>
          <w:sz w:val="24"/>
          <w:szCs w:val="24"/>
          <w:lang w:val="es-ES_tradnl"/>
        </w:rPr>
        <w:t xml:space="preserve"> conocidos</w:t>
      </w:r>
      <w:r w:rsidRPr="00A063ED">
        <w:rPr>
          <w:rFonts w:ascii="Times New Roman" w:hAnsi="Times New Roman" w:cs="Times New Roman"/>
          <w:sz w:val="24"/>
          <w:szCs w:val="24"/>
          <w:lang w:val="es-ES_tradnl"/>
        </w:rPr>
        <w:t xml:space="preserve"> son:</w:t>
      </w:r>
    </w:p>
    <w:p w:rsidR="00EB669C" w:rsidRPr="00A063ED"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 xml:space="preserve">Los datos contables deben ser registrados en términos de dinero, para el Ecuador, en dólares, se lo llama Unidad de Medida. </w:t>
      </w:r>
    </w:p>
    <w:p w:rsidR="00EB669C" w:rsidRPr="00A063ED"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Toda transacción debe ser contabilizada por partida doble, esto es, cobre todo activo existen derechos de los socios y/o de los acreedores, llamado también principio de partida doble.</w:t>
      </w:r>
    </w:p>
    <w:p w:rsidR="00EB669C" w:rsidRPr="00A063ED"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 xml:space="preserve">La empresa es una entidad independiente de sus socios o propietarios, por lo cual las bases contables deben sujetarse a este principio. </w:t>
      </w:r>
    </w:p>
    <w:p w:rsidR="00EB669C" w:rsidRPr="00A063ED"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 xml:space="preserve">Se debe partir del supuesto que los estados financieros son consistentes, es decir que se han empleado las mismas técnicas contables todos los años, de tal manera que puedan ser comparadas, se llama también uniformidad. </w:t>
      </w:r>
    </w:p>
    <w:p w:rsidR="00EB669C" w:rsidRPr="00A063ED"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Los ingresos se reconocen basados en la causación y en un intercambio económico, ajustado al principio de la partida doble.</w:t>
      </w:r>
    </w:p>
    <w:p w:rsidR="00EB669C" w:rsidRPr="00A063ED"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 xml:space="preserve">Las partidas del Balance General son valuadas, en su mayoría, al costo, con el fin de mantener un principio conservador, principio de </w:t>
      </w:r>
      <w:proofErr w:type="spellStart"/>
      <w:r w:rsidRPr="00A063ED">
        <w:rPr>
          <w:rFonts w:ascii="Times New Roman" w:hAnsi="Times New Roman" w:cs="Times New Roman"/>
          <w:sz w:val="24"/>
          <w:szCs w:val="24"/>
          <w:lang w:val="es-ES_tradnl"/>
        </w:rPr>
        <w:t>conservatismo</w:t>
      </w:r>
      <w:proofErr w:type="spellEnd"/>
      <w:r w:rsidRPr="00A063ED">
        <w:rPr>
          <w:rFonts w:ascii="Times New Roman" w:hAnsi="Times New Roman" w:cs="Times New Roman"/>
          <w:sz w:val="24"/>
          <w:szCs w:val="24"/>
          <w:lang w:val="es-ES_tradnl"/>
        </w:rPr>
        <w:t xml:space="preserve">. </w:t>
      </w:r>
    </w:p>
    <w:p w:rsidR="00EB669C" w:rsidRDefault="00EB669C" w:rsidP="00EB669C">
      <w:pPr>
        <w:pStyle w:val="Prrafodelista"/>
        <w:numPr>
          <w:ilvl w:val="0"/>
          <w:numId w:val="32"/>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lastRenderedPageBreak/>
        <w:t xml:space="preserve">Al igual que el punto anterior, las perdidas sobre derechos se deberían registrar inmediatamente, pero las utilidades no. </w:t>
      </w:r>
    </w:p>
    <w:p w:rsidR="00EB669C" w:rsidRPr="00A063ED" w:rsidRDefault="00EB669C" w:rsidP="00EB669C">
      <w:pPr>
        <w:pStyle w:val="Prrafodelista"/>
        <w:spacing w:line="360" w:lineRule="auto"/>
        <w:jc w:val="both"/>
        <w:rPr>
          <w:rFonts w:ascii="Times New Roman" w:hAnsi="Times New Roman" w:cs="Times New Roman"/>
          <w:sz w:val="24"/>
          <w:szCs w:val="24"/>
          <w:lang w:val="es-ES_tradnl"/>
        </w:rPr>
      </w:pPr>
    </w:p>
    <w:p w:rsidR="00EB669C" w:rsidRPr="00A063ED" w:rsidRDefault="00EB669C" w:rsidP="00EB669C">
      <w:pPr>
        <w:spacing w:line="360" w:lineRule="auto"/>
        <w:rPr>
          <w:rFonts w:ascii="Times New Roman" w:hAnsi="Times New Roman" w:cs="Times New Roman"/>
          <w:b/>
          <w:sz w:val="24"/>
          <w:szCs w:val="24"/>
          <w:lang w:val="es-ES_tradnl"/>
        </w:rPr>
      </w:pPr>
      <w:r>
        <w:rPr>
          <w:rFonts w:ascii="Times New Roman" w:hAnsi="Times New Roman" w:cs="Times New Roman"/>
          <w:b/>
          <w:sz w:val="24"/>
          <w:szCs w:val="24"/>
          <w:lang w:val="es-ES_tradnl"/>
        </w:rPr>
        <w:t>1.4.3.</w:t>
      </w:r>
      <w:r w:rsidRPr="00A063ED">
        <w:rPr>
          <w:rFonts w:ascii="Times New Roman" w:hAnsi="Times New Roman" w:cs="Times New Roman"/>
          <w:b/>
          <w:sz w:val="24"/>
          <w:szCs w:val="24"/>
          <w:lang w:val="es-ES_tradnl"/>
        </w:rPr>
        <w:t xml:space="preserve"> LIMITACIONES DE LOS ESTADOS FINANCIEROS</w:t>
      </w:r>
    </w:p>
    <w:p w:rsidR="00EB669C" w:rsidRPr="00A063ED" w:rsidRDefault="00EB669C" w:rsidP="00EB669C">
      <w:p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Pese a que se conciben generalmente como exactos, precisos y confiables, los estados financieros presentan algunas limitaciones, entre las cuales podemos destacar:</w:t>
      </w:r>
    </w:p>
    <w:p w:rsidR="00EB669C" w:rsidRDefault="00EB669C" w:rsidP="00EB669C">
      <w:pPr>
        <w:pStyle w:val="Prrafodelista"/>
        <w:numPr>
          <w:ilvl w:val="0"/>
          <w:numId w:val="33"/>
        </w:numPr>
        <w:spacing w:line="360" w:lineRule="auto"/>
        <w:jc w:val="both"/>
        <w:rPr>
          <w:rFonts w:ascii="Times New Roman" w:hAnsi="Times New Roman" w:cs="Times New Roman"/>
          <w:sz w:val="24"/>
          <w:szCs w:val="24"/>
          <w:lang w:val="es-ES_tradnl"/>
        </w:rPr>
      </w:pPr>
      <w:r w:rsidRPr="00245219">
        <w:rPr>
          <w:rFonts w:ascii="Times New Roman" w:hAnsi="Times New Roman" w:cs="Times New Roman"/>
          <w:sz w:val="24"/>
          <w:szCs w:val="24"/>
          <w:lang w:val="es-ES_tradnl"/>
        </w:rPr>
        <w:t>Son informes provisionales</w:t>
      </w:r>
    </w:p>
    <w:p w:rsidR="00EB669C" w:rsidRDefault="00EB669C" w:rsidP="00EB669C">
      <w:pPr>
        <w:pStyle w:val="Prrafodelista"/>
        <w:numPr>
          <w:ilvl w:val="0"/>
          <w:numId w:val="33"/>
        </w:numPr>
        <w:spacing w:line="360" w:lineRule="auto"/>
        <w:jc w:val="both"/>
        <w:rPr>
          <w:rFonts w:ascii="Times New Roman" w:hAnsi="Times New Roman" w:cs="Times New Roman"/>
          <w:sz w:val="24"/>
          <w:szCs w:val="24"/>
          <w:lang w:val="es-ES_tradnl"/>
        </w:rPr>
      </w:pPr>
      <w:r w:rsidRPr="00245219">
        <w:rPr>
          <w:rFonts w:ascii="Times New Roman" w:hAnsi="Times New Roman" w:cs="Times New Roman"/>
          <w:sz w:val="24"/>
          <w:szCs w:val="24"/>
          <w:lang w:val="es-ES_tradnl"/>
        </w:rPr>
        <w:t>Los estados financieros involucran a varias áreas dentro de la organización</w:t>
      </w:r>
      <w:r>
        <w:rPr>
          <w:rFonts w:ascii="Times New Roman" w:hAnsi="Times New Roman" w:cs="Times New Roman"/>
          <w:sz w:val="24"/>
          <w:szCs w:val="24"/>
          <w:lang w:val="es-ES_tradnl"/>
        </w:rPr>
        <w:t>.</w:t>
      </w:r>
    </w:p>
    <w:p w:rsidR="00EB669C" w:rsidRDefault="00EB669C" w:rsidP="00EB669C">
      <w:pPr>
        <w:pStyle w:val="Prrafodelista"/>
        <w:numPr>
          <w:ilvl w:val="0"/>
          <w:numId w:val="33"/>
        </w:numPr>
        <w:spacing w:line="360" w:lineRule="auto"/>
        <w:jc w:val="both"/>
        <w:rPr>
          <w:rFonts w:ascii="Times New Roman" w:hAnsi="Times New Roman" w:cs="Times New Roman"/>
          <w:sz w:val="24"/>
          <w:szCs w:val="24"/>
          <w:lang w:val="es-ES_tradnl"/>
        </w:rPr>
      </w:pPr>
      <w:r w:rsidRPr="00245219">
        <w:rPr>
          <w:rFonts w:ascii="Times New Roman" w:hAnsi="Times New Roman" w:cs="Times New Roman"/>
          <w:sz w:val="24"/>
          <w:szCs w:val="24"/>
          <w:lang w:val="es-ES_tradnl"/>
        </w:rPr>
        <w:t>En una economía inflacionaria, con grandes recesiones, en un momento determinado no se puede determinar el valor de los activos</w:t>
      </w:r>
      <w:r>
        <w:rPr>
          <w:rFonts w:ascii="Times New Roman" w:hAnsi="Times New Roman" w:cs="Times New Roman"/>
          <w:sz w:val="24"/>
          <w:szCs w:val="24"/>
          <w:lang w:val="es-ES_tradnl"/>
        </w:rPr>
        <w:t>.</w:t>
      </w:r>
    </w:p>
    <w:p w:rsidR="00EB669C" w:rsidRPr="00245219" w:rsidRDefault="00EB669C" w:rsidP="00EB669C">
      <w:pPr>
        <w:pStyle w:val="Prrafodelista"/>
        <w:numPr>
          <w:ilvl w:val="0"/>
          <w:numId w:val="33"/>
        </w:numPr>
        <w:spacing w:line="360" w:lineRule="auto"/>
        <w:jc w:val="both"/>
        <w:rPr>
          <w:rFonts w:ascii="Times New Roman" w:hAnsi="Times New Roman" w:cs="Times New Roman"/>
          <w:sz w:val="24"/>
          <w:szCs w:val="24"/>
          <w:lang w:val="es-ES_tradnl"/>
        </w:rPr>
      </w:pPr>
      <w:r w:rsidRPr="00245219">
        <w:rPr>
          <w:rFonts w:ascii="Times New Roman" w:hAnsi="Times New Roman" w:cs="Times New Roman"/>
          <w:sz w:val="24"/>
          <w:szCs w:val="24"/>
          <w:lang w:val="es-ES_tradnl"/>
        </w:rPr>
        <w:t>Los estados de resultados no muestran algunas situaciones que afectan la situación financiera y el resultado de las operaciones</w:t>
      </w:r>
      <w:r>
        <w:rPr>
          <w:rFonts w:ascii="Times New Roman" w:hAnsi="Times New Roman" w:cs="Times New Roman"/>
          <w:sz w:val="24"/>
          <w:szCs w:val="24"/>
          <w:lang w:val="es-ES_tradnl"/>
        </w:rPr>
        <w:t>.</w:t>
      </w:r>
    </w:p>
    <w:p w:rsidR="00EB669C" w:rsidRPr="00A063ED" w:rsidRDefault="00EB669C" w:rsidP="00EB669C">
      <w:pPr>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1.5</w:t>
      </w:r>
      <w:proofErr w:type="gramStart"/>
      <w:r>
        <w:rPr>
          <w:rFonts w:ascii="Times New Roman" w:hAnsi="Times New Roman" w:cs="Times New Roman"/>
          <w:b/>
          <w:sz w:val="24"/>
          <w:szCs w:val="24"/>
          <w:lang w:val="es-ES_tradnl"/>
        </w:rPr>
        <w:t>.</w:t>
      </w:r>
      <w:r w:rsidRPr="00A063ED">
        <w:rPr>
          <w:rFonts w:ascii="Times New Roman" w:hAnsi="Times New Roman" w:cs="Times New Roman"/>
          <w:b/>
          <w:sz w:val="24"/>
          <w:szCs w:val="24"/>
          <w:lang w:val="es-ES_tradnl"/>
        </w:rPr>
        <w:t>CUENTAS</w:t>
      </w:r>
      <w:proofErr w:type="gramEnd"/>
      <w:r w:rsidRPr="00A063ED">
        <w:rPr>
          <w:rFonts w:ascii="Times New Roman" w:hAnsi="Times New Roman" w:cs="Times New Roman"/>
          <w:b/>
          <w:sz w:val="24"/>
          <w:szCs w:val="24"/>
          <w:lang w:val="es-ES_tradnl"/>
        </w:rPr>
        <w:t xml:space="preserve"> BANCARIAS: </w:t>
      </w:r>
      <w:r w:rsidRPr="00A063ED">
        <w:rPr>
          <w:rFonts w:ascii="Times New Roman" w:hAnsi="Times New Roman" w:cs="Times New Roman"/>
          <w:sz w:val="24"/>
          <w:szCs w:val="24"/>
          <w:lang w:val="es-ES_tradnl"/>
        </w:rPr>
        <w:t>Existen de dos tipos:</w:t>
      </w:r>
    </w:p>
    <w:p w:rsidR="00EB669C" w:rsidRPr="00A063ED" w:rsidRDefault="00EB669C" w:rsidP="00EB669C">
      <w:pPr>
        <w:tabs>
          <w:tab w:val="left" w:pos="5105"/>
        </w:tabs>
        <w:spacing w:line="360" w:lineRule="auto"/>
        <w:rPr>
          <w:rFonts w:ascii="Times New Roman" w:hAnsi="Times New Roman" w:cs="Times New Roman"/>
          <w:b/>
          <w:color w:val="222222"/>
          <w:sz w:val="24"/>
          <w:szCs w:val="24"/>
          <w:shd w:val="clear" w:color="auto" w:fill="FFFFFF"/>
        </w:rPr>
      </w:pPr>
      <w:r>
        <w:rPr>
          <w:rFonts w:ascii="Times New Roman" w:hAnsi="Times New Roman" w:cs="Times New Roman"/>
          <w:b/>
          <w:color w:val="222222"/>
          <w:sz w:val="24"/>
          <w:szCs w:val="24"/>
          <w:shd w:val="clear" w:color="auto" w:fill="FFFFFF"/>
        </w:rPr>
        <w:t xml:space="preserve">1.5.1. </w:t>
      </w:r>
      <w:r w:rsidRPr="00A063ED">
        <w:rPr>
          <w:rFonts w:ascii="Times New Roman" w:hAnsi="Times New Roman" w:cs="Times New Roman"/>
          <w:b/>
          <w:color w:val="222222"/>
          <w:sz w:val="24"/>
          <w:szCs w:val="24"/>
          <w:shd w:val="clear" w:color="auto" w:fill="FFFFFF"/>
        </w:rPr>
        <w:t>CUENTAS DE AHORRO</w:t>
      </w:r>
      <w:r>
        <w:rPr>
          <w:rFonts w:ascii="Times New Roman" w:hAnsi="Times New Roman" w:cs="Times New Roman"/>
          <w:b/>
          <w:color w:val="222222"/>
          <w:sz w:val="24"/>
          <w:szCs w:val="24"/>
          <w:shd w:val="clear" w:color="auto" w:fill="FFFFFF"/>
        </w:rPr>
        <w:tab/>
      </w:r>
    </w:p>
    <w:p w:rsidR="00EB669C" w:rsidRDefault="00EB669C" w:rsidP="00EB669C">
      <w:pPr>
        <w:spacing w:line="360" w:lineRule="auto"/>
        <w:jc w:val="both"/>
        <w:rPr>
          <w:rFonts w:ascii="Times New Roman" w:hAnsi="Times New Roman" w:cs="Times New Roman"/>
          <w:sz w:val="24"/>
          <w:szCs w:val="24"/>
          <w:shd w:val="clear" w:color="auto" w:fill="FFFFFF"/>
        </w:rPr>
      </w:pPr>
      <w:r w:rsidRPr="00A063ED">
        <w:rPr>
          <w:rFonts w:ascii="Times New Roman" w:hAnsi="Times New Roman" w:cs="Times New Roman"/>
          <w:sz w:val="24"/>
          <w:szCs w:val="24"/>
          <w:shd w:val="clear" w:color="auto" w:fill="FFFFFF"/>
        </w:rPr>
        <w:t>Este tipo de cuentas se caracterizan por su liquidez absolu</w:t>
      </w:r>
      <w:r>
        <w:rPr>
          <w:rFonts w:ascii="Times New Roman" w:hAnsi="Times New Roman" w:cs="Times New Roman"/>
          <w:sz w:val="24"/>
          <w:szCs w:val="24"/>
          <w:shd w:val="clear" w:color="auto" w:fill="FFFFFF"/>
        </w:rPr>
        <w:t>ta para atender las necesidades.</w:t>
      </w:r>
    </w:p>
    <w:p w:rsidR="00EB669C" w:rsidRPr="00A063ED" w:rsidRDefault="00EB669C" w:rsidP="00EB669C">
      <w:pPr>
        <w:spacing w:line="36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1.5.1.1. </w:t>
      </w:r>
      <w:r w:rsidRPr="00A063ED">
        <w:rPr>
          <w:rFonts w:ascii="Times New Roman" w:hAnsi="Times New Roman" w:cs="Times New Roman"/>
          <w:b/>
          <w:sz w:val="24"/>
          <w:szCs w:val="24"/>
          <w:shd w:val="clear" w:color="auto" w:fill="FFFFFF"/>
        </w:rPr>
        <w:t>DEFINICIÓN</w:t>
      </w:r>
    </w:p>
    <w:p w:rsidR="00EB669C" w:rsidRDefault="00EB669C" w:rsidP="00EB669C">
      <w:pPr>
        <w:pStyle w:val="NormalWeb"/>
        <w:shd w:val="clear" w:color="auto" w:fill="FFFFFF"/>
        <w:spacing w:before="0" w:beforeAutospacing="0" w:after="0" w:afterAutospacing="0" w:line="360" w:lineRule="auto"/>
        <w:jc w:val="both"/>
      </w:pPr>
      <w:r w:rsidRPr="00A063ED">
        <w:t>“Una cuenta de ahorro es un depósito a la vista, de tipo ordinario</w:t>
      </w:r>
      <w:r>
        <w:t xml:space="preserve">.” En definitiva son cuentas en las cuales se efectúan los depósitos, mismas que tienen disponibilidad inmediata y generan un interés. </w:t>
      </w:r>
    </w:p>
    <w:p w:rsidR="00EB669C" w:rsidRPr="00A063ED" w:rsidRDefault="00EB669C" w:rsidP="00EB669C">
      <w:pPr>
        <w:pStyle w:val="NormalWeb"/>
        <w:shd w:val="clear" w:color="auto" w:fill="FFFFFF"/>
        <w:spacing w:before="0" w:beforeAutospacing="0" w:after="0" w:afterAutospacing="0" w:line="360" w:lineRule="auto"/>
        <w:jc w:val="both"/>
      </w:pPr>
    </w:p>
    <w:p w:rsidR="00EB669C" w:rsidRDefault="00EB669C" w:rsidP="00EB669C">
      <w:pPr>
        <w:spacing w:line="360" w:lineRule="auto"/>
        <w:jc w:val="both"/>
        <w:rPr>
          <w:rFonts w:ascii="Times New Roman" w:hAnsi="Times New Roman" w:cs="Times New Roman"/>
          <w:b/>
          <w:sz w:val="24"/>
          <w:szCs w:val="24"/>
        </w:rPr>
      </w:pPr>
      <w:r>
        <w:rPr>
          <w:rFonts w:ascii="Times New Roman" w:eastAsia="Times New Roman" w:hAnsi="Times New Roman" w:cs="Times New Roman"/>
          <w:b/>
          <w:sz w:val="24"/>
          <w:szCs w:val="24"/>
          <w:lang w:eastAsia="es-ES"/>
        </w:rPr>
        <w:t xml:space="preserve">1.5.1.2. </w:t>
      </w:r>
      <w:r w:rsidRPr="00A063ED">
        <w:rPr>
          <w:rFonts w:ascii="Times New Roman" w:hAnsi="Times New Roman" w:cs="Times New Roman"/>
          <w:b/>
          <w:sz w:val="24"/>
          <w:szCs w:val="24"/>
        </w:rPr>
        <w:t xml:space="preserve">REQUISITOS PARA LA APERTURA DE CUENTA </w:t>
      </w:r>
    </w:p>
    <w:p w:rsidR="00EB669C" w:rsidRDefault="00EB669C" w:rsidP="00EB669C">
      <w:pPr>
        <w:spacing w:line="36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Según </w:t>
      </w:r>
      <w:sdt>
        <w:sdtPr>
          <w:rPr>
            <w:rFonts w:ascii="Times New Roman" w:hAnsi="Times New Roman" w:cs="Times New Roman"/>
            <w:sz w:val="24"/>
            <w:szCs w:val="24"/>
            <w:shd w:val="clear" w:color="auto" w:fill="FFFFFF"/>
          </w:rPr>
          <w:id w:val="2610653"/>
          <w:citation/>
        </w:sdtPr>
        <w:sdtContent>
          <w:r w:rsidRPr="00A063ED">
            <w:rPr>
              <w:rFonts w:ascii="Times New Roman" w:hAnsi="Times New Roman" w:cs="Times New Roman"/>
              <w:sz w:val="24"/>
              <w:szCs w:val="24"/>
              <w:shd w:val="clear" w:color="auto" w:fill="FFFFFF"/>
            </w:rPr>
            <w:fldChar w:fldCharType="begin"/>
          </w:r>
          <w:r w:rsidRPr="00A063ED">
            <w:rPr>
              <w:rFonts w:ascii="Times New Roman" w:hAnsi="Times New Roman" w:cs="Times New Roman"/>
              <w:sz w:val="24"/>
              <w:szCs w:val="24"/>
              <w:shd w:val="clear" w:color="auto" w:fill="FFFFFF"/>
              <w:lang w:val="es-ES_tradnl"/>
            </w:rPr>
            <w:instrText xml:space="preserve"> CITATION Ing13 \l 1034 </w:instrText>
          </w:r>
          <w:r w:rsidRPr="00A063ED">
            <w:rPr>
              <w:rFonts w:ascii="Times New Roman" w:hAnsi="Times New Roman" w:cs="Times New Roman"/>
              <w:sz w:val="24"/>
              <w:szCs w:val="24"/>
              <w:shd w:val="clear" w:color="auto" w:fill="FFFFFF"/>
            </w:rPr>
            <w:fldChar w:fldCharType="separate"/>
          </w:r>
          <w:r w:rsidRPr="00A063ED">
            <w:rPr>
              <w:rFonts w:ascii="Times New Roman" w:hAnsi="Times New Roman" w:cs="Times New Roman"/>
              <w:noProof/>
              <w:sz w:val="24"/>
              <w:szCs w:val="24"/>
              <w:shd w:val="clear" w:color="auto" w:fill="FFFFFF"/>
              <w:lang w:val="es-ES_tradnl"/>
            </w:rPr>
            <w:t xml:space="preserve"> (Rosero, 2013)</w:t>
          </w:r>
          <w:r w:rsidRPr="00A063ED">
            <w:rPr>
              <w:rFonts w:ascii="Times New Roman" w:hAnsi="Times New Roman" w:cs="Times New Roman"/>
              <w:sz w:val="24"/>
              <w:szCs w:val="24"/>
              <w:shd w:val="clear" w:color="auto" w:fill="FFFFFF"/>
            </w:rPr>
            <w:fldChar w:fldCharType="end"/>
          </w:r>
        </w:sdtContent>
      </w:sdt>
      <w:r>
        <w:rPr>
          <w:rFonts w:ascii="Times New Roman" w:hAnsi="Times New Roman" w:cs="Times New Roman"/>
          <w:sz w:val="24"/>
          <w:szCs w:val="24"/>
          <w:shd w:val="clear" w:color="auto" w:fill="FFFFFF"/>
        </w:rPr>
        <w:t>, los requisitos para la apertura de cuenta de ahorros para personas jurídicas, son:</w:t>
      </w:r>
    </w:p>
    <w:p w:rsidR="00EB669C" w:rsidRPr="00A063ED" w:rsidRDefault="00EB669C" w:rsidP="00EB669C">
      <w:pPr>
        <w:pStyle w:val="Prrafodelista"/>
        <w:numPr>
          <w:ilvl w:val="0"/>
          <w:numId w:val="57"/>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 xml:space="preserve">Depósito inicial 1000 </w:t>
      </w:r>
      <w:proofErr w:type="spellStart"/>
      <w:r w:rsidRPr="00A063ED">
        <w:rPr>
          <w:rFonts w:ascii="Times New Roman" w:hAnsi="Times New Roman" w:cs="Times New Roman"/>
          <w:sz w:val="24"/>
          <w:szCs w:val="24"/>
        </w:rPr>
        <w:t>usd</w:t>
      </w:r>
      <w:proofErr w:type="spellEnd"/>
    </w:p>
    <w:p w:rsidR="00EB669C" w:rsidRPr="00A063ED" w:rsidRDefault="00EB669C" w:rsidP="00EB669C">
      <w:pPr>
        <w:pStyle w:val="Prrafodelista"/>
        <w:numPr>
          <w:ilvl w:val="0"/>
          <w:numId w:val="57"/>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Carta solicitando apertura de cuenta corriente</w:t>
      </w:r>
    </w:p>
    <w:p w:rsidR="00EB669C" w:rsidRPr="00A063ED" w:rsidRDefault="00EB669C" w:rsidP="00EB669C">
      <w:pPr>
        <w:pStyle w:val="Prrafodelista"/>
        <w:numPr>
          <w:ilvl w:val="0"/>
          <w:numId w:val="57"/>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Copia del RUC</w:t>
      </w:r>
    </w:p>
    <w:p w:rsidR="00EB669C" w:rsidRPr="00A063ED" w:rsidRDefault="00EB669C" w:rsidP="00EB669C">
      <w:pPr>
        <w:pStyle w:val="Prrafodelista"/>
        <w:numPr>
          <w:ilvl w:val="0"/>
          <w:numId w:val="57"/>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Copias de cedulas de los representantes legales y firmantes</w:t>
      </w:r>
    </w:p>
    <w:p w:rsidR="00EB669C" w:rsidRPr="00A063ED" w:rsidRDefault="00EB669C" w:rsidP="00EB669C">
      <w:pPr>
        <w:pStyle w:val="Prrafodelista"/>
        <w:numPr>
          <w:ilvl w:val="0"/>
          <w:numId w:val="57"/>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Copias de los certificados de votación de los representantes legales y firmantes</w:t>
      </w:r>
    </w:p>
    <w:p w:rsidR="00EB669C" w:rsidRPr="00A063ED" w:rsidRDefault="00EB669C" w:rsidP="00EB669C">
      <w:pPr>
        <w:pStyle w:val="Prrafodelista"/>
        <w:numPr>
          <w:ilvl w:val="0"/>
          <w:numId w:val="57"/>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lastRenderedPageBreak/>
        <w:t xml:space="preserve">Nómina de los acciones emitida por la superintendencia de compañías </w:t>
      </w:r>
    </w:p>
    <w:p w:rsidR="00EB669C" w:rsidRPr="00A063ED" w:rsidRDefault="00EB669C" w:rsidP="00EB669C">
      <w:pPr>
        <w:pStyle w:val="Prrafodelista"/>
        <w:numPr>
          <w:ilvl w:val="0"/>
          <w:numId w:val="57"/>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Certificado de cumplimiento con la Superintendencia de compañías</w:t>
      </w:r>
    </w:p>
    <w:p w:rsidR="00EB669C" w:rsidRPr="00A063ED" w:rsidRDefault="00EB669C" w:rsidP="00EB669C">
      <w:pPr>
        <w:pStyle w:val="Prrafodelista"/>
        <w:numPr>
          <w:ilvl w:val="0"/>
          <w:numId w:val="57"/>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Copia de la matrícula de la cámara de comercio</w:t>
      </w:r>
    </w:p>
    <w:p w:rsidR="00EB669C" w:rsidRPr="00A063ED" w:rsidRDefault="00EB669C" w:rsidP="00EB669C">
      <w:pPr>
        <w:pStyle w:val="Prrafodelista"/>
        <w:numPr>
          <w:ilvl w:val="0"/>
          <w:numId w:val="57"/>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Copias claras de los nombramientos inscritos en el registro mercantil</w:t>
      </w:r>
    </w:p>
    <w:p w:rsidR="00EB669C" w:rsidRPr="00C96C96" w:rsidRDefault="00EB669C" w:rsidP="00EB669C">
      <w:pPr>
        <w:pStyle w:val="Prrafodelista"/>
        <w:numPr>
          <w:ilvl w:val="0"/>
          <w:numId w:val="57"/>
        </w:numPr>
        <w:spacing w:line="360" w:lineRule="auto"/>
        <w:ind w:left="331"/>
        <w:jc w:val="both"/>
        <w:rPr>
          <w:rFonts w:ascii="Times New Roman" w:hAnsi="Times New Roman" w:cs="Times New Roman"/>
          <w:b/>
          <w:sz w:val="24"/>
          <w:szCs w:val="24"/>
        </w:rPr>
      </w:pPr>
      <w:r w:rsidRPr="00C96C96">
        <w:rPr>
          <w:rFonts w:ascii="Times New Roman" w:hAnsi="Times New Roman" w:cs="Times New Roman"/>
          <w:sz w:val="24"/>
          <w:szCs w:val="24"/>
        </w:rPr>
        <w:t>Copias de los estatutos</w:t>
      </w:r>
    </w:p>
    <w:p w:rsidR="00EB669C" w:rsidRPr="0043742E" w:rsidRDefault="00EB669C" w:rsidP="00EB669C">
      <w:pPr>
        <w:pStyle w:val="Prrafodelista"/>
        <w:numPr>
          <w:ilvl w:val="0"/>
          <w:numId w:val="57"/>
        </w:numPr>
        <w:spacing w:line="360" w:lineRule="auto"/>
        <w:ind w:left="331"/>
        <w:jc w:val="both"/>
        <w:rPr>
          <w:rFonts w:ascii="Times New Roman" w:hAnsi="Times New Roman" w:cs="Times New Roman"/>
          <w:b/>
          <w:sz w:val="24"/>
          <w:szCs w:val="24"/>
        </w:rPr>
      </w:pPr>
      <w:r w:rsidRPr="00C96C96">
        <w:rPr>
          <w:rFonts w:ascii="Times New Roman" w:hAnsi="Times New Roman" w:cs="Times New Roman"/>
          <w:sz w:val="24"/>
          <w:szCs w:val="24"/>
        </w:rPr>
        <w:t>Referencias (Bancaria, comercial y personal)”</w:t>
      </w:r>
    </w:p>
    <w:p w:rsidR="00EB669C" w:rsidRDefault="00EB669C" w:rsidP="00EB669C">
      <w:pP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1.6</w:t>
      </w:r>
      <w:r w:rsidRPr="00FC160A">
        <w:rPr>
          <w:rFonts w:ascii="Times New Roman" w:eastAsia="Times New Roman" w:hAnsi="Times New Roman" w:cs="Times New Roman"/>
          <w:b/>
          <w:bCs/>
          <w:color w:val="000000"/>
          <w:sz w:val="24"/>
          <w:szCs w:val="24"/>
        </w:rPr>
        <w:t xml:space="preserve">. SEGUROS </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1.6.1.</w:t>
      </w:r>
      <w:r w:rsidRPr="00FC160A">
        <w:rPr>
          <w:rFonts w:ascii="Times New Roman" w:eastAsia="Times New Roman" w:hAnsi="Times New Roman" w:cs="Times New Roman"/>
          <w:b/>
          <w:bCs/>
          <w:color w:val="000000"/>
          <w:sz w:val="24"/>
          <w:szCs w:val="24"/>
        </w:rPr>
        <w:t xml:space="preserve"> Definición</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1.6.1.2. </w:t>
      </w:r>
      <w:r w:rsidRPr="00FC160A">
        <w:rPr>
          <w:rFonts w:ascii="Times New Roman" w:eastAsia="Times New Roman" w:hAnsi="Times New Roman" w:cs="Times New Roman"/>
          <w:b/>
          <w:bCs/>
          <w:color w:val="000000"/>
          <w:sz w:val="24"/>
          <w:szCs w:val="24"/>
        </w:rPr>
        <w:t xml:space="preserve">Conforme lo establece la ley.- </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“Es un contrato mediante el cual una de los partes, el asegurado, se obliga, a cambio del pago de una prima, a indemnizar a otra parte, dentro de los límites convenidos, de una pérdida o de un daño producido, por una acontecimiento incierto, o pagar un capital o una renta, si ocurren las eventualidades previstas en el contrato”.   Es una contrato bilateral entre el asegurado y la aseguradora, por el cual el asegurado se obliga al pago de las primas a la aseguradora  y esta última, se compromete a realizar contraprestaciones del servicio en caso de que se produzcan eventos o siniestros.</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1.6.1.3.</w:t>
      </w:r>
      <w:r w:rsidRPr="00FC160A">
        <w:rPr>
          <w:rFonts w:ascii="Times New Roman" w:eastAsia="Times New Roman" w:hAnsi="Times New Roman" w:cs="Times New Roman"/>
          <w:b/>
          <w:bCs/>
          <w:color w:val="000000"/>
          <w:sz w:val="24"/>
          <w:szCs w:val="24"/>
        </w:rPr>
        <w:t xml:space="preserve"> Características del Seguro </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Las características especiales y que forma general, se consideran comunes a todo contrato de seguro son los siguientes:</w:t>
      </w:r>
    </w:p>
    <w:p w:rsidR="00EB669C" w:rsidRPr="00FC160A" w:rsidRDefault="00EB669C" w:rsidP="00EB669C">
      <w:pPr>
        <w:numPr>
          <w:ilvl w:val="0"/>
          <w:numId w:val="62"/>
        </w:numPr>
        <w:tabs>
          <w:tab w:val="clear" w:pos="720"/>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Bilateral.- </w:t>
      </w:r>
      <w:r w:rsidRPr="00FC160A">
        <w:rPr>
          <w:rFonts w:ascii="Times New Roman" w:eastAsia="Times New Roman" w:hAnsi="Times New Roman" w:cs="Times New Roman"/>
          <w:color w:val="000000"/>
          <w:sz w:val="24"/>
          <w:szCs w:val="24"/>
        </w:rPr>
        <w:t>se considera así ya que intervienen dos partes, las cuales se imponen derechos y obligaciones.</w:t>
      </w:r>
    </w:p>
    <w:p w:rsidR="00EB669C" w:rsidRPr="00FC160A" w:rsidRDefault="00EB669C" w:rsidP="00EB669C">
      <w:pPr>
        <w:numPr>
          <w:ilvl w:val="0"/>
          <w:numId w:val="62"/>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Adhesión.- </w:t>
      </w:r>
      <w:r w:rsidRPr="00FC160A">
        <w:rPr>
          <w:rFonts w:ascii="Times New Roman" w:eastAsia="Times New Roman" w:hAnsi="Times New Roman" w:cs="Times New Roman"/>
          <w:color w:val="000000"/>
          <w:sz w:val="24"/>
          <w:szCs w:val="24"/>
        </w:rPr>
        <w:t>Se habla de adhesión ya que el asegurado acepta las condiciones impuestas por el asegurador a través de la póliza.</w:t>
      </w:r>
    </w:p>
    <w:p w:rsidR="00EB669C" w:rsidRPr="00FC160A" w:rsidRDefault="00EB669C" w:rsidP="00EB669C">
      <w:pPr>
        <w:numPr>
          <w:ilvl w:val="0"/>
          <w:numId w:val="62"/>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Buena Fe.- </w:t>
      </w:r>
      <w:r w:rsidRPr="00FC160A">
        <w:rPr>
          <w:rFonts w:ascii="Times New Roman" w:eastAsia="Times New Roman" w:hAnsi="Times New Roman" w:cs="Times New Roman"/>
          <w:color w:val="000000"/>
          <w:sz w:val="24"/>
          <w:szCs w:val="24"/>
        </w:rPr>
        <w:t>La buena fe se da cuando el asegurador vende un bien intangible (servicio) y el asegurado acepto sus condiciones, o cambio el asegurador confía en la descripción del riesgo que hace el contratante o asegurado. De esta manera regulan el contrato.</w:t>
      </w:r>
    </w:p>
    <w:p w:rsidR="00EB669C" w:rsidRPr="00FC160A" w:rsidRDefault="00EB669C" w:rsidP="00EB669C">
      <w:pPr>
        <w:numPr>
          <w:ilvl w:val="0"/>
          <w:numId w:val="62"/>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Aleatoria.- </w:t>
      </w:r>
      <w:r w:rsidRPr="00FC160A">
        <w:rPr>
          <w:rFonts w:ascii="Times New Roman" w:eastAsia="Times New Roman" w:hAnsi="Times New Roman" w:cs="Times New Roman"/>
          <w:color w:val="000000"/>
          <w:sz w:val="24"/>
          <w:szCs w:val="24"/>
        </w:rPr>
        <w:t>Ya viene condicionado por la probabilidad de ocurrencia o no de un acontecimiento.</w:t>
      </w:r>
    </w:p>
    <w:p w:rsidR="00EB669C" w:rsidRPr="00FC160A" w:rsidRDefault="00EB669C" w:rsidP="00EB669C">
      <w:pPr>
        <w:numPr>
          <w:ilvl w:val="0"/>
          <w:numId w:val="62"/>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lastRenderedPageBreak/>
        <w:t xml:space="preserve">Oneroso.- </w:t>
      </w:r>
      <w:r w:rsidRPr="00FC160A">
        <w:rPr>
          <w:rFonts w:ascii="Times New Roman" w:eastAsia="Times New Roman" w:hAnsi="Times New Roman" w:cs="Times New Roman"/>
          <w:color w:val="000000"/>
          <w:sz w:val="24"/>
          <w:szCs w:val="24"/>
        </w:rPr>
        <w:t>Se debe  a que el asegurado debe satisfacer a la aseguradora con el pago de un monto regular llamado (prima) a cambio del servicio que esta aseguradora le preste.</w:t>
      </w:r>
    </w:p>
    <w:p w:rsidR="00EB669C" w:rsidRPr="00FC160A" w:rsidRDefault="00EB669C" w:rsidP="00EB669C">
      <w:pPr>
        <w:numPr>
          <w:ilvl w:val="0"/>
          <w:numId w:val="62"/>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Tracto Sucesivo.- </w:t>
      </w:r>
      <w:r w:rsidRPr="00FC160A">
        <w:rPr>
          <w:rFonts w:ascii="Times New Roman" w:eastAsia="Times New Roman" w:hAnsi="Times New Roman" w:cs="Times New Roman"/>
          <w:color w:val="000000"/>
          <w:sz w:val="24"/>
          <w:szCs w:val="24"/>
        </w:rPr>
        <w:t>Todo contrato de seguro o póliza tiene un determinado tiempo de validez o vigencia, aunque puede ser renovado.</w:t>
      </w:r>
    </w:p>
    <w:p w:rsidR="00EB669C" w:rsidRPr="00D84770" w:rsidRDefault="00EB669C" w:rsidP="00EB669C">
      <w:pPr>
        <w:numPr>
          <w:ilvl w:val="0"/>
          <w:numId w:val="62"/>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Consensual.- </w:t>
      </w:r>
      <w:r w:rsidRPr="00FC160A">
        <w:rPr>
          <w:rFonts w:ascii="Times New Roman" w:eastAsia="Times New Roman" w:hAnsi="Times New Roman" w:cs="Times New Roman"/>
          <w:color w:val="000000"/>
          <w:sz w:val="24"/>
          <w:szCs w:val="24"/>
        </w:rPr>
        <w:t>Se determina consensual porque se establece un contrato de seguro bajo el consentimiento de las partes de forma libre y voluntaria.</w:t>
      </w:r>
    </w:p>
    <w:p w:rsidR="00EB669C" w:rsidRPr="00FC160A" w:rsidRDefault="00EB669C" w:rsidP="00EB669C">
      <w:p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p>
    <w:p w:rsidR="00EB669C" w:rsidRPr="00FC160A" w:rsidRDefault="00EB669C" w:rsidP="00EB669C">
      <w:pP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1.6.2. </w:t>
      </w:r>
      <w:r w:rsidRPr="00FC160A">
        <w:rPr>
          <w:rFonts w:ascii="Times New Roman" w:eastAsia="Times New Roman" w:hAnsi="Times New Roman" w:cs="Times New Roman"/>
          <w:b/>
          <w:bCs/>
          <w:color w:val="000000"/>
          <w:sz w:val="24"/>
          <w:szCs w:val="24"/>
        </w:rPr>
        <w:t xml:space="preserve">Principios del Seguro </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1.6.2.1. </w:t>
      </w:r>
      <w:r w:rsidRPr="00FC160A">
        <w:rPr>
          <w:rFonts w:ascii="Times New Roman" w:eastAsia="Times New Roman" w:hAnsi="Times New Roman" w:cs="Times New Roman"/>
          <w:b/>
          <w:bCs/>
          <w:color w:val="000000"/>
          <w:sz w:val="24"/>
          <w:szCs w:val="24"/>
        </w:rPr>
        <w:t xml:space="preserve">Indemnización.- </w:t>
      </w:r>
      <w:r w:rsidRPr="00FC160A">
        <w:rPr>
          <w:rFonts w:ascii="Times New Roman" w:eastAsia="Times New Roman" w:hAnsi="Times New Roman" w:cs="Times New Roman"/>
          <w:color w:val="000000"/>
          <w:sz w:val="24"/>
          <w:szCs w:val="24"/>
        </w:rPr>
        <w:t>Es un costo que debe satisfacer la compañía aseguradora en caso de que el asegurado haya tenido un siniestro, liquidación por el pago de primas.</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Existen varias formas de devolución entre ellas tenemos:</w:t>
      </w:r>
    </w:p>
    <w:p w:rsidR="00EB669C" w:rsidRPr="00FC160A" w:rsidRDefault="00EB669C" w:rsidP="00EB669C">
      <w:pPr>
        <w:pStyle w:val="Prrafodelista"/>
        <w:numPr>
          <w:ilvl w:val="1"/>
          <w:numId w:val="63"/>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Efectivo</w:t>
      </w:r>
    </w:p>
    <w:p w:rsidR="00EB669C" w:rsidRPr="00FC160A" w:rsidRDefault="00EB669C" w:rsidP="00EB669C">
      <w:pPr>
        <w:pStyle w:val="Prrafodelista"/>
        <w:numPr>
          <w:ilvl w:val="1"/>
          <w:numId w:val="63"/>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Reparación</w:t>
      </w:r>
    </w:p>
    <w:p w:rsidR="00EB669C" w:rsidRPr="00FC160A" w:rsidRDefault="00EB669C" w:rsidP="00EB669C">
      <w:pPr>
        <w:pStyle w:val="Prrafodelista"/>
        <w:numPr>
          <w:ilvl w:val="1"/>
          <w:numId w:val="63"/>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Reposición</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1.6.2.2. </w:t>
      </w:r>
      <w:r w:rsidRPr="00FC160A">
        <w:rPr>
          <w:rFonts w:ascii="Times New Roman" w:eastAsia="Times New Roman" w:hAnsi="Times New Roman" w:cs="Times New Roman"/>
          <w:b/>
          <w:bCs/>
          <w:color w:val="000000"/>
          <w:sz w:val="24"/>
          <w:szCs w:val="24"/>
        </w:rPr>
        <w:t xml:space="preserve">Subrogación.- </w:t>
      </w:r>
      <w:r w:rsidRPr="00FC160A">
        <w:rPr>
          <w:rFonts w:ascii="Times New Roman" w:eastAsia="Times New Roman" w:hAnsi="Times New Roman" w:cs="Times New Roman"/>
          <w:color w:val="000000"/>
          <w:sz w:val="24"/>
          <w:szCs w:val="24"/>
        </w:rPr>
        <w:t>Una persona tiene la facultad de subsistir a otra asumiendo los derechos de ésta y su capacidad de actuar contra un tercero.</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1.6.2.3. </w:t>
      </w:r>
      <w:r w:rsidRPr="00FC160A">
        <w:rPr>
          <w:rFonts w:ascii="Times New Roman" w:eastAsia="Times New Roman" w:hAnsi="Times New Roman" w:cs="Times New Roman"/>
          <w:b/>
          <w:bCs/>
          <w:color w:val="000000"/>
          <w:sz w:val="24"/>
          <w:szCs w:val="24"/>
        </w:rPr>
        <w:t xml:space="preserve">Contribución.- </w:t>
      </w:r>
      <w:r w:rsidRPr="00FC160A">
        <w:rPr>
          <w:rFonts w:ascii="Times New Roman" w:eastAsia="Times New Roman" w:hAnsi="Times New Roman" w:cs="Times New Roman"/>
          <w:color w:val="000000"/>
          <w:sz w:val="24"/>
          <w:szCs w:val="24"/>
        </w:rPr>
        <w:t>Contribuyen más aseguradoras al pago del siniestro, al asegurado.</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Las circunstancias en las que opera la aseguradora son:</w:t>
      </w:r>
    </w:p>
    <w:p w:rsidR="00EB669C" w:rsidRPr="00FC160A" w:rsidRDefault="00EB669C" w:rsidP="00EB669C">
      <w:pPr>
        <w:pStyle w:val="Prrafodelista"/>
        <w:numPr>
          <w:ilvl w:val="1"/>
          <w:numId w:val="64"/>
        </w:numPr>
        <w:tabs>
          <w:tab w:val="left" w:pos="426"/>
        </w:tabs>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Las pólizas cubren el mismo riesgo que causo el siniestro.</w:t>
      </w:r>
    </w:p>
    <w:p w:rsidR="00EB669C" w:rsidRPr="00FC160A" w:rsidRDefault="00EB669C" w:rsidP="00EB669C">
      <w:pPr>
        <w:pStyle w:val="Prrafodelista"/>
        <w:numPr>
          <w:ilvl w:val="1"/>
          <w:numId w:val="64"/>
        </w:numPr>
        <w:tabs>
          <w:tab w:val="left" w:pos="426"/>
        </w:tabs>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Protegen el mismo interés y mismo asegurado</w:t>
      </w:r>
    </w:p>
    <w:p w:rsidR="00EB669C" w:rsidRPr="00FC160A" w:rsidRDefault="00EB669C" w:rsidP="00EB669C">
      <w:pPr>
        <w:pStyle w:val="Prrafodelista"/>
        <w:numPr>
          <w:ilvl w:val="1"/>
          <w:numId w:val="64"/>
        </w:numPr>
        <w:tabs>
          <w:tab w:val="left" w:pos="426"/>
        </w:tabs>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Convienen el mismo objeto</w:t>
      </w:r>
    </w:p>
    <w:p w:rsidR="00EB669C" w:rsidRPr="00FC160A" w:rsidRDefault="00EB669C" w:rsidP="00EB669C">
      <w:pPr>
        <w:pStyle w:val="Prrafodelista"/>
        <w:numPr>
          <w:ilvl w:val="1"/>
          <w:numId w:val="64"/>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Vigencia en el momento del siniestro.</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1.6.2.4.</w:t>
      </w:r>
      <w:r w:rsidRPr="00FC160A">
        <w:rPr>
          <w:rFonts w:ascii="Times New Roman" w:eastAsia="Times New Roman" w:hAnsi="Times New Roman" w:cs="Times New Roman"/>
          <w:b/>
          <w:bCs/>
          <w:color w:val="000000"/>
          <w:sz w:val="24"/>
          <w:szCs w:val="24"/>
        </w:rPr>
        <w:t xml:space="preserve">Buena Fe.- </w:t>
      </w:r>
      <w:r w:rsidRPr="00FC160A">
        <w:rPr>
          <w:rFonts w:ascii="Times New Roman" w:eastAsia="Times New Roman" w:hAnsi="Times New Roman" w:cs="Times New Roman"/>
          <w:color w:val="222222"/>
          <w:sz w:val="24"/>
          <w:szCs w:val="24"/>
        </w:rPr>
        <w:t>Conforme a la cual tanto el asegurado como el asegurador tiene que obrar sólo con la verdad, el primero describiendo o exponiendo el riesgo tal cual es, sin eludir ni ocultar nada, a fin de que el asegurador al apreciarlo debidamente- lo cubra por equidad. Es obligación también del asegurador obrar de buena fe en la atención del siniestro.</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1.6.3.</w:t>
      </w:r>
      <w:r w:rsidRPr="00FC160A">
        <w:rPr>
          <w:rFonts w:ascii="Times New Roman" w:eastAsia="Times New Roman" w:hAnsi="Times New Roman" w:cs="Times New Roman"/>
          <w:b/>
          <w:bCs/>
          <w:color w:val="000000"/>
          <w:sz w:val="24"/>
          <w:szCs w:val="24"/>
        </w:rPr>
        <w:t xml:space="preserve"> TIPOS DE SEGUROS </w:t>
      </w:r>
    </w:p>
    <w:p w:rsidR="00EB669C" w:rsidRPr="00FC160A" w:rsidRDefault="00EB669C" w:rsidP="00EB669C">
      <w:pPr>
        <w:pStyle w:val="Prrafodelista"/>
        <w:numPr>
          <w:ilvl w:val="0"/>
          <w:numId w:val="67"/>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lastRenderedPageBreak/>
        <w:t>Seguros Personales.</w:t>
      </w:r>
    </w:p>
    <w:p w:rsidR="00EB669C" w:rsidRPr="00FC160A" w:rsidRDefault="00EB669C" w:rsidP="00EB669C">
      <w:pPr>
        <w:pStyle w:val="Prrafodelista"/>
        <w:numPr>
          <w:ilvl w:val="0"/>
          <w:numId w:val="67"/>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Seguros de daños o patrimoniales.</w:t>
      </w:r>
    </w:p>
    <w:p w:rsidR="00EB669C" w:rsidRDefault="00EB669C" w:rsidP="00EB669C">
      <w:pPr>
        <w:pStyle w:val="Prrafodelista"/>
        <w:numPr>
          <w:ilvl w:val="0"/>
          <w:numId w:val="67"/>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Seguros de prestación de servicios.</w:t>
      </w:r>
    </w:p>
    <w:p w:rsidR="00EB669C" w:rsidRPr="00FC160A" w:rsidRDefault="00EB669C" w:rsidP="00EB669C">
      <w:pPr>
        <w:pStyle w:val="Prrafodelista"/>
        <w:spacing w:after="0" w:line="360" w:lineRule="auto"/>
        <w:ind w:left="1004"/>
        <w:jc w:val="both"/>
        <w:rPr>
          <w:rFonts w:ascii="Times New Roman" w:eastAsia="Times New Roman" w:hAnsi="Times New Roman" w:cs="Times New Roman"/>
          <w:color w:val="000000"/>
          <w:sz w:val="24"/>
          <w:szCs w:val="24"/>
        </w:rPr>
      </w:pPr>
    </w:p>
    <w:p w:rsidR="00EB669C" w:rsidRPr="00FC160A" w:rsidRDefault="00EB669C" w:rsidP="00EB669C">
      <w:pPr>
        <w:spacing w:after="0"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La empresa CONDUCARCHI, utiliza los seguros personales de los cuales se los detalla a continuación  los que utiliza la misma.</w:t>
      </w:r>
    </w:p>
    <w:p w:rsidR="00EB669C" w:rsidRPr="00FC160A" w:rsidRDefault="00EB669C" w:rsidP="00EB669C">
      <w:pPr>
        <w:spacing w:after="0" w:line="360" w:lineRule="auto"/>
        <w:jc w:val="both"/>
        <w:rPr>
          <w:rFonts w:ascii="Times New Roman" w:hAnsi="Times New Roman" w:cs="Times New Roman"/>
          <w:color w:val="333333"/>
          <w:sz w:val="24"/>
          <w:szCs w:val="24"/>
          <w:shd w:val="clear" w:color="auto" w:fill="FFFFFF"/>
        </w:rPr>
      </w:pPr>
      <w:r w:rsidRPr="00FC160A">
        <w:rPr>
          <w:rFonts w:ascii="Times New Roman" w:hAnsi="Times New Roman" w:cs="Times New Roman"/>
          <w:color w:val="333333"/>
          <w:sz w:val="24"/>
          <w:szCs w:val="24"/>
          <w:shd w:val="clear" w:color="auto" w:fill="FFFFFF"/>
        </w:rPr>
        <w:t>En los seguros personales, el</w:t>
      </w:r>
      <w:r w:rsidRPr="00FC160A">
        <w:rPr>
          <w:rStyle w:val="apple-converted-space"/>
          <w:rFonts w:ascii="Times New Roman" w:hAnsi="Times New Roman" w:cs="Times New Roman"/>
          <w:color w:val="333333"/>
          <w:sz w:val="24"/>
          <w:szCs w:val="24"/>
          <w:shd w:val="clear" w:color="auto" w:fill="FFFFFF"/>
        </w:rPr>
        <w:t> </w:t>
      </w:r>
      <w:r w:rsidRPr="00FC160A">
        <w:rPr>
          <w:rStyle w:val="Textoennegrita"/>
          <w:rFonts w:ascii="Times New Roman" w:hAnsi="Times New Roman" w:cs="Times New Roman"/>
          <w:color w:val="333333"/>
          <w:sz w:val="24"/>
          <w:szCs w:val="24"/>
          <w:bdr w:val="none" w:sz="0" w:space="0" w:color="auto" w:frame="1"/>
          <w:shd w:val="clear" w:color="auto" w:fill="FFFFFF"/>
        </w:rPr>
        <w:t>objeto asegurado es la persona</w:t>
      </w:r>
      <w:r w:rsidRPr="00FC160A">
        <w:rPr>
          <w:rFonts w:ascii="Times New Roman" w:hAnsi="Times New Roman" w:cs="Times New Roman"/>
          <w:color w:val="333333"/>
          <w:sz w:val="24"/>
          <w:szCs w:val="24"/>
          <w:shd w:val="clear" w:color="auto" w:fill="FFFFFF"/>
        </w:rPr>
        <w:t>. Se protege al individuo ante la ocurrencia de un evento que le afecte directamente, como puede ser el fallecimiento, la supervivencia, la alteración de su salud o, en algunas ocasiones, su integridad psíquica. Dentro de los seguros personales los que utiliza dicha compañía son:</w:t>
      </w:r>
    </w:p>
    <w:p w:rsidR="00EB669C" w:rsidRPr="00FC160A" w:rsidRDefault="00EB669C" w:rsidP="00EB669C">
      <w:pPr>
        <w:pStyle w:val="Prrafodelista"/>
        <w:numPr>
          <w:ilvl w:val="0"/>
          <w:numId w:val="68"/>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 xml:space="preserve">Seguro de Vida </w:t>
      </w:r>
    </w:p>
    <w:p w:rsidR="00EB669C" w:rsidRPr="00FC160A" w:rsidRDefault="00EB669C" w:rsidP="00EB669C">
      <w:pPr>
        <w:pStyle w:val="Prrafodelista"/>
        <w:numPr>
          <w:ilvl w:val="0"/>
          <w:numId w:val="68"/>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 xml:space="preserve">Seguro de Vehículos </w:t>
      </w:r>
    </w:p>
    <w:p w:rsidR="00EB669C" w:rsidRDefault="00EB669C" w:rsidP="00EB669C">
      <w:pPr>
        <w:spacing w:after="0" w:line="360" w:lineRule="auto"/>
        <w:jc w:val="both"/>
        <w:rPr>
          <w:rFonts w:ascii="Times New Roman" w:eastAsia="Times New Roman" w:hAnsi="Times New Roman" w:cs="Times New Roman"/>
          <w:color w:val="000000"/>
          <w:sz w:val="24"/>
          <w:szCs w:val="24"/>
        </w:rPr>
      </w:pPr>
    </w:p>
    <w:p w:rsidR="00EB669C" w:rsidRDefault="00EB669C" w:rsidP="00EB669C">
      <w:pPr>
        <w:spacing w:after="0" w:line="360" w:lineRule="auto"/>
        <w:jc w:val="both"/>
        <w:rPr>
          <w:rFonts w:ascii="Times New Roman" w:eastAsia="Times New Roman" w:hAnsi="Times New Roman" w:cs="Times New Roman"/>
          <w:color w:val="000000"/>
          <w:sz w:val="24"/>
          <w:szCs w:val="24"/>
        </w:rPr>
      </w:pPr>
    </w:p>
    <w:p w:rsidR="00EB669C" w:rsidRDefault="00EB669C" w:rsidP="00EB669C">
      <w:pPr>
        <w:spacing w:after="0" w:line="360" w:lineRule="auto"/>
        <w:jc w:val="both"/>
        <w:rPr>
          <w:rFonts w:ascii="Times New Roman" w:eastAsia="Times New Roman" w:hAnsi="Times New Roman" w:cs="Times New Roman"/>
          <w:color w:val="000000"/>
          <w:sz w:val="24"/>
          <w:szCs w:val="24"/>
        </w:rPr>
      </w:pPr>
    </w:p>
    <w:p w:rsidR="00EB669C" w:rsidRDefault="00EB669C" w:rsidP="00EB669C">
      <w:pPr>
        <w:spacing w:after="0" w:line="360" w:lineRule="auto"/>
        <w:jc w:val="both"/>
        <w:rPr>
          <w:rFonts w:ascii="Times New Roman" w:eastAsia="Times New Roman" w:hAnsi="Times New Roman" w:cs="Times New Roman"/>
          <w:color w:val="000000"/>
          <w:sz w:val="24"/>
          <w:szCs w:val="24"/>
        </w:rPr>
      </w:pPr>
    </w:p>
    <w:p w:rsidR="00EB669C" w:rsidRPr="00FC160A" w:rsidRDefault="00EB669C" w:rsidP="00EB669C">
      <w:pPr>
        <w:spacing w:after="0" w:line="360" w:lineRule="auto"/>
        <w:jc w:val="both"/>
        <w:rPr>
          <w:rFonts w:ascii="Times New Roman" w:eastAsia="Times New Roman" w:hAnsi="Times New Roman" w:cs="Times New Roman"/>
          <w:color w:val="000000"/>
          <w:sz w:val="24"/>
          <w:szCs w:val="24"/>
        </w:rPr>
      </w:pP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1.7.</w:t>
      </w:r>
      <w:r w:rsidRPr="00FC160A">
        <w:rPr>
          <w:rFonts w:ascii="Times New Roman" w:eastAsia="Times New Roman" w:hAnsi="Times New Roman" w:cs="Times New Roman"/>
          <w:b/>
          <w:bCs/>
          <w:color w:val="000000"/>
          <w:sz w:val="24"/>
          <w:szCs w:val="24"/>
        </w:rPr>
        <w:t xml:space="preserve"> ANÁLISIS FINANCIERO </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1.7.1. </w:t>
      </w:r>
      <w:r w:rsidRPr="00FC160A">
        <w:rPr>
          <w:rFonts w:ascii="Times New Roman" w:eastAsia="Times New Roman" w:hAnsi="Times New Roman" w:cs="Times New Roman"/>
          <w:b/>
          <w:bCs/>
          <w:color w:val="000000"/>
          <w:sz w:val="24"/>
          <w:szCs w:val="24"/>
        </w:rPr>
        <w:t xml:space="preserve">CONCEPTO </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 xml:space="preserve">“El análisis financiero es una técnica que constituye un hecho para la interpretación de estados financieros”. Técnica que según </w:t>
      </w:r>
      <w:proofErr w:type="spellStart"/>
      <w:r w:rsidRPr="00FC160A">
        <w:rPr>
          <w:rFonts w:ascii="Times New Roman" w:eastAsia="Times New Roman" w:hAnsi="Times New Roman" w:cs="Times New Roman"/>
          <w:color w:val="000000"/>
          <w:sz w:val="24"/>
          <w:szCs w:val="24"/>
        </w:rPr>
        <w:t>Marttelo</w:t>
      </w:r>
      <w:proofErr w:type="spellEnd"/>
      <w:r w:rsidRPr="00FC160A">
        <w:rPr>
          <w:rFonts w:ascii="Times New Roman" w:eastAsia="Times New Roman" w:hAnsi="Times New Roman" w:cs="Times New Roman"/>
          <w:color w:val="000000"/>
          <w:sz w:val="24"/>
          <w:szCs w:val="24"/>
        </w:rPr>
        <w:t xml:space="preserve"> Díaz, nos permite advertir problemas inadvertidos o ignorados a la fecha de presentación y análisis de los estados financieros,  y que nos pone en condiciones de elaborar un informe que contiene las pautas de las medidas correctivas o de aprovechamiento de fortalezas, que debe tomar la dirección o gerencia”.  El Análisis de estados financieros se debe llevar a cabo tomando en cuenta el tipo de empresa y considerando su magnitud, su entorno, su mercado y demás elementos cualitativos.</w:t>
      </w:r>
    </w:p>
    <w:p w:rsidR="00EB669C" w:rsidRPr="00FC160A" w:rsidRDefault="00EB669C" w:rsidP="00EB669C">
      <w:pPr>
        <w:spacing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1.7.2.</w:t>
      </w:r>
      <w:r w:rsidRPr="00FC160A">
        <w:rPr>
          <w:rFonts w:ascii="Times New Roman" w:eastAsia="Times New Roman" w:hAnsi="Times New Roman" w:cs="Times New Roman"/>
          <w:b/>
          <w:color w:val="000000"/>
          <w:sz w:val="24"/>
          <w:szCs w:val="24"/>
        </w:rPr>
        <w:t xml:space="preserve"> MACRO ENTORNO O PESTA</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 xml:space="preserve">El Análisis PESTA o del Macro Entorno, es un análisis que nos permite visualizar las variables que las empresas por lo general no son capaces de manejar pero que afectan en </w:t>
      </w:r>
      <w:r w:rsidRPr="00FC160A">
        <w:rPr>
          <w:rFonts w:ascii="Times New Roman" w:eastAsia="Times New Roman" w:hAnsi="Times New Roman" w:cs="Times New Roman"/>
          <w:color w:val="000000"/>
          <w:sz w:val="24"/>
          <w:szCs w:val="24"/>
        </w:rPr>
        <w:lastRenderedPageBreak/>
        <w:t>mayor medida a determinada empresa, por lo general es usado para prever futuras tendencias.</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Dentro de las múltiples herramientas que tenemos para analizar o tratar de identificar las oportunidades y amenazas que vamos a enfrentar con nuestra empresa, encontramos el análisis PESTA. Este análisis se basa en definir el macro entorno en que nuestra empresa se encuentra inmersa, de esta forma:</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b/>
          <w:color w:val="000000"/>
          <w:sz w:val="24"/>
          <w:szCs w:val="24"/>
        </w:rPr>
        <w:t>P:</w:t>
      </w:r>
      <w:r w:rsidRPr="00FC160A">
        <w:rPr>
          <w:rFonts w:ascii="Times New Roman" w:eastAsia="Times New Roman" w:hAnsi="Times New Roman" w:cs="Times New Roman"/>
          <w:color w:val="000000"/>
          <w:sz w:val="24"/>
          <w:szCs w:val="24"/>
        </w:rPr>
        <w:t xml:space="preserve"> Indica los factores políticos que van a afectarnos, tales como leyes, incentivos del gobierno, prohibiciones, etc.</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b/>
          <w:color w:val="000000"/>
          <w:sz w:val="24"/>
          <w:szCs w:val="24"/>
        </w:rPr>
        <w:t>E:</w:t>
      </w:r>
      <w:r w:rsidRPr="00FC160A">
        <w:rPr>
          <w:rFonts w:ascii="Times New Roman" w:eastAsia="Times New Roman" w:hAnsi="Times New Roman" w:cs="Times New Roman"/>
          <w:color w:val="000000"/>
          <w:sz w:val="24"/>
          <w:szCs w:val="24"/>
        </w:rPr>
        <w:t xml:space="preserve"> Factores económicos tales como ciclos de baja, ciclos de alta, aumento en el ingreso, recesiones, crisis, etc.</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b/>
          <w:color w:val="000000"/>
          <w:sz w:val="24"/>
          <w:szCs w:val="24"/>
        </w:rPr>
        <w:t>S:</w:t>
      </w:r>
      <w:r w:rsidRPr="00FC160A">
        <w:rPr>
          <w:rFonts w:ascii="Times New Roman" w:eastAsia="Times New Roman" w:hAnsi="Times New Roman" w:cs="Times New Roman"/>
          <w:color w:val="000000"/>
          <w:sz w:val="24"/>
          <w:szCs w:val="24"/>
        </w:rPr>
        <w:t xml:space="preserve"> Se refiere a los factores sociales, como las tendencias culturales, la evolución y tendencias del mercado objetivo, etc.</w:t>
      </w:r>
    </w:p>
    <w:p w:rsidR="00EB669C" w:rsidRPr="00FC160A" w:rsidRDefault="00EB669C" w:rsidP="00EB669C">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b/>
          <w:color w:val="000000"/>
          <w:sz w:val="24"/>
          <w:szCs w:val="24"/>
        </w:rPr>
        <w:t>T:</w:t>
      </w:r>
      <w:r w:rsidRPr="00FC160A">
        <w:rPr>
          <w:rFonts w:ascii="Times New Roman" w:eastAsia="Times New Roman" w:hAnsi="Times New Roman" w:cs="Times New Roman"/>
          <w:color w:val="000000"/>
          <w:sz w:val="24"/>
          <w:szCs w:val="24"/>
        </w:rPr>
        <w:t xml:space="preserve"> Avances tecnológicos. ¿Cómo la tecnología disponible afecta mi negocio?</w:t>
      </w:r>
    </w:p>
    <w:p w:rsidR="00EB669C" w:rsidRDefault="00EB669C" w:rsidP="00EB669C">
      <w:pPr>
        <w:spacing w:line="360" w:lineRule="auto"/>
        <w:jc w:val="both"/>
        <w:rPr>
          <w:rFonts w:ascii="Times New Roman" w:eastAsia="Times New Roman" w:hAnsi="Times New Roman" w:cs="Times New Roman"/>
          <w:color w:val="000000"/>
          <w:sz w:val="24"/>
          <w:szCs w:val="24"/>
        </w:rPr>
      </w:pPr>
      <w:r w:rsidRPr="00356AD5">
        <w:rPr>
          <w:rFonts w:ascii="Times New Roman" w:eastAsia="Times New Roman" w:hAnsi="Times New Roman" w:cs="Times New Roman"/>
          <w:b/>
          <w:color w:val="000000"/>
          <w:sz w:val="24"/>
          <w:szCs w:val="24"/>
        </w:rPr>
        <w:t>A</w:t>
      </w:r>
      <w:r w:rsidRPr="00FC160A">
        <w:rPr>
          <w:rFonts w:ascii="Times New Roman" w:eastAsia="Times New Roman" w:hAnsi="Times New Roman" w:cs="Times New Roman"/>
          <w:color w:val="000000"/>
          <w:sz w:val="24"/>
          <w:szCs w:val="24"/>
        </w:rPr>
        <w:t>: Factores ambientales.</w:t>
      </w:r>
    </w:p>
    <w:p w:rsidR="00EB669C" w:rsidRPr="00FA6C61" w:rsidRDefault="00EB669C" w:rsidP="00EB669C">
      <w:pPr>
        <w:jc w:val="both"/>
        <w:rPr>
          <w:rFonts w:ascii="Times New Roman" w:hAnsi="Times New Roman" w:cs="Times New Roman"/>
        </w:rPr>
      </w:pPr>
      <w:r w:rsidRPr="00FA6C61">
        <w:rPr>
          <w:rFonts w:ascii="Times New Roman" w:hAnsi="Times New Roman" w:cs="Times New Roman"/>
          <w:color w:val="222222"/>
          <w:shd w:val="clear" w:color="auto" w:fill="FFFFFF"/>
        </w:rPr>
        <w:t>Es decir es el escenario global en donde se desembolsa la</w:t>
      </w:r>
      <w:r>
        <w:rPr>
          <w:rFonts w:ascii="Times New Roman" w:hAnsi="Times New Roman" w:cs="Times New Roman"/>
          <w:color w:val="222222"/>
          <w:shd w:val="clear" w:color="auto" w:fill="FFFFFF"/>
        </w:rPr>
        <w:t>s</w:t>
      </w:r>
      <w:r w:rsidRPr="00FA6C61">
        <w:rPr>
          <w:rFonts w:ascii="Times New Roman" w:hAnsi="Times New Roman" w:cs="Times New Roman"/>
          <w:color w:val="222222"/>
          <w:shd w:val="clear" w:color="auto" w:fill="FFFFFF"/>
        </w:rPr>
        <w:t xml:space="preserve"> actividades de la empresa.</w:t>
      </w:r>
    </w:p>
    <w:p w:rsidR="00EB669C" w:rsidRPr="00FC160A" w:rsidRDefault="00EB669C" w:rsidP="00EB669C">
      <w:pPr>
        <w:spacing w:line="360" w:lineRule="auto"/>
        <w:jc w:val="both"/>
        <w:rPr>
          <w:rFonts w:ascii="Times New Roman" w:eastAsia="Times New Roman" w:hAnsi="Times New Roman" w:cs="Times New Roman"/>
          <w:b/>
          <w:color w:val="000000"/>
          <w:sz w:val="24"/>
          <w:szCs w:val="24"/>
          <w:lang w:eastAsia="es-ES"/>
        </w:rPr>
      </w:pPr>
      <w:r>
        <w:rPr>
          <w:rStyle w:val="FontStyle12"/>
          <w:rFonts w:ascii="Times New Roman" w:hAnsi="Times New Roman" w:cs="Times New Roman"/>
          <w:sz w:val="24"/>
          <w:szCs w:val="24"/>
          <w:lang w:val="es-ES_tradnl" w:eastAsia="es-ES_tradnl"/>
        </w:rPr>
        <w:t>1.7.3</w:t>
      </w:r>
      <w:proofErr w:type="gramStart"/>
      <w:r>
        <w:rPr>
          <w:rStyle w:val="FontStyle12"/>
          <w:rFonts w:ascii="Times New Roman" w:hAnsi="Times New Roman" w:cs="Times New Roman"/>
          <w:sz w:val="24"/>
          <w:szCs w:val="24"/>
          <w:lang w:val="es-ES_tradnl" w:eastAsia="es-ES_tradnl"/>
        </w:rPr>
        <w:t>.</w:t>
      </w:r>
      <w:r>
        <w:rPr>
          <w:rFonts w:ascii="Times New Roman" w:eastAsia="Times New Roman" w:hAnsi="Times New Roman" w:cs="Times New Roman"/>
          <w:b/>
          <w:color w:val="000000"/>
          <w:sz w:val="24"/>
          <w:szCs w:val="24"/>
          <w:lang w:eastAsia="es-ES"/>
        </w:rPr>
        <w:t>MICRO</w:t>
      </w:r>
      <w:proofErr w:type="gramEnd"/>
      <w:r>
        <w:rPr>
          <w:rFonts w:ascii="Times New Roman" w:eastAsia="Times New Roman" w:hAnsi="Times New Roman" w:cs="Times New Roman"/>
          <w:b/>
          <w:color w:val="000000"/>
          <w:sz w:val="24"/>
          <w:szCs w:val="24"/>
          <w:lang w:eastAsia="es-ES"/>
        </w:rPr>
        <w:t xml:space="preserve"> ENTORNO (FUERZAS DE PORTER</w:t>
      </w:r>
      <w:r w:rsidRPr="00FC160A">
        <w:rPr>
          <w:rFonts w:ascii="Times New Roman" w:eastAsia="Times New Roman" w:hAnsi="Times New Roman" w:cs="Times New Roman"/>
          <w:b/>
          <w:color w:val="000000"/>
          <w:sz w:val="24"/>
          <w:szCs w:val="24"/>
          <w:lang w:eastAsia="es-ES"/>
        </w:rPr>
        <w:t>)</w:t>
      </w:r>
    </w:p>
    <w:p w:rsidR="00EB669C" w:rsidRDefault="00EB669C" w:rsidP="00EB669C">
      <w:pPr>
        <w:spacing w:line="360" w:lineRule="auto"/>
        <w:jc w:val="both"/>
        <w:rPr>
          <w:rFonts w:ascii="Times New Roman" w:hAnsi="Times New Roman" w:cs="Times New Roman"/>
        </w:rPr>
      </w:pPr>
      <w:r w:rsidRPr="00441710">
        <w:rPr>
          <w:rFonts w:ascii="Times New Roman" w:hAnsi="Times New Roman" w:cs="Times New Roman"/>
        </w:rPr>
        <w:t xml:space="preserve">Las cinco fuerzas de </w:t>
      </w:r>
      <w:proofErr w:type="spellStart"/>
      <w:r w:rsidRPr="00441710">
        <w:rPr>
          <w:rFonts w:ascii="Times New Roman" w:hAnsi="Times New Roman" w:cs="Times New Roman"/>
        </w:rPr>
        <w:t>Porter</w:t>
      </w:r>
      <w:proofErr w:type="spellEnd"/>
      <w:r>
        <w:rPr>
          <w:rFonts w:ascii="Times New Roman" w:hAnsi="Times New Roman" w:cs="Times New Roman"/>
        </w:rPr>
        <w:t xml:space="preserve"> son:</w:t>
      </w:r>
    </w:p>
    <w:p w:rsidR="00EB669C" w:rsidRPr="00441710" w:rsidRDefault="00EB669C" w:rsidP="00EB669C">
      <w:pPr>
        <w:spacing w:line="360" w:lineRule="auto"/>
        <w:jc w:val="both"/>
        <w:rPr>
          <w:rFonts w:ascii="Times New Roman" w:hAnsi="Times New Roman" w:cs="Times New Roman"/>
          <w:b/>
        </w:rPr>
      </w:pPr>
      <w:r>
        <w:rPr>
          <w:rFonts w:ascii="Times New Roman" w:hAnsi="Times New Roman" w:cs="Times New Roman"/>
          <w:b/>
        </w:rPr>
        <w:t>1.7.3.1.</w:t>
      </w:r>
      <w:r w:rsidRPr="00441710">
        <w:rPr>
          <w:rFonts w:ascii="Times New Roman" w:hAnsi="Times New Roman" w:cs="Times New Roman"/>
          <w:b/>
        </w:rPr>
        <w:t xml:space="preserve"> Poder de negociación de los Compradores o Clientes</w:t>
      </w:r>
    </w:p>
    <w:p w:rsidR="00EB669C" w:rsidRPr="00441710" w:rsidRDefault="00EB669C" w:rsidP="00EB669C">
      <w:pPr>
        <w:spacing w:line="360" w:lineRule="auto"/>
        <w:jc w:val="both"/>
        <w:rPr>
          <w:rFonts w:ascii="Times New Roman" w:hAnsi="Times New Roman" w:cs="Times New Roman"/>
        </w:rPr>
      </w:pPr>
      <w:r w:rsidRPr="00441710">
        <w:rPr>
          <w:rFonts w:ascii="Times New Roman" w:hAnsi="Times New Roman" w:cs="Times New Roman"/>
        </w:rPr>
        <w:t xml:space="preserve">Si en un sector de la economía entran nuevas empresas, la competencia aumentará y provocará </w:t>
      </w:r>
      <w:r>
        <w:rPr>
          <w:rFonts w:ascii="Times New Roman" w:hAnsi="Times New Roman" w:cs="Times New Roman"/>
        </w:rPr>
        <w:t>u</w:t>
      </w:r>
      <w:r w:rsidRPr="00441710">
        <w:rPr>
          <w:rFonts w:ascii="Times New Roman" w:hAnsi="Times New Roman" w:cs="Times New Roman"/>
        </w:rPr>
        <w:t>na ayuda al consumidor logrando que los precios de los productos de la misma clase disminuyan; pero también, ocasionará un aumento en los costos ya que si la organización desea mantener su nivel en el mercado deberá realizar gastos adicionales. Esta amenaza depende de:</w:t>
      </w:r>
    </w:p>
    <w:p w:rsidR="00EB669C" w:rsidRPr="00441710" w:rsidRDefault="00EB669C" w:rsidP="00EB669C">
      <w:pPr>
        <w:pStyle w:val="Prrafodelista"/>
        <w:numPr>
          <w:ilvl w:val="0"/>
          <w:numId w:val="77"/>
        </w:numPr>
        <w:spacing w:line="360" w:lineRule="auto"/>
        <w:ind w:left="426"/>
        <w:jc w:val="both"/>
        <w:rPr>
          <w:rFonts w:ascii="Times New Roman" w:hAnsi="Times New Roman" w:cs="Times New Roman"/>
        </w:rPr>
      </w:pPr>
      <w:r w:rsidRPr="00441710">
        <w:rPr>
          <w:rFonts w:ascii="Times New Roman" w:hAnsi="Times New Roman" w:cs="Times New Roman"/>
        </w:rPr>
        <w:t>Concentración de compradores respecto a la concentración de compañías.</w:t>
      </w:r>
    </w:p>
    <w:p w:rsidR="00EB669C" w:rsidRPr="00441710" w:rsidRDefault="00EB669C" w:rsidP="00EB669C">
      <w:pPr>
        <w:pStyle w:val="Prrafodelista"/>
        <w:numPr>
          <w:ilvl w:val="0"/>
          <w:numId w:val="77"/>
        </w:numPr>
        <w:spacing w:line="360" w:lineRule="auto"/>
        <w:ind w:left="426"/>
        <w:jc w:val="both"/>
        <w:rPr>
          <w:rFonts w:ascii="Times New Roman" w:hAnsi="Times New Roman" w:cs="Times New Roman"/>
        </w:rPr>
      </w:pPr>
      <w:r w:rsidRPr="00441710">
        <w:rPr>
          <w:rFonts w:ascii="Times New Roman" w:hAnsi="Times New Roman" w:cs="Times New Roman"/>
        </w:rPr>
        <w:t>Grado de dependencia de los canales de distribución.</w:t>
      </w:r>
    </w:p>
    <w:p w:rsidR="00EB669C" w:rsidRPr="00441710" w:rsidRDefault="00EB669C" w:rsidP="00EB669C">
      <w:pPr>
        <w:pStyle w:val="Prrafodelista"/>
        <w:numPr>
          <w:ilvl w:val="0"/>
          <w:numId w:val="77"/>
        </w:numPr>
        <w:spacing w:line="360" w:lineRule="auto"/>
        <w:ind w:left="426"/>
        <w:jc w:val="both"/>
        <w:rPr>
          <w:rFonts w:ascii="Times New Roman" w:hAnsi="Times New Roman" w:cs="Times New Roman"/>
        </w:rPr>
      </w:pPr>
      <w:r w:rsidRPr="00441710">
        <w:rPr>
          <w:rFonts w:ascii="Times New Roman" w:hAnsi="Times New Roman" w:cs="Times New Roman"/>
        </w:rPr>
        <w:t>Posibilidad de negociación, especialmente en industrias con muchos costos fijos.</w:t>
      </w:r>
    </w:p>
    <w:p w:rsidR="00EB669C" w:rsidRPr="00441710" w:rsidRDefault="00EB669C" w:rsidP="00EB669C">
      <w:pPr>
        <w:pStyle w:val="Prrafodelista"/>
        <w:numPr>
          <w:ilvl w:val="0"/>
          <w:numId w:val="77"/>
        </w:numPr>
        <w:spacing w:line="360" w:lineRule="auto"/>
        <w:ind w:left="426"/>
        <w:jc w:val="both"/>
        <w:rPr>
          <w:rFonts w:ascii="Times New Roman" w:hAnsi="Times New Roman" w:cs="Times New Roman"/>
        </w:rPr>
      </w:pPr>
      <w:r w:rsidRPr="00441710">
        <w:rPr>
          <w:rFonts w:ascii="Times New Roman" w:hAnsi="Times New Roman" w:cs="Times New Roman"/>
        </w:rPr>
        <w:t>Volumen comprador.</w:t>
      </w:r>
    </w:p>
    <w:p w:rsidR="00EB669C" w:rsidRPr="00441710" w:rsidRDefault="00EB669C" w:rsidP="00EB669C">
      <w:pPr>
        <w:pStyle w:val="Prrafodelista"/>
        <w:numPr>
          <w:ilvl w:val="0"/>
          <w:numId w:val="77"/>
        </w:numPr>
        <w:spacing w:line="360" w:lineRule="auto"/>
        <w:ind w:left="426"/>
        <w:jc w:val="both"/>
        <w:rPr>
          <w:rFonts w:ascii="Times New Roman" w:hAnsi="Times New Roman" w:cs="Times New Roman"/>
        </w:rPr>
      </w:pPr>
      <w:r w:rsidRPr="00441710">
        <w:rPr>
          <w:rFonts w:ascii="Times New Roman" w:hAnsi="Times New Roman" w:cs="Times New Roman"/>
        </w:rPr>
        <w:t>Costos o facilidades del cliente de cambiar de empresa.</w:t>
      </w:r>
    </w:p>
    <w:p w:rsidR="00EB669C" w:rsidRPr="00441710" w:rsidRDefault="00EB669C" w:rsidP="00EB669C">
      <w:pPr>
        <w:pStyle w:val="Prrafodelista"/>
        <w:numPr>
          <w:ilvl w:val="0"/>
          <w:numId w:val="77"/>
        </w:numPr>
        <w:spacing w:line="360" w:lineRule="auto"/>
        <w:ind w:left="426"/>
        <w:jc w:val="both"/>
        <w:rPr>
          <w:rFonts w:ascii="Times New Roman" w:hAnsi="Times New Roman" w:cs="Times New Roman"/>
        </w:rPr>
      </w:pPr>
      <w:r w:rsidRPr="00441710">
        <w:rPr>
          <w:rFonts w:ascii="Times New Roman" w:hAnsi="Times New Roman" w:cs="Times New Roman"/>
        </w:rPr>
        <w:t>Disponibilidad de información para el comprador.</w:t>
      </w:r>
    </w:p>
    <w:p w:rsidR="00EB669C" w:rsidRPr="00441710" w:rsidRDefault="00EB669C" w:rsidP="00EB669C">
      <w:pPr>
        <w:pStyle w:val="Prrafodelista"/>
        <w:numPr>
          <w:ilvl w:val="0"/>
          <w:numId w:val="77"/>
        </w:numPr>
        <w:spacing w:line="360" w:lineRule="auto"/>
        <w:ind w:left="426"/>
        <w:jc w:val="both"/>
        <w:rPr>
          <w:rFonts w:ascii="Times New Roman" w:hAnsi="Times New Roman" w:cs="Times New Roman"/>
        </w:rPr>
      </w:pPr>
      <w:r w:rsidRPr="00441710">
        <w:rPr>
          <w:rFonts w:ascii="Times New Roman" w:hAnsi="Times New Roman" w:cs="Times New Roman"/>
        </w:rPr>
        <w:t>Capacidad de integrarse hacia atrás.</w:t>
      </w:r>
    </w:p>
    <w:p w:rsidR="00EB669C" w:rsidRPr="00441710" w:rsidRDefault="00EB669C" w:rsidP="00EB669C">
      <w:pPr>
        <w:pStyle w:val="Prrafodelista"/>
        <w:numPr>
          <w:ilvl w:val="0"/>
          <w:numId w:val="77"/>
        </w:numPr>
        <w:spacing w:line="360" w:lineRule="auto"/>
        <w:ind w:left="426"/>
        <w:jc w:val="both"/>
        <w:rPr>
          <w:rFonts w:ascii="Times New Roman" w:hAnsi="Times New Roman" w:cs="Times New Roman"/>
        </w:rPr>
      </w:pPr>
      <w:r w:rsidRPr="00441710">
        <w:rPr>
          <w:rFonts w:ascii="Times New Roman" w:hAnsi="Times New Roman" w:cs="Times New Roman"/>
        </w:rPr>
        <w:lastRenderedPageBreak/>
        <w:t>Existencia de productos sustitutos.</w:t>
      </w:r>
    </w:p>
    <w:p w:rsidR="00EB669C" w:rsidRPr="00441710" w:rsidRDefault="00EB669C" w:rsidP="00EB669C">
      <w:pPr>
        <w:pStyle w:val="Prrafodelista"/>
        <w:numPr>
          <w:ilvl w:val="0"/>
          <w:numId w:val="77"/>
        </w:numPr>
        <w:spacing w:line="360" w:lineRule="auto"/>
        <w:ind w:left="426"/>
        <w:jc w:val="both"/>
        <w:rPr>
          <w:rFonts w:ascii="Times New Roman" w:hAnsi="Times New Roman" w:cs="Times New Roman"/>
        </w:rPr>
      </w:pPr>
      <w:r w:rsidRPr="00441710">
        <w:rPr>
          <w:rFonts w:ascii="Times New Roman" w:hAnsi="Times New Roman" w:cs="Times New Roman"/>
        </w:rPr>
        <w:t>Sensibilidad del comprador al precio.</w:t>
      </w:r>
    </w:p>
    <w:p w:rsidR="00EB669C" w:rsidRPr="00441710" w:rsidRDefault="00EB669C" w:rsidP="00EB669C">
      <w:pPr>
        <w:pStyle w:val="Prrafodelista"/>
        <w:numPr>
          <w:ilvl w:val="0"/>
          <w:numId w:val="77"/>
        </w:numPr>
        <w:spacing w:line="360" w:lineRule="auto"/>
        <w:ind w:left="426"/>
        <w:jc w:val="both"/>
        <w:rPr>
          <w:rFonts w:ascii="Times New Roman" w:hAnsi="Times New Roman" w:cs="Times New Roman"/>
        </w:rPr>
      </w:pPr>
      <w:r w:rsidRPr="00441710">
        <w:rPr>
          <w:rFonts w:ascii="Times New Roman" w:hAnsi="Times New Roman" w:cs="Times New Roman"/>
        </w:rPr>
        <w:t>Poder de negociación de los Proveedores o Vendedores</w:t>
      </w:r>
    </w:p>
    <w:p w:rsidR="00EB669C" w:rsidRDefault="00EB669C" w:rsidP="00EB669C">
      <w:pPr>
        <w:spacing w:line="360" w:lineRule="auto"/>
        <w:jc w:val="both"/>
        <w:rPr>
          <w:rFonts w:ascii="Times New Roman" w:hAnsi="Times New Roman" w:cs="Times New Roman"/>
        </w:rPr>
      </w:pPr>
      <w:r>
        <w:rPr>
          <w:rFonts w:ascii="Times New Roman" w:hAnsi="Times New Roman" w:cs="Times New Roman"/>
          <w:b/>
        </w:rPr>
        <w:t xml:space="preserve">1.7.3.2. </w:t>
      </w:r>
      <w:r w:rsidRPr="00441710">
        <w:rPr>
          <w:rFonts w:ascii="Times New Roman" w:hAnsi="Times New Roman" w:cs="Times New Roman"/>
          <w:b/>
        </w:rPr>
        <w:t xml:space="preserve"> El “poder de negociación”</w:t>
      </w:r>
    </w:p>
    <w:p w:rsidR="00EB669C" w:rsidRPr="00441710" w:rsidRDefault="00EB669C" w:rsidP="00EB669C">
      <w:pPr>
        <w:spacing w:line="360" w:lineRule="auto"/>
        <w:jc w:val="both"/>
        <w:rPr>
          <w:rFonts w:ascii="Times New Roman" w:hAnsi="Times New Roman" w:cs="Times New Roman"/>
        </w:rPr>
      </w:pPr>
      <w:r>
        <w:rPr>
          <w:rFonts w:ascii="Times New Roman" w:hAnsi="Times New Roman" w:cs="Times New Roman"/>
        </w:rPr>
        <w:t>S</w:t>
      </w:r>
      <w:r w:rsidRPr="00441710">
        <w:rPr>
          <w:rFonts w:ascii="Times New Roman" w:hAnsi="Times New Roman" w:cs="Times New Roman"/>
        </w:rPr>
        <w:t>e refiere a una amenaza impuesta sobre la industria por parte de los proveedores, a causa del poder de que éstos disponen ya sea por su grado de concentración, por la especificidad de los insumos que proveen, por el impacto de estos insumos en el costo de la industria, etc. Por ejemplo: las empresas extractoras de petróleo operan en un sector muy rentable porque tienen un alto poder de Negociación con los clientes. De la misma manera, una empresa farmacéutica con la exclusiva de un medicamento tiene un poder de negociación muy alto. La capacidad de negociar con los proveedores, se considera generalmente alta por ejemplo en cadenas de supermercados, que pueden optar por una gran cantidad de proveedores, en su mayoría indiferenciados.</w:t>
      </w:r>
    </w:p>
    <w:p w:rsidR="00EB669C" w:rsidRPr="00441710" w:rsidRDefault="00EB669C" w:rsidP="00EB669C">
      <w:pPr>
        <w:pStyle w:val="Prrafodelista"/>
        <w:numPr>
          <w:ilvl w:val="0"/>
          <w:numId w:val="78"/>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Algunos factores asociados a la segunda fuerza son:</w:t>
      </w:r>
    </w:p>
    <w:p w:rsidR="00EB669C" w:rsidRPr="00441710" w:rsidRDefault="00EB669C" w:rsidP="00EB669C">
      <w:pPr>
        <w:pStyle w:val="Prrafodelista"/>
        <w:numPr>
          <w:ilvl w:val="0"/>
          <w:numId w:val="78"/>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Comprador tendencia a sustituir</w:t>
      </w:r>
    </w:p>
    <w:p w:rsidR="00EB669C" w:rsidRPr="00441710" w:rsidRDefault="00EB669C" w:rsidP="00EB669C">
      <w:pPr>
        <w:pStyle w:val="Prrafodelista"/>
        <w:numPr>
          <w:ilvl w:val="0"/>
          <w:numId w:val="78"/>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Evolución de los precios relativos de sustitución</w:t>
      </w:r>
    </w:p>
    <w:p w:rsidR="00EB669C" w:rsidRPr="00441710" w:rsidRDefault="00EB669C" w:rsidP="00EB669C">
      <w:pPr>
        <w:pStyle w:val="Prrafodelista"/>
        <w:numPr>
          <w:ilvl w:val="0"/>
          <w:numId w:val="78"/>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Los costos de cambio de comprador</w:t>
      </w:r>
    </w:p>
    <w:p w:rsidR="00EB669C" w:rsidRPr="00441710" w:rsidRDefault="00EB669C" w:rsidP="00EB669C">
      <w:pPr>
        <w:pStyle w:val="Prrafodelista"/>
        <w:numPr>
          <w:ilvl w:val="0"/>
          <w:numId w:val="78"/>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Percepción del nivel de diferenciación de productos</w:t>
      </w:r>
    </w:p>
    <w:p w:rsidR="00EB669C" w:rsidRPr="00441710" w:rsidRDefault="00EB669C" w:rsidP="00EB669C">
      <w:pPr>
        <w:spacing w:line="360" w:lineRule="auto"/>
        <w:jc w:val="both"/>
        <w:rPr>
          <w:rFonts w:ascii="Times New Roman" w:hAnsi="Times New Roman" w:cs="Times New Roman"/>
        </w:rPr>
      </w:pPr>
      <w:r>
        <w:rPr>
          <w:rFonts w:ascii="Times New Roman" w:hAnsi="Times New Roman" w:cs="Times New Roman"/>
          <w:b/>
        </w:rPr>
        <w:t xml:space="preserve">1.7.3.3. </w:t>
      </w:r>
      <w:r w:rsidRPr="00441710">
        <w:rPr>
          <w:rFonts w:ascii="Times New Roman" w:hAnsi="Times New Roman" w:cs="Times New Roman"/>
          <w:b/>
        </w:rPr>
        <w:t xml:space="preserve"> Número de productos sustitutos disponibles en el mercado</w:t>
      </w:r>
      <w:r w:rsidRPr="00441710">
        <w:rPr>
          <w:rFonts w:ascii="Times New Roman" w:hAnsi="Times New Roman" w:cs="Times New Roman"/>
        </w:rPr>
        <w:t>. Facilidad de sustitución. Información basada en los productos son más propensos a la sustitución, como productos en línea puede sustituir fácilmente a los productos materiales.</w:t>
      </w:r>
    </w:p>
    <w:p w:rsidR="00EB669C" w:rsidRDefault="00EB669C" w:rsidP="00EB669C">
      <w:pPr>
        <w:pStyle w:val="Prrafodelista"/>
        <w:numPr>
          <w:ilvl w:val="0"/>
          <w:numId w:val="82"/>
        </w:numPr>
        <w:spacing w:line="360" w:lineRule="auto"/>
        <w:ind w:left="426"/>
        <w:jc w:val="both"/>
        <w:rPr>
          <w:rFonts w:ascii="Times New Roman" w:hAnsi="Times New Roman" w:cs="Times New Roman"/>
        </w:rPr>
      </w:pPr>
      <w:r w:rsidRPr="00441710">
        <w:rPr>
          <w:rFonts w:ascii="Times New Roman" w:hAnsi="Times New Roman" w:cs="Times New Roman"/>
        </w:rPr>
        <w:t>Producto de calidad inferior</w:t>
      </w:r>
    </w:p>
    <w:p w:rsidR="00EB669C" w:rsidRDefault="00EB669C" w:rsidP="00EB669C">
      <w:pPr>
        <w:pStyle w:val="Prrafodelista"/>
        <w:numPr>
          <w:ilvl w:val="0"/>
          <w:numId w:val="82"/>
        </w:numPr>
        <w:spacing w:line="360" w:lineRule="auto"/>
        <w:ind w:left="426"/>
        <w:jc w:val="both"/>
        <w:rPr>
          <w:rFonts w:ascii="Times New Roman" w:hAnsi="Times New Roman" w:cs="Times New Roman"/>
        </w:rPr>
      </w:pPr>
      <w:r w:rsidRPr="00441710">
        <w:rPr>
          <w:rFonts w:ascii="Times New Roman" w:hAnsi="Times New Roman" w:cs="Times New Roman"/>
        </w:rPr>
        <w:t>La calidad de la depreciación</w:t>
      </w:r>
    </w:p>
    <w:p w:rsidR="00EB669C" w:rsidRPr="00441710" w:rsidRDefault="00EB669C" w:rsidP="00EB669C">
      <w:pPr>
        <w:spacing w:line="360" w:lineRule="auto"/>
        <w:jc w:val="both"/>
        <w:rPr>
          <w:rFonts w:ascii="Times New Roman" w:hAnsi="Times New Roman" w:cs="Times New Roman"/>
        </w:rPr>
      </w:pPr>
      <w:r>
        <w:rPr>
          <w:rFonts w:ascii="Times New Roman" w:hAnsi="Times New Roman" w:cs="Times New Roman"/>
          <w:b/>
        </w:rPr>
        <w:t>1.7.3.4</w:t>
      </w:r>
      <w:proofErr w:type="gramStart"/>
      <w:r>
        <w:rPr>
          <w:rFonts w:ascii="Times New Roman" w:hAnsi="Times New Roman" w:cs="Times New Roman"/>
          <w:b/>
        </w:rPr>
        <w:t>.</w:t>
      </w:r>
      <w:r w:rsidRPr="00441710">
        <w:rPr>
          <w:rFonts w:ascii="Times New Roman" w:hAnsi="Times New Roman" w:cs="Times New Roman"/>
          <w:b/>
        </w:rPr>
        <w:t>Amenaza</w:t>
      </w:r>
      <w:proofErr w:type="gramEnd"/>
      <w:r w:rsidRPr="00441710">
        <w:rPr>
          <w:rFonts w:ascii="Times New Roman" w:hAnsi="Times New Roman" w:cs="Times New Roman"/>
          <w:b/>
        </w:rPr>
        <w:t xml:space="preserve"> de nuevos entrantes</w:t>
      </w:r>
      <w:r w:rsidRPr="00441710">
        <w:rPr>
          <w:rFonts w:ascii="Times New Roman" w:hAnsi="Times New Roman" w:cs="Times New Roman"/>
        </w:rPr>
        <w:t>: Mientras que es muy sencillo montar un pequeño negocio, la cantidad de recursos necesarios para organizar una industria aeroespacial es altísima. En dicho mercado, por ejemplo, operan muy pocos competidores, y es poco probable la entrada de nuevos actores. Algunos factores que definen esta fuerza son las siguientes:</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Existencia de barreras de entrada.</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Economía de escala.</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Diferencias de producto en propiedad.</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Valor de la marca.</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Costes de cambio.</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Requerimientos de capital.</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lastRenderedPageBreak/>
        <w:t>Acceso a la distribución.</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Ventajas absolutas del costo.</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Ventajas en la curva de aprendizaje.</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Represalias esperadas.</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Acceso a canales de distribución.</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Mejoras en la tecnología.</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Demandas judiciales.</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Acceso a canales de pre distribución.</w:t>
      </w:r>
    </w:p>
    <w:p w:rsidR="00EB669C"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Expectativas sobre el mercado.</w:t>
      </w:r>
    </w:p>
    <w:p w:rsidR="00EB669C" w:rsidRPr="00441710" w:rsidRDefault="00EB669C" w:rsidP="00EB669C">
      <w:pPr>
        <w:pStyle w:val="Prrafodelista"/>
        <w:numPr>
          <w:ilvl w:val="0"/>
          <w:numId w:val="79"/>
        </w:numPr>
        <w:spacing w:line="360" w:lineRule="auto"/>
        <w:ind w:left="426"/>
        <w:jc w:val="both"/>
        <w:rPr>
          <w:rFonts w:ascii="Times New Roman" w:hAnsi="Times New Roman" w:cs="Times New Roman"/>
        </w:rPr>
      </w:pPr>
      <w:r w:rsidRPr="00441710">
        <w:rPr>
          <w:rFonts w:ascii="Times New Roman" w:hAnsi="Times New Roman" w:cs="Times New Roman"/>
        </w:rPr>
        <w:t>Amenaza de productos sustitutos</w:t>
      </w:r>
    </w:p>
    <w:p w:rsidR="00EB669C" w:rsidRPr="00441710" w:rsidRDefault="00EB669C" w:rsidP="00EB669C">
      <w:pPr>
        <w:spacing w:line="360" w:lineRule="auto"/>
        <w:jc w:val="both"/>
        <w:rPr>
          <w:rFonts w:ascii="Times New Roman" w:hAnsi="Times New Roman" w:cs="Times New Roman"/>
        </w:rPr>
      </w:pPr>
      <w:r>
        <w:rPr>
          <w:rFonts w:ascii="Times New Roman" w:hAnsi="Times New Roman" w:cs="Times New Roman"/>
          <w:b/>
        </w:rPr>
        <w:t>1.7.3.5</w:t>
      </w:r>
      <w:proofErr w:type="gramStart"/>
      <w:r>
        <w:rPr>
          <w:rFonts w:ascii="Times New Roman" w:hAnsi="Times New Roman" w:cs="Times New Roman"/>
          <w:b/>
        </w:rPr>
        <w:t>.</w:t>
      </w:r>
      <w:r w:rsidRPr="00441710">
        <w:rPr>
          <w:rFonts w:ascii="Times New Roman" w:hAnsi="Times New Roman" w:cs="Times New Roman"/>
          <w:b/>
        </w:rPr>
        <w:t>Rivalidad</w:t>
      </w:r>
      <w:proofErr w:type="gramEnd"/>
      <w:r w:rsidRPr="00441710">
        <w:rPr>
          <w:rFonts w:ascii="Times New Roman" w:hAnsi="Times New Roman" w:cs="Times New Roman"/>
          <w:b/>
        </w:rPr>
        <w:t xml:space="preserve"> entre los competidores</w:t>
      </w:r>
      <w:r>
        <w:rPr>
          <w:rFonts w:ascii="Times New Roman" w:hAnsi="Times New Roman" w:cs="Times New Roman"/>
          <w:b/>
        </w:rPr>
        <w:t xml:space="preserve">: </w:t>
      </w:r>
      <w:r w:rsidRPr="00441710">
        <w:rPr>
          <w:rFonts w:ascii="Times New Roman" w:hAnsi="Times New Roman" w:cs="Times New Roman"/>
        </w:rPr>
        <w:t>Más que una fuerza, la rivalidad entre los competidores viene a ser el resultado de las cuatro anteriores. La rivalidad entre los competidores define la rentabilidad de un sector: cuanto menos competido se encuentre un sector, normalmente será más rentable y viceversa.</w:t>
      </w:r>
    </w:p>
    <w:p w:rsidR="00EB669C" w:rsidRPr="00441710" w:rsidRDefault="00EB669C" w:rsidP="00EB669C">
      <w:pPr>
        <w:pStyle w:val="Prrafodelista"/>
        <w:numPr>
          <w:ilvl w:val="0"/>
          <w:numId w:val="80"/>
        </w:numPr>
        <w:spacing w:line="360" w:lineRule="auto"/>
        <w:ind w:left="426"/>
        <w:jc w:val="both"/>
        <w:rPr>
          <w:rFonts w:ascii="Times New Roman" w:hAnsi="Times New Roman" w:cs="Times New Roman"/>
        </w:rPr>
      </w:pPr>
      <w:r w:rsidRPr="00441710">
        <w:rPr>
          <w:rFonts w:ascii="Times New Roman" w:hAnsi="Times New Roman" w:cs="Times New Roman"/>
        </w:rPr>
        <w:t>Poder de los competidores.</w:t>
      </w:r>
    </w:p>
    <w:p w:rsidR="00EB669C" w:rsidRPr="00441710" w:rsidRDefault="00EB669C" w:rsidP="00EB669C">
      <w:pPr>
        <w:pStyle w:val="Prrafodelista"/>
        <w:numPr>
          <w:ilvl w:val="0"/>
          <w:numId w:val="80"/>
        </w:numPr>
        <w:spacing w:line="360" w:lineRule="auto"/>
        <w:ind w:left="426"/>
        <w:jc w:val="both"/>
        <w:rPr>
          <w:rFonts w:ascii="Times New Roman" w:hAnsi="Times New Roman" w:cs="Times New Roman"/>
        </w:rPr>
      </w:pPr>
      <w:r w:rsidRPr="00441710">
        <w:rPr>
          <w:rFonts w:ascii="Times New Roman" w:hAnsi="Times New Roman" w:cs="Times New Roman"/>
        </w:rPr>
        <w:t>Poder de los proveedores.</w:t>
      </w:r>
    </w:p>
    <w:p w:rsidR="00EB669C" w:rsidRPr="00441710" w:rsidRDefault="00EB669C" w:rsidP="00EB669C">
      <w:pPr>
        <w:pStyle w:val="Prrafodelista"/>
        <w:numPr>
          <w:ilvl w:val="0"/>
          <w:numId w:val="80"/>
        </w:numPr>
        <w:spacing w:line="360" w:lineRule="auto"/>
        <w:ind w:left="426"/>
        <w:jc w:val="both"/>
        <w:rPr>
          <w:rFonts w:ascii="Times New Roman" w:hAnsi="Times New Roman" w:cs="Times New Roman"/>
        </w:rPr>
      </w:pPr>
      <w:r w:rsidRPr="00441710">
        <w:rPr>
          <w:rFonts w:ascii="Times New Roman" w:hAnsi="Times New Roman" w:cs="Times New Roman"/>
        </w:rPr>
        <w:t>Amenaza de nuevos proveedores.</w:t>
      </w:r>
    </w:p>
    <w:p w:rsidR="00EB669C" w:rsidRPr="00441710" w:rsidRDefault="00EB669C" w:rsidP="00EB669C">
      <w:pPr>
        <w:pStyle w:val="Prrafodelista"/>
        <w:numPr>
          <w:ilvl w:val="0"/>
          <w:numId w:val="80"/>
        </w:numPr>
        <w:spacing w:line="360" w:lineRule="auto"/>
        <w:ind w:left="426"/>
        <w:jc w:val="both"/>
        <w:rPr>
          <w:rFonts w:ascii="Times New Roman" w:hAnsi="Times New Roman" w:cs="Times New Roman"/>
        </w:rPr>
      </w:pPr>
      <w:r w:rsidRPr="00441710">
        <w:rPr>
          <w:rFonts w:ascii="Times New Roman" w:hAnsi="Times New Roman" w:cs="Times New Roman"/>
        </w:rPr>
        <w:t>Amenaza de productos sustitutivos.</w:t>
      </w:r>
    </w:p>
    <w:p w:rsidR="00EB669C" w:rsidRPr="00441710" w:rsidRDefault="00EB669C" w:rsidP="00EB669C">
      <w:pPr>
        <w:pStyle w:val="Prrafodelista"/>
        <w:numPr>
          <w:ilvl w:val="0"/>
          <w:numId w:val="80"/>
        </w:numPr>
        <w:spacing w:line="360" w:lineRule="auto"/>
        <w:ind w:left="426"/>
        <w:jc w:val="both"/>
        <w:rPr>
          <w:rFonts w:ascii="Times New Roman" w:hAnsi="Times New Roman" w:cs="Times New Roman"/>
        </w:rPr>
      </w:pPr>
      <w:r w:rsidRPr="00441710">
        <w:rPr>
          <w:rFonts w:ascii="Times New Roman" w:hAnsi="Times New Roman" w:cs="Times New Roman"/>
        </w:rPr>
        <w:t>Crecimiento industrial.</w:t>
      </w:r>
    </w:p>
    <w:p w:rsidR="00EB669C" w:rsidRPr="00441710" w:rsidRDefault="00EB669C" w:rsidP="00EB669C">
      <w:pPr>
        <w:pStyle w:val="Prrafodelista"/>
        <w:numPr>
          <w:ilvl w:val="0"/>
          <w:numId w:val="80"/>
        </w:numPr>
        <w:spacing w:line="360" w:lineRule="auto"/>
        <w:ind w:left="426"/>
        <w:jc w:val="both"/>
        <w:rPr>
          <w:rFonts w:ascii="Times New Roman" w:hAnsi="Times New Roman" w:cs="Times New Roman"/>
        </w:rPr>
      </w:pPr>
      <w:r w:rsidRPr="00441710">
        <w:rPr>
          <w:rFonts w:ascii="Times New Roman" w:hAnsi="Times New Roman" w:cs="Times New Roman"/>
        </w:rPr>
        <w:t>Sobrecapacidad Industrial.</w:t>
      </w:r>
    </w:p>
    <w:p w:rsidR="00EB669C" w:rsidRPr="00441710" w:rsidRDefault="00EB669C" w:rsidP="00EB669C">
      <w:pPr>
        <w:pStyle w:val="Prrafodelista"/>
        <w:numPr>
          <w:ilvl w:val="0"/>
          <w:numId w:val="80"/>
        </w:numPr>
        <w:spacing w:line="360" w:lineRule="auto"/>
        <w:ind w:left="426"/>
        <w:jc w:val="both"/>
        <w:rPr>
          <w:rFonts w:ascii="Times New Roman" w:hAnsi="Times New Roman" w:cs="Times New Roman"/>
        </w:rPr>
      </w:pPr>
      <w:r w:rsidRPr="00441710">
        <w:rPr>
          <w:rFonts w:ascii="Times New Roman" w:hAnsi="Times New Roman" w:cs="Times New Roman"/>
        </w:rPr>
        <w:t>Barreras de salida.</w:t>
      </w:r>
    </w:p>
    <w:p w:rsidR="00EB669C" w:rsidRDefault="00EB669C" w:rsidP="00EB669C">
      <w:pPr>
        <w:pStyle w:val="Prrafodelista"/>
        <w:numPr>
          <w:ilvl w:val="0"/>
          <w:numId w:val="80"/>
        </w:numPr>
        <w:spacing w:line="360" w:lineRule="auto"/>
        <w:ind w:left="426"/>
        <w:jc w:val="both"/>
        <w:rPr>
          <w:rFonts w:ascii="Times New Roman" w:hAnsi="Times New Roman" w:cs="Times New Roman"/>
        </w:rPr>
      </w:pPr>
      <w:r w:rsidRPr="00441710">
        <w:rPr>
          <w:rFonts w:ascii="Times New Roman" w:hAnsi="Times New Roman" w:cs="Times New Roman"/>
        </w:rPr>
        <w:t>Diversidad de competidores.</w:t>
      </w:r>
    </w:p>
    <w:p w:rsidR="00EB669C" w:rsidRDefault="00EB669C" w:rsidP="00EB669C">
      <w:pPr>
        <w:pStyle w:val="Prrafodelista"/>
        <w:spacing w:line="360" w:lineRule="auto"/>
        <w:jc w:val="both"/>
        <w:rPr>
          <w:rFonts w:ascii="Times New Roman" w:hAnsi="Times New Roman" w:cs="Times New Roman"/>
        </w:rPr>
      </w:pPr>
    </w:p>
    <w:p w:rsidR="00EB669C" w:rsidRPr="00441710" w:rsidRDefault="00EB669C" w:rsidP="00EB669C">
      <w:pPr>
        <w:spacing w:line="360" w:lineRule="auto"/>
        <w:jc w:val="both"/>
        <w:rPr>
          <w:rFonts w:ascii="Times New Roman" w:hAnsi="Times New Roman" w:cs="Times New Roman"/>
        </w:rPr>
      </w:pPr>
      <w:proofErr w:type="spellStart"/>
      <w:r w:rsidRPr="00441710">
        <w:rPr>
          <w:rFonts w:ascii="Times New Roman" w:hAnsi="Times New Roman" w:cs="Times New Roman"/>
        </w:rPr>
        <w:t>Porter</w:t>
      </w:r>
      <w:proofErr w:type="spellEnd"/>
      <w:r w:rsidRPr="00441710">
        <w:rPr>
          <w:rFonts w:ascii="Times New Roman" w:hAnsi="Times New Roman" w:cs="Times New Roman"/>
        </w:rPr>
        <w:t xml:space="preserve"> identifico seis barreras de entradas que podrían usarse para crearle a la organización una ventaja competitiva:</w:t>
      </w:r>
    </w:p>
    <w:p w:rsidR="00EB669C" w:rsidRPr="00441710" w:rsidRDefault="00EB669C" w:rsidP="00EB669C">
      <w:pPr>
        <w:pStyle w:val="Prrafodelista"/>
        <w:numPr>
          <w:ilvl w:val="0"/>
          <w:numId w:val="81"/>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Economías de escala.</w:t>
      </w:r>
    </w:p>
    <w:p w:rsidR="00EB669C" w:rsidRPr="00441710" w:rsidRDefault="00EB669C" w:rsidP="00EB669C">
      <w:pPr>
        <w:pStyle w:val="Prrafodelista"/>
        <w:numPr>
          <w:ilvl w:val="0"/>
          <w:numId w:val="81"/>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Diferenciación del producto.</w:t>
      </w:r>
    </w:p>
    <w:p w:rsidR="00EB669C" w:rsidRPr="00441710" w:rsidRDefault="00EB669C" w:rsidP="00EB669C">
      <w:pPr>
        <w:pStyle w:val="Prrafodelista"/>
        <w:numPr>
          <w:ilvl w:val="0"/>
          <w:numId w:val="81"/>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Inversiones de capital.</w:t>
      </w:r>
    </w:p>
    <w:p w:rsidR="00EB669C" w:rsidRPr="00441710" w:rsidRDefault="00EB669C" w:rsidP="00EB669C">
      <w:pPr>
        <w:pStyle w:val="Prrafodelista"/>
        <w:numPr>
          <w:ilvl w:val="0"/>
          <w:numId w:val="81"/>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Desventaja en costos independientemente de la escala.</w:t>
      </w:r>
    </w:p>
    <w:p w:rsidR="00EB669C" w:rsidRPr="00441710" w:rsidRDefault="00EB669C" w:rsidP="00EB669C">
      <w:pPr>
        <w:pStyle w:val="Prrafodelista"/>
        <w:numPr>
          <w:ilvl w:val="0"/>
          <w:numId w:val="81"/>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Acceso a los canales de distribución.</w:t>
      </w:r>
    </w:p>
    <w:p w:rsidR="00EB669C" w:rsidRPr="00441710" w:rsidRDefault="00EB669C" w:rsidP="00EB669C">
      <w:pPr>
        <w:pStyle w:val="Prrafodelista"/>
        <w:numPr>
          <w:ilvl w:val="0"/>
          <w:numId w:val="81"/>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Política gubernamental.</w:t>
      </w: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1.7.4. ANÁLISIS VERTICAL</w:t>
      </w:r>
    </w:p>
    <w:p w:rsidR="00EB669C" w:rsidRPr="00A063ED" w:rsidRDefault="00EB669C" w:rsidP="00EB669C">
      <w:pPr>
        <w:spacing w:after="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1.7.4.1. D</w:t>
      </w:r>
      <w:r w:rsidRPr="00A063ED">
        <w:rPr>
          <w:rFonts w:ascii="Times New Roman" w:eastAsia="Times New Roman" w:hAnsi="Times New Roman" w:cs="Times New Roman"/>
          <w:b/>
          <w:bCs/>
          <w:color w:val="000000"/>
          <w:sz w:val="24"/>
          <w:szCs w:val="24"/>
        </w:rPr>
        <w:t>efinición</w:t>
      </w:r>
    </w:p>
    <w:p w:rsidR="00EB669C" w:rsidRPr="00A063ED" w:rsidRDefault="00EB669C" w:rsidP="00EB669C">
      <w:pPr>
        <w:spacing w:after="0" w:line="360" w:lineRule="auto"/>
        <w:jc w:val="both"/>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lastRenderedPageBreak/>
        <w:t>“El análisis vertical consiste en determinar el peso proporcional (en porcentajes) que tiene cada cuenta dentro del estado financiero analizando (activo, pasivo y patrimonio). Esto permite determinar la composición y estructura de los estados financieros.”</w:t>
      </w:r>
      <w:sdt>
        <w:sdtPr>
          <w:rPr>
            <w:rFonts w:ascii="Times New Roman" w:eastAsia="Times New Roman" w:hAnsi="Times New Roman" w:cs="Times New Roman"/>
            <w:bCs/>
            <w:color w:val="000000"/>
            <w:sz w:val="24"/>
            <w:szCs w:val="24"/>
          </w:rPr>
          <w:id w:val="-2031942673"/>
          <w:citation/>
        </w:sdtPr>
        <w:sdtContent>
          <w:r w:rsidRPr="00A063ED">
            <w:rPr>
              <w:rFonts w:ascii="Times New Roman" w:eastAsia="Times New Roman" w:hAnsi="Times New Roman" w:cs="Times New Roman"/>
              <w:bCs/>
              <w:color w:val="000000"/>
              <w:sz w:val="24"/>
              <w:szCs w:val="24"/>
            </w:rPr>
            <w:fldChar w:fldCharType="begin"/>
          </w:r>
          <w:r w:rsidRPr="00A063ED">
            <w:rPr>
              <w:rFonts w:ascii="Times New Roman" w:eastAsia="Times New Roman" w:hAnsi="Times New Roman" w:cs="Times New Roman"/>
              <w:bCs/>
              <w:color w:val="000000"/>
              <w:sz w:val="24"/>
              <w:szCs w:val="24"/>
            </w:rPr>
            <w:instrText xml:space="preserve"> CITATION TOR08 \l 12298 </w:instrText>
          </w:r>
          <w:r w:rsidRPr="00A063ED">
            <w:rPr>
              <w:rFonts w:ascii="Times New Roman" w:eastAsia="Times New Roman" w:hAnsi="Times New Roman" w:cs="Times New Roman"/>
              <w:bCs/>
              <w:color w:val="000000"/>
              <w:sz w:val="24"/>
              <w:szCs w:val="24"/>
            </w:rPr>
            <w:fldChar w:fldCharType="separate"/>
          </w:r>
          <w:r w:rsidRPr="00A063ED">
            <w:rPr>
              <w:rFonts w:ascii="Times New Roman" w:eastAsia="Times New Roman" w:hAnsi="Times New Roman" w:cs="Times New Roman"/>
              <w:noProof/>
              <w:color w:val="000000"/>
              <w:sz w:val="24"/>
              <w:szCs w:val="24"/>
            </w:rPr>
            <w:t>(DIEGO, 2008)</w:t>
          </w:r>
          <w:r w:rsidRPr="00A063ED">
            <w:rPr>
              <w:rFonts w:ascii="Times New Roman" w:eastAsia="Times New Roman" w:hAnsi="Times New Roman" w:cs="Times New Roman"/>
              <w:bCs/>
              <w:color w:val="000000"/>
              <w:sz w:val="24"/>
              <w:szCs w:val="24"/>
            </w:rPr>
            <w:fldChar w:fldCharType="end"/>
          </w:r>
        </w:sdtContent>
      </w:sdt>
    </w:p>
    <w:p w:rsidR="00EB669C" w:rsidRPr="00A063ED" w:rsidRDefault="00EB669C" w:rsidP="00EB669C">
      <w:pPr>
        <w:spacing w:after="0" w:line="360" w:lineRule="auto"/>
        <w:jc w:val="both"/>
        <w:rPr>
          <w:rFonts w:ascii="Times New Roman" w:eastAsia="Times New Roman" w:hAnsi="Times New Roman" w:cs="Times New Roman"/>
          <w:b/>
          <w:color w:val="000000"/>
          <w:sz w:val="24"/>
          <w:szCs w:val="24"/>
        </w:rPr>
      </w:pPr>
      <w:r w:rsidRPr="00A063ED">
        <w:rPr>
          <w:rFonts w:ascii="Times New Roman" w:eastAsia="Times New Roman" w:hAnsi="Times New Roman" w:cs="Times New Roman"/>
          <w:color w:val="000000"/>
          <w:sz w:val="24"/>
          <w:szCs w:val="24"/>
        </w:rPr>
        <w:br/>
      </w:r>
      <w:r>
        <w:rPr>
          <w:rFonts w:ascii="Times New Roman" w:eastAsia="Times New Roman" w:hAnsi="Times New Roman" w:cs="Times New Roman"/>
          <w:b/>
          <w:bCs/>
          <w:color w:val="000000"/>
          <w:sz w:val="24"/>
          <w:szCs w:val="24"/>
        </w:rPr>
        <w:t>1.7.4.2</w:t>
      </w:r>
      <w:proofErr w:type="gramStart"/>
      <w:r>
        <w:rPr>
          <w:rFonts w:ascii="Times New Roman" w:eastAsia="Times New Roman" w:hAnsi="Times New Roman" w:cs="Times New Roman"/>
          <w:b/>
          <w:bCs/>
          <w:color w:val="000000"/>
          <w:sz w:val="24"/>
          <w:szCs w:val="24"/>
        </w:rPr>
        <w:t>.C</w:t>
      </w:r>
      <w:r w:rsidRPr="00A063ED">
        <w:rPr>
          <w:rFonts w:ascii="Times New Roman" w:eastAsia="Times New Roman" w:hAnsi="Times New Roman" w:cs="Times New Roman"/>
          <w:b/>
          <w:bCs/>
          <w:color w:val="000000"/>
          <w:sz w:val="24"/>
          <w:szCs w:val="24"/>
        </w:rPr>
        <w:t>lases</w:t>
      </w:r>
      <w:proofErr w:type="gramEnd"/>
      <w:r w:rsidRPr="00A063ED">
        <w:rPr>
          <w:rFonts w:ascii="Times New Roman" w:eastAsia="Times New Roman" w:hAnsi="Times New Roman" w:cs="Times New Roman"/>
          <w:b/>
          <w:bCs/>
          <w:color w:val="000000"/>
          <w:sz w:val="24"/>
          <w:szCs w:val="24"/>
        </w:rPr>
        <w:t xml:space="preserve"> de análisis vertical</w:t>
      </w:r>
    </w:p>
    <w:p w:rsidR="00EB669C" w:rsidRPr="00A063ED" w:rsidRDefault="00EB669C" w:rsidP="00EB669C">
      <w:pPr>
        <w:numPr>
          <w:ilvl w:val="0"/>
          <w:numId w:val="58"/>
        </w:numPr>
        <w:tabs>
          <w:tab w:val="clear" w:pos="720"/>
          <w:tab w:val="num" w:pos="284"/>
        </w:tabs>
        <w:spacing w:before="100" w:beforeAutospacing="1" w:after="100" w:afterAutospacing="1" w:line="360" w:lineRule="auto"/>
        <w:ind w:left="284"/>
        <w:jc w:val="both"/>
        <w:textAlignment w:val="baseline"/>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
          <w:bCs/>
          <w:color w:val="000000"/>
          <w:sz w:val="24"/>
          <w:szCs w:val="24"/>
        </w:rPr>
        <w:t>Interno</w:t>
      </w:r>
      <w:r w:rsidRPr="00A063ED">
        <w:rPr>
          <w:rFonts w:ascii="Times New Roman" w:eastAsia="Times New Roman" w:hAnsi="Times New Roman" w:cs="Times New Roman"/>
          <w:bCs/>
          <w:color w:val="000000"/>
          <w:sz w:val="24"/>
          <w:szCs w:val="24"/>
        </w:rPr>
        <w:t>. Son los que sirven para aplicar los cambios efectuados en las situaciones de una empresa, también para ayudar a medir y regular la eficiencia de las operaciones que lleva a cabo, permitiendo apreciar el factor de productividad.</w:t>
      </w:r>
    </w:p>
    <w:p w:rsidR="00EB669C" w:rsidRPr="00A063ED" w:rsidRDefault="00EB669C" w:rsidP="00EB669C">
      <w:pPr>
        <w:numPr>
          <w:ilvl w:val="0"/>
          <w:numId w:val="58"/>
        </w:numPr>
        <w:tabs>
          <w:tab w:val="clear" w:pos="720"/>
          <w:tab w:val="num" w:pos="284"/>
        </w:tabs>
        <w:spacing w:before="100" w:beforeAutospacing="1" w:after="100" w:afterAutospacing="1" w:line="360" w:lineRule="auto"/>
        <w:ind w:left="284"/>
        <w:jc w:val="both"/>
        <w:textAlignment w:val="baseline"/>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
          <w:bCs/>
          <w:color w:val="000000"/>
          <w:sz w:val="24"/>
          <w:szCs w:val="24"/>
        </w:rPr>
        <w:t>Externo</w:t>
      </w:r>
      <w:r w:rsidRPr="00A063ED">
        <w:rPr>
          <w:rFonts w:ascii="Times New Roman" w:eastAsia="Times New Roman" w:hAnsi="Times New Roman" w:cs="Times New Roman"/>
          <w:bCs/>
          <w:color w:val="000000"/>
          <w:sz w:val="24"/>
          <w:szCs w:val="24"/>
        </w:rPr>
        <w:t>. Son los que tienen por objeto saber si conviene conceder un crédito y hacer determinadas inversiones en la empresa examinada, ya que permite conocer los márgenes de seguridad con que cuenta el negocio para cubrir sus compromisos, también permite apreciar la extensión de créditos que necesita la empresa en función de los elementos que concurren para garantizar su rembolso.</w:t>
      </w:r>
    </w:p>
    <w:p w:rsidR="00EB669C" w:rsidRPr="00A063ED" w:rsidRDefault="00EB669C" w:rsidP="00EB669C">
      <w:pPr>
        <w:spacing w:after="0" w:line="360" w:lineRule="auto"/>
        <w:jc w:val="both"/>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“Como el análisis interno tiene libre acceso a las fuentes de los datos de la empresa, que se encuentran en los libros de contabilidad, está mejor informado que el análisis externo, el cual no tiene esta libertad para recabar datos pues este, generalmente, solo puede disponer de las informaciones que los directivos del negocio le quieren proporcionar.</w:t>
      </w:r>
      <w:r w:rsidRPr="00A063ED">
        <w:rPr>
          <w:rFonts w:ascii="Times New Roman" w:eastAsia="Times New Roman" w:hAnsi="Times New Roman" w:cs="Times New Roman"/>
          <w:color w:val="000000"/>
          <w:sz w:val="24"/>
          <w:szCs w:val="24"/>
        </w:rPr>
        <w:br/>
      </w:r>
      <w:r w:rsidRPr="00A063ED">
        <w:rPr>
          <w:rFonts w:ascii="Times New Roman" w:eastAsia="Times New Roman" w:hAnsi="Times New Roman" w:cs="Times New Roman"/>
          <w:bCs/>
          <w:color w:val="000000"/>
          <w:sz w:val="24"/>
          <w:szCs w:val="24"/>
        </w:rPr>
        <w:t xml:space="preserve">Un caso típico de análisis para uso externo es el que practican las entidades financieras en los estados financieros de sus clientes y solicitantes de crédito.” </w:t>
      </w:r>
      <w:sdt>
        <w:sdtPr>
          <w:rPr>
            <w:rFonts w:ascii="Times New Roman" w:eastAsia="Times New Roman" w:hAnsi="Times New Roman" w:cs="Times New Roman"/>
            <w:bCs/>
            <w:color w:val="000000"/>
            <w:sz w:val="24"/>
            <w:szCs w:val="24"/>
          </w:rPr>
          <w:id w:val="-1526480085"/>
          <w:citation/>
        </w:sdtPr>
        <w:sdtContent>
          <w:r w:rsidRPr="00A063ED">
            <w:rPr>
              <w:rFonts w:ascii="Times New Roman" w:eastAsia="Times New Roman" w:hAnsi="Times New Roman" w:cs="Times New Roman"/>
              <w:bCs/>
              <w:color w:val="000000"/>
              <w:sz w:val="24"/>
              <w:szCs w:val="24"/>
            </w:rPr>
            <w:fldChar w:fldCharType="begin"/>
          </w:r>
          <w:r w:rsidRPr="00A063ED">
            <w:rPr>
              <w:rFonts w:ascii="Times New Roman" w:eastAsia="Times New Roman" w:hAnsi="Times New Roman" w:cs="Times New Roman"/>
              <w:bCs/>
              <w:color w:val="000000"/>
              <w:sz w:val="24"/>
              <w:szCs w:val="24"/>
            </w:rPr>
            <w:instrText xml:space="preserve"> CITATION TOR08 \l 12298 </w:instrText>
          </w:r>
          <w:r w:rsidRPr="00A063ED">
            <w:rPr>
              <w:rFonts w:ascii="Times New Roman" w:eastAsia="Times New Roman" w:hAnsi="Times New Roman" w:cs="Times New Roman"/>
              <w:bCs/>
              <w:color w:val="000000"/>
              <w:sz w:val="24"/>
              <w:szCs w:val="24"/>
            </w:rPr>
            <w:fldChar w:fldCharType="separate"/>
          </w:r>
          <w:r w:rsidRPr="00A063ED">
            <w:rPr>
              <w:rFonts w:ascii="Times New Roman" w:eastAsia="Times New Roman" w:hAnsi="Times New Roman" w:cs="Times New Roman"/>
              <w:noProof/>
              <w:color w:val="000000"/>
              <w:sz w:val="24"/>
              <w:szCs w:val="24"/>
            </w:rPr>
            <w:t>(DIEGO, 2008)</w:t>
          </w:r>
          <w:r w:rsidRPr="00A063ED">
            <w:rPr>
              <w:rFonts w:ascii="Times New Roman" w:eastAsia="Times New Roman" w:hAnsi="Times New Roman" w:cs="Times New Roman"/>
              <w:bCs/>
              <w:color w:val="000000"/>
              <w:sz w:val="24"/>
              <w:szCs w:val="24"/>
            </w:rPr>
            <w:fldChar w:fldCharType="end"/>
          </w:r>
        </w:sdtContent>
      </w:sdt>
    </w:p>
    <w:p w:rsidR="00EB669C" w:rsidRPr="00A063ED" w:rsidRDefault="00EB669C" w:rsidP="00EB669C">
      <w:pPr>
        <w:spacing w:after="0" w:line="360" w:lineRule="auto"/>
        <w:jc w:val="both"/>
        <w:rPr>
          <w:rFonts w:ascii="Times New Roman" w:eastAsia="Times New Roman" w:hAnsi="Times New Roman" w:cs="Times New Roman"/>
          <w:b/>
          <w:color w:val="000000"/>
          <w:sz w:val="24"/>
          <w:szCs w:val="24"/>
        </w:rPr>
      </w:pPr>
      <w:r w:rsidRPr="00A063ED">
        <w:rPr>
          <w:rFonts w:ascii="Times New Roman" w:eastAsia="Times New Roman" w:hAnsi="Times New Roman" w:cs="Times New Roman"/>
          <w:color w:val="000000"/>
          <w:sz w:val="24"/>
          <w:szCs w:val="24"/>
        </w:rPr>
        <w:br/>
      </w:r>
      <w:r>
        <w:rPr>
          <w:rFonts w:ascii="Times New Roman" w:eastAsia="Times New Roman" w:hAnsi="Times New Roman" w:cs="Times New Roman"/>
          <w:b/>
          <w:bCs/>
          <w:color w:val="000000"/>
          <w:sz w:val="24"/>
          <w:szCs w:val="24"/>
        </w:rPr>
        <w:t>1.7.4.3</w:t>
      </w:r>
      <w:proofErr w:type="gramStart"/>
      <w:r>
        <w:rPr>
          <w:rFonts w:ascii="Times New Roman" w:eastAsia="Times New Roman" w:hAnsi="Times New Roman" w:cs="Times New Roman"/>
          <w:b/>
          <w:bCs/>
          <w:color w:val="000000"/>
          <w:sz w:val="24"/>
          <w:szCs w:val="24"/>
        </w:rPr>
        <w:t>.</w:t>
      </w:r>
      <w:r w:rsidRPr="00A063ED">
        <w:rPr>
          <w:rFonts w:ascii="Times New Roman" w:eastAsia="Times New Roman" w:hAnsi="Times New Roman" w:cs="Times New Roman"/>
          <w:b/>
          <w:bCs/>
          <w:color w:val="000000"/>
          <w:sz w:val="24"/>
          <w:szCs w:val="24"/>
        </w:rPr>
        <w:t>Importancia</w:t>
      </w:r>
      <w:proofErr w:type="gramEnd"/>
      <w:r w:rsidRPr="00A063ED">
        <w:rPr>
          <w:rFonts w:ascii="Times New Roman" w:eastAsia="Times New Roman" w:hAnsi="Times New Roman" w:cs="Times New Roman"/>
          <w:b/>
          <w:bCs/>
          <w:color w:val="000000"/>
          <w:sz w:val="24"/>
          <w:szCs w:val="24"/>
        </w:rPr>
        <w:t xml:space="preserve"> del método</w:t>
      </w:r>
    </w:p>
    <w:p w:rsidR="00EB669C" w:rsidRDefault="00EB669C" w:rsidP="00EB669C">
      <w:pPr>
        <w:spacing w:after="0" w:line="360" w:lineRule="auto"/>
        <w:jc w:val="both"/>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El cálculo del análisis vertical es de gran importancia en el momento de establecer si una empresa tiene una distribución de sus activos equitativa, de acuerdo con sus necesidades financieras (pasivos y patrimonios) y operativas.</w:t>
      </w:r>
    </w:p>
    <w:p w:rsidR="00EB669C" w:rsidRDefault="00EB669C" w:rsidP="00EB669C">
      <w:pPr>
        <w:spacing w:after="0" w:line="360" w:lineRule="auto"/>
        <w:jc w:val="both"/>
        <w:rPr>
          <w:rFonts w:ascii="Times New Roman" w:eastAsia="Times New Roman" w:hAnsi="Times New Roman" w:cs="Times New Roman"/>
          <w:bCs/>
          <w:color w:val="000000"/>
          <w:sz w:val="24"/>
          <w:szCs w:val="24"/>
        </w:rPr>
      </w:pPr>
    </w:p>
    <w:p w:rsidR="00EB669C" w:rsidRPr="00A063ED" w:rsidRDefault="00EB669C" w:rsidP="00EB669C">
      <w:pP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1.7.5</w:t>
      </w:r>
      <w:proofErr w:type="gramStart"/>
      <w:r>
        <w:rPr>
          <w:rFonts w:ascii="Times New Roman" w:eastAsia="Times New Roman" w:hAnsi="Times New Roman" w:cs="Times New Roman"/>
          <w:b/>
          <w:bCs/>
          <w:color w:val="000000"/>
          <w:sz w:val="24"/>
          <w:szCs w:val="24"/>
        </w:rPr>
        <w:t>.</w:t>
      </w:r>
      <w:r w:rsidRPr="00A063ED">
        <w:rPr>
          <w:rFonts w:ascii="Times New Roman" w:eastAsia="Times New Roman" w:hAnsi="Times New Roman" w:cs="Times New Roman"/>
          <w:b/>
          <w:bCs/>
          <w:color w:val="000000"/>
          <w:sz w:val="24"/>
          <w:szCs w:val="24"/>
        </w:rPr>
        <w:t>MÉTODO</w:t>
      </w:r>
      <w:proofErr w:type="gramEnd"/>
      <w:r w:rsidRPr="00A063ED">
        <w:rPr>
          <w:rFonts w:ascii="Times New Roman" w:eastAsia="Times New Roman" w:hAnsi="Times New Roman" w:cs="Times New Roman"/>
          <w:b/>
          <w:bCs/>
          <w:color w:val="000000"/>
          <w:sz w:val="24"/>
          <w:szCs w:val="24"/>
        </w:rPr>
        <w:t xml:space="preserve"> HORIZONTAL </w:t>
      </w:r>
    </w:p>
    <w:p w:rsidR="00EB669C" w:rsidRPr="00A063ED" w:rsidRDefault="00EB669C" w:rsidP="00EB669C">
      <w:pPr>
        <w:spacing w:after="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1.7.5.1</w:t>
      </w:r>
      <w:proofErr w:type="gramStart"/>
      <w:r>
        <w:rPr>
          <w:rFonts w:ascii="Times New Roman" w:eastAsia="Times New Roman" w:hAnsi="Times New Roman" w:cs="Times New Roman"/>
          <w:b/>
          <w:bCs/>
          <w:color w:val="000000"/>
          <w:sz w:val="24"/>
          <w:szCs w:val="24"/>
        </w:rPr>
        <w:t>.</w:t>
      </w:r>
      <w:r w:rsidRPr="00A063ED">
        <w:rPr>
          <w:rFonts w:ascii="Times New Roman" w:eastAsia="Times New Roman" w:hAnsi="Times New Roman" w:cs="Times New Roman"/>
          <w:b/>
          <w:bCs/>
          <w:color w:val="000000"/>
          <w:sz w:val="24"/>
          <w:szCs w:val="24"/>
        </w:rPr>
        <w:t>Definición</w:t>
      </w:r>
      <w:proofErr w:type="gramEnd"/>
    </w:p>
    <w:p w:rsidR="00EB669C" w:rsidRPr="00A063ED" w:rsidRDefault="00EB669C" w:rsidP="00EB669C">
      <w:pPr>
        <w:spacing w:after="0" w:line="360" w:lineRule="auto"/>
        <w:jc w:val="both"/>
        <w:rPr>
          <w:rFonts w:ascii="Times New Roman" w:eastAsia="Times New Roman" w:hAnsi="Times New Roman" w:cs="Times New Roman"/>
          <w:color w:val="000000"/>
          <w:sz w:val="24"/>
          <w:szCs w:val="24"/>
        </w:rPr>
      </w:pPr>
      <w:r w:rsidRPr="00A063ED">
        <w:rPr>
          <w:rFonts w:ascii="Times New Roman" w:eastAsia="Times New Roman" w:hAnsi="Times New Roman" w:cs="Times New Roman"/>
          <w:bCs/>
          <w:color w:val="000000"/>
          <w:sz w:val="24"/>
          <w:szCs w:val="24"/>
        </w:rPr>
        <w:t xml:space="preserve">“El análisis horizontal es una herramienta que se ocupa de los cambios ocurridos, tanto en la cuentas individuales o parciales, como de los totales y subtotales de los estados financieros, de un periodo a otro; por lo tanto requiere de dos o más estados financieros </w:t>
      </w:r>
      <w:r w:rsidRPr="00A063ED">
        <w:rPr>
          <w:rFonts w:ascii="Times New Roman" w:eastAsia="Times New Roman" w:hAnsi="Times New Roman" w:cs="Times New Roman"/>
          <w:bCs/>
          <w:color w:val="000000"/>
          <w:sz w:val="24"/>
          <w:szCs w:val="24"/>
        </w:rPr>
        <w:lastRenderedPageBreak/>
        <w:t xml:space="preserve">de la misma clases (balance general o estado de resultados) presentados por periodos consecutivos e iguales, ya se trate de meses, trimestres, semestres o años.” </w:t>
      </w:r>
      <w:sdt>
        <w:sdtPr>
          <w:rPr>
            <w:rFonts w:ascii="Times New Roman" w:eastAsia="Times New Roman" w:hAnsi="Times New Roman" w:cs="Times New Roman"/>
            <w:bCs/>
            <w:color w:val="000000"/>
            <w:sz w:val="24"/>
            <w:szCs w:val="24"/>
          </w:rPr>
          <w:id w:val="291800898"/>
          <w:citation/>
        </w:sdtPr>
        <w:sdtContent>
          <w:r w:rsidRPr="00A063ED">
            <w:rPr>
              <w:rFonts w:ascii="Times New Roman" w:eastAsia="Times New Roman" w:hAnsi="Times New Roman" w:cs="Times New Roman"/>
              <w:bCs/>
              <w:color w:val="000000"/>
              <w:sz w:val="24"/>
              <w:szCs w:val="24"/>
            </w:rPr>
            <w:fldChar w:fldCharType="begin"/>
          </w:r>
          <w:r w:rsidRPr="00A063ED">
            <w:rPr>
              <w:rFonts w:ascii="Times New Roman" w:eastAsia="Times New Roman" w:hAnsi="Times New Roman" w:cs="Times New Roman"/>
              <w:bCs/>
              <w:color w:val="000000"/>
              <w:sz w:val="24"/>
              <w:szCs w:val="24"/>
            </w:rPr>
            <w:instrText xml:space="preserve"> CITATION TOR08 \l 12298 </w:instrText>
          </w:r>
          <w:r w:rsidRPr="00A063ED">
            <w:rPr>
              <w:rFonts w:ascii="Times New Roman" w:eastAsia="Times New Roman" w:hAnsi="Times New Roman" w:cs="Times New Roman"/>
              <w:bCs/>
              <w:color w:val="000000"/>
              <w:sz w:val="24"/>
              <w:szCs w:val="24"/>
            </w:rPr>
            <w:fldChar w:fldCharType="separate"/>
          </w:r>
          <w:r w:rsidRPr="00A063ED">
            <w:rPr>
              <w:rFonts w:ascii="Times New Roman" w:eastAsia="Times New Roman" w:hAnsi="Times New Roman" w:cs="Times New Roman"/>
              <w:noProof/>
              <w:color w:val="000000"/>
              <w:sz w:val="24"/>
              <w:szCs w:val="24"/>
            </w:rPr>
            <w:t>(DIEGO, 2008)</w:t>
          </w:r>
          <w:r w:rsidRPr="00A063ED">
            <w:rPr>
              <w:rFonts w:ascii="Times New Roman" w:eastAsia="Times New Roman" w:hAnsi="Times New Roman" w:cs="Times New Roman"/>
              <w:bCs/>
              <w:color w:val="000000"/>
              <w:sz w:val="24"/>
              <w:szCs w:val="24"/>
            </w:rPr>
            <w:fldChar w:fldCharType="end"/>
          </w:r>
        </w:sdtContent>
      </w:sdt>
      <w:r w:rsidRPr="00A063ED">
        <w:rPr>
          <w:rFonts w:ascii="Times New Roman" w:eastAsia="Times New Roman" w:hAnsi="Times New Roman" w:cs="Times New Roman"/>
          <w:color w:val="000000"/>
          <w:sz w:val="24"/>
          <w:szCs w:val="24"/>
        </w:rPr>
        <w:br/>
      </w:r>
      <w:r w:rsidRPr="00A063ED">
        <w:rPr>
          <w:rFonts w:ascii="Times New Roman" w:eastAsia="Times New Roman" w:hAnsi="Times New Roman" w:cs="Times New Roman"/>
          <w:bCs/>
          <w:color w:val="000000"/>
          <w:sz w:val="24"/>
          <w:szCs w:val="24"/>
        </w:rPr>
        <w:t>Existen tres clases de análisis horizontal que son:</w:t>
      </w:r>
    </w:p>
    <w:p w:rsidR="00EB669C" w:rsidRPr="00A063ED" w:rsidRDefault="00EB669C" w:rsidP="00EB669C">
      <w:pPr>
        <w:numPr>
          <w:ilvl w:val="0"/>
          <w:numId w:val="59"/>
        </w:numPr>
        <w:tabs>
          <w:tab w:val="clear" w:pos="720"/>
        </w:tabs>
        <w:spacing w:before="100" w:beforeAutospacing="1" w:after="100" w:afterAutospacing="1" w:line="360" w:lineRule="auto"/>
        <w:ind w:left="426"/>
        <w:jc w:val="both"/>
        <w:textAlignment w:val="baseline"/>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Análisis horizontal de variaciones absolutas.</w:t>
      </w:r>
    </w:p>
    <w:p w:rsidR="00EB669C" w:rsidRPr="00A063ED" w:rsidRDefault="00EB669C" w:rsidP="00EB669C">
      <w:pPr>
        <w:numPr>
          <w:ilvl w:val="0"/>
          <w:numId w:val="59"/>
        </w:numPr>
        <w:tabs>
          <w:tab w:val="clear" w:pos="720"/>
        </w:tabs>
        <w:spacing w:before="100" w:beforeAutospacing="1" w:after="100" w:afterAutospacing="1" w:line="360" w:lineRule="auto"/>
        <w:ind w:left="426"/>
        <w:jc w:val="both"/>
        <w:textAlignment w:val="baseline"/>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Análisis horizontal de variaciones relativas.</w:t>
      </w:r>
    </w:p>
    <w:p w:rsidR="00EB669C" w:rsidRPr="00A063ED" w:rsidRDefault="00EB669C" w:rsidP="00EB669C">
      <w:pPr>
        <w:numPr>
          <w:ilvl w:val="0"/>
          <w:numId w:val="59"/>
        </w:numPr>
        <w:tabs>
          <w:tab w:val="clear" w:pos="720"/>
        </w:tabs>
        <w:spacing w:before="100" w:beforeAutospacing="1" w:after="100" w:afterAutospacing="1" w:line="360" w:lineRule="auto"/>
        <w:ind w:left="426"/>
        <w:jc w:val="both"/>
        <w:textAlignment w:val="baseline"/>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Análisis horizontal de variaciones de veces.</w:t>
      </w:r>
    </w:p>
    <w:p w:rsidR="00EB669C" w:rsidRPr="00A063ED" w:rsidRDefault="00EB669C" w:rsidP="00EB669C">
      <w:pPr>
        <w:spacing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 xml:space="preserve">1.7.5.2. </w:t>
      </w:r>
      <w:r w:rsidRPr="00A063ED">
        <w:rPr>
          <w:rFonts w:ascii="Times New Roman" w:eastAsia="Times New Roman" w:hAnsi="Times New Roman" w:cs="Times New Roman"/>
          <w:b/>
          <w:bCs/>
          <w:color w:val="000000"/>
          <w:sz w:val="24"/>
          <w:szCs w:val="24"/>
        </w:rPr>
        <w:t>Importancia del método</w:t>
      </w:r>
    </w:p>
    <w:p w:rsidR="00EB669C" w:rsidRPr="00A063ED" w:rsidRDefault="00EB669C" w:rsidP="00EB669C">
      <w:pPr>
        <w:spacing w:line="360" w:lineRule="auto"/>
        <w:jc w:val="both"/>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El análisis horizontal sirve para evaluar la tendencia de cada una de las cuentas del balance o del estado de resultados de un periodo a otro, y con base en dichas tendencias se evalúa si la situación financiera del negocio es satisfactoria. Este análisis permite determinar si el comportamiento de la empresa en un periodo fue bueno regular o malo.</w:t>
      </w:r>
    </w:p>
    <w:p w:rsidR="00EB669C" w:rsidRPr="00A063ED" w:rsidRDefault="00EB669C" w:rsidP="00EB669C">
      <w:pPr>
        <w:spacing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1.7.6.</w:t>
      </w:r>
      <w:r w:rsidRPr="00A063ED">
        <w:rPr>
          <w:rFonts w:ascii="Times New Roman" w:eastAsia="Times New Roman" w:hAnsi="Times New Roman" w:cs="Times New Roman"/>
          <w:b/>
          <w:bCs/>
          <w:color w:val="000000"/>
          <w:sz w:val="24"/>
          <w:szCs w:val="24"/>
        </w:rPr>
        <w:t xml:space="preserve"> INDICADORES FINANCIEROS</w:t>
      </w:r>
    </w:p>
    <w:p w:rsidR="00EB669C" w:rsidRPr="00A063ED" w:rsidRDefault="00EB669C" w:rsidP="00EB669C">
      <w:pPr>
        <w:spacing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1.7.6.1.</w:t>
      </w:r>
      <w:r w:rsidRPr="00A063ED">
        <w:rPr>
          <w:rFonts w:ascii="Times New Roman" w:eastAsia="Times New Roman" w:hAnsi="Times New Roman" w:cs="Times New Roman"/>
          <w:b/>
          <w:bCs/>
          <w:color w:val="000000"/>
          <w:sz w:val="24"/>
          <w:szCs w:val="24"/>
        </w:rPr>
        <w:t xml:space="preserve"> LIQUIDEZ</w:t>
      </w:r>
    </w:p>
    <w:p w:rsidR="00EB669C" w:rsidRPr="00F64FBB" w:rsidRDefault="00EB669C" w:rsidP="00EB669C">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Cs/>
          <w:color w:val="000000"/>
          <w:sz w:val="24"/>
          <w:szCs w:val="24"/>
        </w:rPr>
        <w:t>“S</w:t>
      </w:r>
      <w:r w:rsidRPr="00A063ED">
        <w:rPr>
          <w:rFonts w:ascii="Times New Roman" w:eastAsia="Times New Roman" w:hAnsi="Times New Roman" w:cs="Times New Roman"/>
          <w:bCs/>
          <w:color w:val="000000"/>
          <w:sz w:val="24"/>
          <w:szCs w:val="24"/>
        </w:rPr>
        <w:t>e determina la capacidad que tiene la empresa para responder por las obligaciones contraídas a corto plazo, esto quiere decir que se puede establecer la facilidad o dificultad de la empresa, compañía u organización para cubrir sus pasivos de corto plazo, con la conversión en efectivo de sus activos, de igual forma los corrientes a corto plazo</w:t>
      </w:r>
      <w:r>
        <w:rPr>
          <w:rFonts w:ascii="Times New Roman" w:eastAsia="Times New Roman" w:hAnsi="Times New Roman" w:cs="Times New Roman"/>
          <w:bCs/>
          <w:color w:val="000000"/>
          <w:sz w:val="24"/>
          <w:szCs w:val="24"/>
        </w:rPr>
        <w:t>”</w:t>
      </w:r>
      <w:r w:rsidRPr="00A063ED">
        <w:rPr>
          <w:rFonts w:ascii="Times New Roman" w:eastAsia="Times New Roman" w:hAnsi="Times New Roman" w:cs="Times New Roman"/>
          <w:bCs/>
          <w:color w:val="000000"/>
          <w:sz w:val="24"/>
          <w:szCs w:val="24"/>
        </w:rPr>
        <w:t>.</w:t>
      </w:r>
      <w:sdt>
        <w:sdtPr>
          <w:rPr>
            <w:rFonts w:ascii="Times New Roman" w:eastAsia="Times New Roman" w:hAnsi="Times New Roman" w:cs="Times New Roman"/>
            <w:bCs/>
            <w:color w:val="000000"/>
            <w:sz w:val="24"/>
            <w:szCs w:val="24"/>
          </w:rPr>
          <w:id w:val="1703130608"/>
          <w:citation/>
        </w:sdtPr>
        <w:sdtContent>
          <w:r w:rsidRPr="00A063ED">
            <w:rPr>
              <w:rFonts w:ascii="Times New Roman" w:eastAsia="Times New Roman" w:hAnsi="Times New Roman" w:cs="Times New Roman"/>
              <w:bCs/>
              <w:color w:val="000000"/>
              <w:sz w:val="24"/>
              <w:szCs w:val="24"/>
            </w:rPr>
            <w:fldChar w:fldCharType="begin"/>
          </w:r>
          <w:r w:rsidRPr="00A063ED">
            <w:rPr>
              <w:rFonts w:ascii="Times New Roman" w:eastAsia="Times New Roman" w:hAnsi="Times New Roman" w:cs="Times New Roman"/>
              <w:bCs/>
              <w:color w:val="000000"/>
              <w:sz w:val="24"/>
              <w:szCs w:val="24"/>
            </w:rPr>
            <w:instrText xml:space="preserve"> CITATION OCH09 \l 12298 </w:instrText>
          </w:r>
          <w:r w:rsidRPr="00A063ED">
            <w:rPr>
              <w:rFonts w:ascii="Times New Roman" w:eastAsia="Times New Roman" w:hAnsi="Times New Roman" w:cs="Times New Roman"/>
              <w:bCs/>
              <w:color w:val="000000"/>
              <w:sz w:val="24"/>
              <w:szCs w:val="24"/>
            </w:rPr>
            <w:fldChar w:fldCharType="separate"/>
          </w:r>
          <w:r w:rsidRPr="00A063ED">
            <w:rPr>
              <w:rFonts w:ascii="Times New Roman" w:eastAsia="Times New Roman" w:hAnsi="Times New Roman" w:cs="Times New Roman"/>
              <w:noProof/>
              <w:color w:val="000000"/>
              <w:sz w:val="24"/>
              <w:szCs w:val="24"/>
            </w:rPr>
            <w:t>(GUADALUPE, 2009)</w:t>
          </w:r>
          <w:r w:rsidRPr="00A063ED">
            <w:rPr>
              <w:rFonts w:ascii="Times New Roman" w:eastAsia="Times New Roman" w:hAnsi="Times New Roman" w:cs="Times New Roman"/>
              <w:bCs/>
              <w:color w:val="000000"/>
              <w:sz w:val="24"/>
              <w:szCs w:val="24"/>
            </w:rPr>
            <w:fldChar w:fldCharType="end"/>
          </w:r>
        </w:sdtContent>
      </w:sdt>
    </w:p>
    <w:p w:rsidR="00EB669C" w:rsidRPr="00DC58DF" w:rsidRDefault="00EB669C" w:rsidP="00EB669C">
      <w:pP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1.7.6.2. </w:t>
      </w:r>
      <w:r w:rsidRPr="00DC58DF">
        <w:rPr>
          <w:rFonts w:ascii="Times New Roman" w:eastAsia="Times New Roman" w:hAnsi="Times New Roman" w:cs="Times New Roman"/>
          <w:b/>
          <w:bCs/>
          <w:color w:val="000000"/>
          <w:sz w:val="24"/>
          <w:szCs w:val="24"/>
        </w:rPr>
        <w:t>LAS RAZONES DE LIQUIDEZ SE CLASIFICAN:</w:t>
      </w:r>
    </w:p>
    <w:p w:rsidR="00EB669C" w:rsidRPr="00F64FBB" w:rsidRDefault="00EB669C" w:rsidP="00EB669C">
      <w:pPr>
        <w:pStyle w:val="Prrafodelista"/>
        <w:numPr>
          <w:ilvl w:val="0"/>
          <w:numId w:val="65"/>
        </w:numPr>
        <w:spacing w:line="360" w:lineRule="auto"/>
        <w:ind w:left="426"/>
        <w:jc w:val="both"/>
        <w:rPr>
          <w:rFonts w:ascii="Times New Roman" w:eastAsia="Times New Roman" w:hAnsi="Times New Roman" w:cs="Times New Roman"/>
          <w:b/>
          <w:bCs/>
          <w:color w:val="000000"/>
          <w:sz w:val="24"/>
          <w:szCs w:val="24"/>
        </w:rPr>
      </w:pPr>
      <w:r w:rsidRPr="00F64FBB">
        <w:rPr>
          <w:rFonts w:ascii="Times New Roman" w:eastAsia="Times New Roman" w:hAnsi="Times New Roman" w:cs="Times New Roman"/>
          <w:b/>
          <w:bCs/>
          <w:color w:val="000000"/>
          <w:sz w:val="24"/>
          <w:szCs w:val="24"/>
        </w:rPr>
        <w:t>Razón corriente o circulante:</w:t>
      </w:r>
      <w:r w:rsidRPr="00F64FBB">
        <w:rPr>
          <w:rFonts w:ascii="Times New Roman" w:eastAsia="Times New Roman" w:hAnsi="Times New Roman" w:cs="Times New Roman"/>
          <w:color w:val="000000"/>
          <w:sz w:val="24"/>
          <w:szCs w:val="24"/>
        </w:rPr>
        <w:t> mide el número de unidades monetarias de inversión a corto plazo, por cada unidad de financiamiento a corto plazo contraído.</w:t>
      </w:r>
    </w:p>
    <w:p w:rsidR="00EB669C" w:rsidRPr="00F64FBB" w:rsidRDefault="00EB669C" w:rsidP="00EB669C">
      <w:pPr>
        <w:spacing w:before="45" w:after="45" w:line="360" w:lineRule="auto"/>
        <w:jc w:val="both"/>
        <w:rPr>
          <w:rFonts w:ascii="Times New Roman" w:eastAsia="Times New Roman" w:hAnsi="Times New Roman" w:cs="Times New Roman"/>
          <w:color w:val="000000"/>
          <w:sz w:val="24"/>
          <w:szCs w:val="24"/>
        </w:rPr>
      </w:pPr>
      <w:r w:rsidRPr="00F64FBB">
        <w:rPr>
          <w:rFonts w:ascii="Times New Roman" w:eastAsia="Times New Roman" w:hAnsi="Times New Roman" w:cs="Times New Roman"/>
          <w:b/>
          <w:bCs/>
          <w:color w:val="000000"/>
          <w:sz w:val="24"/>
          <w:szCs w:val="24"/>
        </w:rPr>
        <w:t>Formula:</w:t>
      </w:r>
      <w:r w:rsidRPr="00F64FBB">
        <w:rPr>
          <w:rFonts w:ascii="Times New Roman" w:eastAsia="Times New Roman" w:hAnsi="Times New Roman" w:cs="Times New Roman"/>
          <w:bCs/>
          <w:color w:val="000000"/>
          <w:sz w:val="24"/>
          <w:szCs w:val="24"/>
        </w:rPr>
        <w:t xml:space="preserve"> Razón circulante = Activo Circulante ÷ Pasivo Circulante</w:t>
      </w:r>
    </w:p>
    <w:p w:rsidR="00EB669C" w:rsidRPr="00F64FBB" w:rsidRDefault="00EB669C" w:rsidP="00EB669C">
      <w:pPr>
        <w:pStyle w:val="Prrafodelista"/>
        <w:numPr>
          <w:ilvl w:val="0"/>
          <w:numId w:val="65"/>
        </w:numPr>
        <w:spacing w:line="360" w:lineRule="auto"/>
        <w:ind w:left="426"/>
        <w:jc w:val="both"/>
        <w:rPr>
          <w:rFonts w:ascii="Times New Roman" w:eastAsia="Times New Roman" w:hAnsi="Times New Roman" w:cs="Times New Roman"/>
          <w:bCs/>
          <w:color w:val="000000"/>
          <w:sz w:val="24"/>
          <w:szCs w:val="24"/>
        </w:rPr>
      </w:pPr>
      <w:r w:rsidRPr="00F64FBB">
        <w:rPr>
          <w:rFonts w:ascii="Times New Roman" w:eastAsia="Times New Roman" w:hAnsi="Times New Roman" w:cs="Times New Roman"/>
          <w:b/>
          <w:bCs/>
          <w:color w:val="000000"/>
          <w:sz w:val="24"/>
          <w:szCs w:val="24"/>
        </w:rPr>
        <w:t>Razón de prueba o razón ácida:</w:t>
      </w:r>
      <w:r w:rsidRPr="00F64FBB">
        <w:rPr>
          <w:rFonts w:ascii="Times New Roman" w:eastAsia="Times New Roman" w:hAnsi="Times New Roman" w:cs="Times New Roman"/>
          <w:color w:val="000000"/>
          <w:sz w:val="24"/>
          <w:szCs w:val="24"/>
        </w:rPr>
        <w:t> se deriva de la anterior, ya que a la inversión a corto plazo se le extrae el inventario, por considerarse un activo muy poco líquido. Mide entonces el número de unidades monetarias en inversión líquida por cada unidad monetaria de pasivo a corto plazo.</w:t>
      </w:r>
    </w:p>
    <w:p w:rsidR="00EB669C" w:rsidRDefault="00EB669C" w:rsidP="00EB669C">
      <w:pPr>
        <w:spacing w:line="360" w:lineRule="auto"/>
        <w:jc w:val="both"/>
        <w:rPr>
          <w:rFonts w:ascii="Times New Roman" w:eastAsia="Times New Roman" w:hAnsi="Times New Roman" w:cs="Times New Roman"/>
          <w:bCs/>
          <w:color w:val="000000"/>
          <w:sz w:val="24"/>
          <w:szCs w:val="24"/>
        </w:rPr>
      </w:pPr>
      <w:r w:rsidRPr="00F64FBB">
        <w:rPr>
          <w:rFonts w:ascii="Times New Roman" w:eastAsia="Times New Roman" w:hAnsi="Times New Roman" w:cs="Times New Roman"/>
          <w:b/>
          <w:bCs/>
          <w:color w:val="000000"/>
          <w:sz w:val="24"/>
          <w:szCs w:val="24"/>
        </w:rPr>
        <w:t xml:space="preserve">Formula: </w:t>
      </w:r>
      <w:r w:rsidRPr="00F64FBB">
        <w:rPr>
          <w:rFonts w:ascii="Times New Roman" w:eastAsia="Times New Roman" w:hAnsi="Times New Roman" w:cs="Times New Roman"/>
          <w:bCs/>
          <w:color w:val="000000"/>
          <w:sz w:val="24"/>
          <w:szCs w:val="24"/>
        </w:rPr>
        <w:t>Prueba ácida = (Activo Circulante — Inventarios) ÷ Pasivo Circulante</w:t>
      </w:r>
    </w:p>
    <w:p w:rsidR="00EB669C" w:rsidRPr="00F64FBB" w:rsidRDefault="00EB669C" w:rsidP="00EB669C">
      <w:pPr>
        <w:pStyle w:val="Prrafodelista"/>
        <w:numPr>
          <w:ilvl w:val="0"/>
          <w:numId w:val="65"/>
        </w:numPr>
        <w:spacing w:line="360" w:lineRule="auto"/>
        <w:ind w:left="426"/>
        <w:jc w:val="both"/>
        <w:rPr>
          <w:rFonts w:ascii="Times New Roman" w:eastAsia="Times New Roman" w:hAnsi="Times New Roman" w:cs="Times New Roman"/>
          <w:bCs/>
          <w:sz w:val="24"/>
          <w:szCs w:val="24"/>
        </w:rPr>
      </w:pPr>
      <w:r w:rsidRPr="00F64FBB">
        <w:rPr>
          <w:rFonts w:ascii="Times New Roman" w:eastAsia="Times New Roman" w:hAnsi="Times New Roman" w:cs="Times New Roman"/>
          <w:b/>
          <w:bCs/>
          <w:sz w:val="24"/>
          <w:szCs w:val="24"/>
        </w:rPr>
        <w:lastRenderedPageBreak/>
        <w:t>Razón de capital de trabajo neto:</w:t>
      </w:r>
      <w:r w:rsidRPr="00F64FBB">
        <w:rPr>
          <w:rFonts w:ascii="Times New Roman" w:eastAsia="Times New Roman" w:hAnsi="Times New Roman" w:cs="Times New Roman"/>
          <w:sz w:val="24"/>
          <w:szCs w:val="24"/>
        </w:rPr>
        <w:t> representa la inversión neta en recursos circulantes, producto de las decisiones de inversión y </w:t>
      </w:r>
      <w:hyperlink r:id="rId28" w:history="1">
        <w:r w:rsidRPr="00F64FBB">
          <w:rPr>
            <w:rFonts w:ascii="Times New Roman" w:eastAsia="Times New Roman" w:hAnsi="Times New Roman" w:cs="Times New Roman"/>
            <w:sz w:val="24"/>
            <w:szCs w:val="24"/>
          </w:rPr>
          <w:t>financiamiento</w:t>
        </w:r>
      </w:hyperlink>
      <w:r w:rsidRPr="00F64FBB">
        <w:rPr>
          <w:rFonts w:ascii="Times New Roman" w:eastAsia="Times New Roman" w:hAnsi="Times New Roman" w:cs="Times New Roman"/>
          <w:sz w:val="24"/>
          <w:szCs w:val="24"/>
        </w:rPr>
        <w:t> a corto plazo.</w:t>
      </w:r>
    </w:p>
    <w:p w:rsidR="00EB669C" w:rsidRPr="00F64FBB" w:rsidRDefault="00EB669C" w:rsidP="00EB669C">
      <w:pPr>
        <w:spacing w:line="360" w:lineRule="auto"/>
        <w:jc w:val="both"/>
        <w:rPr>
          <w:rFonts w:ascii="Times New Roman" w:eastAsia="Times New Roman" w:hAnsi="Times New Roman" w:cs="Times New Roman"/>
          <w:bCs/>
          <w:color w:val="000000"/>
          <w:sz w:val="24"/>
          <w:szCs w:val="24"/>
        </w:rPr>
      </w:pPr>
      <w:proofErr w:type="spellStart"/>
      <w:r w:rsidRPr="00F64FBB">
        <w:rPr>
          <w:rFonts w:ascii="Times New Roman" w:eastAsia="Times New Roman" w:hAnsi="Times New Roman" w:cs="Times New Roman"/>
          <w:b/>
          <w:bCs/>
          <w:sz w:val="24"/>
          <w:szCs w:val="24"/>
        </w:rPr>
        <w:t>Formula</w:t>
      </w:r>
      <w:proofErr w:type="gramStart"/>
      <w:r w:rsidRPr="00F64FBB">
        <w:rPr>
          <w:rFonts w:ascii="Times New Roman" w:eastAsia="Times New Roman" w:hAnsi="Times New Roman" w:cs="Times New Roman"/>
          <w:b/>
          <w:bCs/>
          <w:sz w:val="24"/>
          <w:szCs w:val="24"/>
        </w:rPr>
        <w:t>:</w:t>
      </w:r>
      <w:r w:rsidRPr="00F64FBB">
        <w:rPr>
          <w:rFonts w:ascii="Times New Roman" w:eastAsia="Times New Roman" w:hAnsi="Times New Roman" w:cs="Times New Roman"/>
          <w:bCs/>
          <w:sz w:val="24"/>
          <w:szCs w:val="24"/>
        </w:rPr>
        <w:t>Capital</w:t>
      </w:r>
      <w:proofErr w:type="spellEnd"/>
      <w:proofErr w:type="gramEnd"/>
      <w:r w:rsidRPr="00F64FBB">
        <w:rPr>
          <w:rFonts w:ascii="Times New Roman" w:eastAsia="Times New Roman" w:hAnsi="Times New Roman" w:cs="Times New Roman"/>
          <w:bCs/>
          <w:sz w:val="24"/>
          <w:szCs w:val="24"/>
        </w:rPr>
        <w:t xml:space="preserve"> de trabajo = Activo Circulante menos Pasivo Circulante</w:t>
      </w:r>
    </w:p>
    <w:p w:rsidR="00EB669C" w:rsidRPr="00D57BC3" w:rsidRDefault="00EB669C" w:rsidP="00EB669C">
      <w:pPr>
        <w:shd w:val="clear" w:color="auto" w:fill="FFFFFF"/>
        <w:spacing w:line="360" w:lineRule="auto"/>
        <w:jc w:val="both"/>
        <w:rPr>
          <w:rFonts w:ascii="Times New Roman" w:eastAsia="Times New Roman" w:hAnsi="Times New Roman" w:cs="Times New Roman"/>
          <w:color w:val="000000"/>
          <w:sz w:val="24"/>
          <w:szCs w:val="24"/>
        </w:rPr>
      </w:pPr>
      <w:r w:rsidRPr="00D57BC3">
        <w:rPr>
          <w:rFonts w:ascii="Times New Roman" w:eastAsia="Times New Roman" w:hAnsi="Times New Roman" w:cs="Times New Roman"/>
          <w:color w:val="000000"/>
          <w:sz w:val="24"/>
          <w:szCs w:val="24"/>
        </w:rPr>
        <w:t>E</w:t>
      </w:r>
      <w:r w:rsidRPr="00D57BC3">
        <w:rPr>
          <w:rFonts w:ascii="Times New Roman" w:eastAsia="Times New Roman" w:hAnsi="Times New Roman" w:cs="Times New Roman"/>
          <w:color w:val="000000"/>
          <w:spacing w:val="-2"/>
          <w:sz w:val="24"/>
          <w:szCs w:val="24"/>
        </w:rPr>
        <w:t>sta aplicación permitirá  estimar la capacidad de la em</w:t>
      </w:r>
      <w:r w:rsidRPr="00D57BC3">
        <w:rPr>
          <w:rFonts w:ascii="Times New Roman" w:eastAsia="Times New Roman" w:hAnsi="Times New Roman" w:cs="Times New Roman"/>
          <w:color w:val="000000"/>
          <w:spacing w:val="-2"/>
          <w:sz w:val="24"/>
          <w:szCs w:val="24"/>
        </w:rPr>
        <w:softHyphen/>
        <w:t>pre</w:t>
      </w:r>
      <w:r w:rsidRPr="00D57BC3">
        <w:rPr>
          <w:rFonts w:ascii="Times New Roman" w:eastAsia="Times New Roman" w:hAnsi="Times New Roman" w:cs="Times New Roman"/>
          <w:color w:val="000000"/>
          <w:spacing w:val="-2"/>
          <w:sz w:val="24"/>
          <w:szCs w:val="24"/>
        </w:rPr>
        <w:softHyphen/>
        <w:t>sa para aten</w:t>
      </w:r>
      <w:r w:rsidRPr="00D57BC3">
        <w:rPr>
          <w:rFonts w:ascii="Times New Roman" w:eastAsia="Times New Roman" w:hAnsi="Times New Roman" w:cs="Times New Roman"/>
          <w:color w:val="000000"/>
          <w:spacing w:val="-2"/>
          <w:sz w:val="24"/>
          <w:szCs w:val="24"/>
        </w:rPr>
        <w:softHyphen/>
        <w:t>der sus obligaciones en el corto plazo. Las mismas obligaciones a corto plazo aparecen registradas en el balance, dentro del grupo denominado "Pasivo corriente" y comprende, entre otros rubros, las obligaciones con proveedores y trabajadores, préstamos bancarios con vencimiento menor a un año, impuestos por pagar, divi</w:t>
      </w:r>
      <w:r w:rsidRPr="00D57BC3">
        <w:rPr>
          <w:rFonts w:ascii="Times New Roman" w:eastAsia="Times New Roman" w:hAnsi="Times New Roman" w:cs="Times New Roman"/>
          <w:color w:val="000000"/>
          <w:spacing w:val="-2"/>
          <w:sz w:val="24"/>
          <w:szCs w:val="24"/>
        </w:rPr>
        <w:softHyphen/>
        <w:t>dendos y participaciones por pagar a accionistas y socios.</w:t>
      </w:r>
    </w:p>
    <w:p w:rsidR="00EB669C" w:rsidRPr="00D57BC3" w:rsidRDefault="00EB669C" w:rsidP="00EB669C">
      <w:pPr>
        <w:shd w:val="clear" w:color="auto" w:fill="FFFFFF"/>
        <w:spacing w:line="360" w:lineRule="auto"/>
        <w:jc w:val="both"/>
        <w:rPr>
          <w:rFonts w:ascii="Times New Roman" w:eastAsia="Times New Roman" w:hAnsi="Times New Roman" w:cs="Times New Roman"/>
          <w:color w:val="000000"/>
          <w:sz w:val="24"/>
          <w:szCs w:val="24"/>
        </w:rPr>
      </w:pPr>
      <w:r w:rsidRPr="00D57BC3">
        <w:rPr>
          <w:rFonts w:ascii="Times New Roman" w:eastAsia="Times New Roman" w:hAnsi="Times New Roman" w:cs="Times New Roman"/>
          <w:color w:val="000000"/>
          <w:spacing w:val="-2"/>
          <w:sz w:val="24"/>
          <w:szCs w:val="24"/>
        </w:rPr>
        <w:t>Tales pasivos, deberán cubrirse con los activos corrientes, pues su naturaleza los hace potencialmente líquidos en el corto plazo. Por esta razón, fundamental</w:t>
      </w:r>
      <w:r w:rsidRPr="00D57BC3">
        <w:rPr>
          <w:rFonts w:ascii="Times New Roman" w:eastAsia="Times New Roman" w:hAnsi="Times New Roman" w:cs="Times New Roman"/>
          <w:color w:val="000000"/>
          <w:spacing w:val="-2"/>
          <w:sz w:val="24"/>
          <w:szCs w:val="24"/>
        </w:rPr>
        <w:softHyphen/>
        <w:t>mente el análisis de liquidez se basa en los activos y pasivos circulantes, pues se busca identificar la facilidad o dificultad de una empresa para pagar sus pasivos corrientes con el producto de convertir a efectivo sus activos, también corrien</w:t>
      </w:r>
      <w:r w:rsidRPr="00D57BC3">
        <w:rPr>
          <w:rFonts w:ascii="Times New Roman" w:eastAsia="Times New Roman" w:hAnsi="Times New Roman" w:cs="Times New Roman"/>
          <w:color w:val="000000"/>
          <w:spacing w:val="-2"/>
          <w:sz w:val="24"/>
          <w:szCs w:val="24"/>
        </w:rPr>
        <w:softHyphen/>
      </w:r>
      <w:r w:rsidRPr="00D57BC3">
        <w:rPr>
          <w:rFonts w:ascii="Times New Roman" w:eastAsia="Times New Roman" w:hAnsi="Times New Roman" w:cs="Times New Roman"/>
          <w:color w:val="000000"/>
          <w:spacing w:val="-2"/>
          <w:sz w:val="24"/>
          <w:szCs w:val="24"/>
        </w:rPr>
        <w:softHyphen/>
        <w:t>tes, para lo cual cada una de las razones financieras se empleará como modelo para el desarrollo de  las cifras de los esta</w:t>
      </w:r>
      <w:r w:rsidRPr="00D57BC3">
        <w:rPr>
          <w:rFonts w:ascii="Times New Roman" w:eastAsia="Times New Roman" w:hAnsi="Times New Roman" w:cs="Times New Roman"/>
          <w:color w:val="000000"/>
          <w:spacing w:val="-2"/>
          <w:sz w:val="24"/>
          <w:szCs w:val="24"/>
        </w:rPr>
        <w:softHyphen/>
        <w:t>dos financieros.</w:t>
      </w:r>
    </w:p>
    <w:p w:rsidR="00EB669C" w:rsidRDefault="00EB669C" w:rsidP="00EB669C">
      <w:pPr>
        <w:spacing w:line="360" w:lineRule="auto"/>
        <w:jc w:val="both"/>
        <w:rPr>
          <w:rFonts w:ascii="Times New Roman" w:hAnsi="Times New Roman" w:cs="Times New Roman"/>
          <w:b/>
          <w:sz w:val="24"/>
          <w:szCs w:val="24"/>
        </w:rPr>
      </w:pPr>
    </w:p>
    <w:p w:rsidR="00EB669C" w:rsidRPr="00A063ED" w:rsidRDefault="00EB669C" w:rsidP="00EB669C">
      <w:pPr>
        <w:spacing w:line="360" w:lineRule="auto"/>
        <w:jc w:val="both"/>
        <w:rPr>
          <w:rFonts w:ascii="Times New Roman" w:hAnsi="Times New Roman" w:cs="Times New Roman"/>
          <w:b/>
          <w:sz w:val="24"/>
          <w:szCs w:val="24"/>
        </w:rPr>
      </w:pPr>
      <w:r>
        <w:rPr>
          <w:rFonts w:ascii="Times New Roman" w:hAnsi="Times New Roman" w:cs="Times New Roman"/>
          <w:b/>
          <w:sz w:val="24"/>
          <w:szCs w:val="24"/>
        </w:rPr>
        <w:t>1.7.6.3.</w:t>
      </w:r>
      <w:r w:rsidRPr="00A063ED">
        <w:rPr>
          <w:rFonts w:ascii="Times New Roman" w:hAnsi="Times New Roman" w:cs="Times New Roman"/>
          <w:b/>
          <w:sz w:val="24"/>
          <w:szCs w:val="24"/>
        </w:rPr>
        <w:t xml:space="preserve"> ENDEUDAMIENTO</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Pr="00A063ED">
        <w:rPr>
          <w:rFonts w:ascii="Times New Roman" w:hAnsi="Times New Roman" w:cs="Times New Roman"/>
          <w:sz w:val="24"/>
          <w:szCs w:val="24"/>
        </w:rPr>
        <w:t>El endeudamiento en una empresa corresponden al porcentaje de fondos totales que han sido proporcionados, ya sea a corto, mediano o largo plazo. Se debe tener en claro que el endeudamiento es un problema de flujo de tesorería y que el riesgo de endeudarse consiste en la habilidad que tenga o no la administración para generar los fondos necesarios y suficientes para el pago de sus obligaciones a medida que se van venciendo.</w:t>
      </w:r>
      <w:r>
        <w:rPr>
          <w:rFonts w:ascii="Times New Roman" w:hAnsi="Times New Roman" w:cs="Times New Roman"/>
          <w:sz w:val="24"/>
          <w:szCs w:val="24"/>
        </w:rPr>
        <w:t>”</w:t>
      </w:r>
    </w:p>
    <w:p w:rsidR="00EB669C" w:rsidRPr="00DC58DF" w:rsidRDefault="00EB669C" w:rsidP="00EB669C">
      <w:pPr>
        <w:pStyle w:val="Prrafodelista"/>
        <w:numPr>
          <w:ilvl w:val="0"/>
          <w:numId w:val="89"/>
        </w:numPr>
        <w:spacing w:line="360" w:lineRule="auto"/>
        <w:ind w:left="426"/>
        <w:jc w:val="both"/>
        <w:rPr>
          <w:rFonts w:ascii="Times New Roman" w:hAnsi="Times New Roman" w:cs="Times New Roman"/>
          <w:b/>
          <w:sz w:val="24"/>
          <w:szCs w:val="24"/>
        </w:rPr>
      </w:pPr>
      <w:r w:rsidRPr="00DC58DF">
        <w:rPr>
          <w:rFonts w:ascii="Times New Roman" w:hAnsi="Times New Roman" w:cs="Times New Roman"/>
          <w:b/>
          <w:sz w:val="24"/>
          <w:szCs w:val="24"/>
        </w:rPr>
        <w:t>OBJETIVO DEL ENDEUDAMIENTO</w:t>
      </w:r>
    </w:p>
    <w:p w:rsidR="00EB669C" w:rsidRPr="00A063ED"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Las razones del endeudamiento tienen por objeto medir en qué grado y forma participan los acreedores dentro del financiamiento de la empresa. De la misma manera establece el riesgo que corren tales acreedores, el riesgo de los dueños y la conveniencia o inconveniencia de un determinado nivel de endeudamiento para la empresa.</w:t>
      </w:r>
    </w:p>
    <w:p w:rsidR="00EB669C" w:rsidRPr="00DC58DF" w:rsidRDefault="00EB669C" w:rsidP="00EB669C">
      <w:pPr>
        <w:pStyle w:val="Prrafodelista"/>
        <w:numPr>
          <w:ilvl w:val="0"/>
          <w:numId w:val="89"/>
        </w:numPr>
        <w:spacing w:line="360" w:lineRule="auto"/>
        <w:ind w:left="426"/>
        <w:jc w:val="both"/>
        <w:rPr>
          <w:rFonts w:ascii="Times New Roman" w:hAnsi="Times New Roman" w:cs="Times New Roman"/>
          <w:b/>
          <w:sz w:val="24"/>
          <w:szCs w:val="24"/>
        </w:rPr>
      </w:pPr>
      <w:r w:rsidRPr="00DC58DF">
        <w:rPr>
          <w:rFonts w:ascii="Times New Roman" w:hAnsi="Times New Roman" w:cs="Times New Roman"/>
          <w:b/>
          <w:sz w:val="24"/>
          <w:szCs w:val="24"/>
        </w:rPr>
        <w:t>RAZONES DE ENDEUDAMIENTO</w:t>
      </w:r>
    </w:p>
    <w:p w:rsidR="00EB669C" w:rsidRPr="000250D7" w:rsidRDefault="00EB669C" w:rsidP="00EB669C">
      <w:pPr>
        <w:pStyle w:val="Prrafodelista"/>
        <w:numPr>
          <w:ilvl w:val="0"/>
          <w:numId w:val="65"/>
        </w:numPr>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sz w:val="24"/>
          <w:szCs w:val="24"/>
        </w:rPr>
        <w:lastRenderedPageBreak/>
        <w:t>RAZÓN DE ENDEUDAMIENTO (RE): Mide la proporción del total de activos aportados por los acreedores de la empresa.</w:t>
      </w:r>
    </w:p>
    <w:p w:rsidR="00EB669C" w:rsidRDefault="00EB669C" w:rsidP="00EB669C">
      <w:pPr>
        <w:pStyle w:val="Prrafodelista"/>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b/>
          <w:sz w:val="24"/>
          <w:szCs w:val="24"/>
        </w:rPr>
        <w:t>Formula:</w:t>
      </w:r>
      <w:r w:rsidRPr="000250D7">
        <w:rPr>
          <w:rFonts w:ascii="Times New Roman" w:eastAsia="Times New Roman" w:hAnsi="Times New Roman" w:cs="Times New Roman"/>
          <w:sz w:val="24"/>
          <w:szCs w:val="24"/>
        </w:rPr>
        <w:t xml:space="preserve"> RE =  Pasivo total  / Activo total</w:t>
      </w:r>
    </w:p>
    <w:p w:rsidR="00EB669C" w:rsidRPr="000250D7" w:rsidRDefault="00EB669C" w:rsidP="00EB669C">
      <w:pPr>
        <w:pStyle w:val="Prrafodelista"/>
        <w:shd w:val="clear" w:color="auto" w:fill="FFFFFF"/>
        <w:spacing w:before="100" w:beforeAutospacing="1" w:after="300" w:line="360" w:lineRule="auto"/>
        <w:ind w:left="426"/>
        <w:jc w:val="both"/>
        <w:rPr>
          <w:rFonts w:ascii="Times New Roman" w:eastAsia="Times New Roman" w:hAnsi="Times New Roman" w:cs="Times New Roman"/>
          <w:sz w:val="24"/>
          <w:szCs w:val="24"/>
        </w:rPr>
      </w:pPr>
    </w:p>
    <w:p w:rsidR="00EB669C" w:rsidRPr="000250D7" w:rsidRDefault="00EB669C" w:rsidP="00EB669C">
      <w:pPr>
        <w:pStyle w:val="Prrafodelista"/>
        <w:numPr>
          <w:ilvl w:val="0"/>
          <w:numId w:val="65"/>
        </w:numPr>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sz w:val="24"/>
          <w:szCs w:val="24"/>
        </w:rPr>
        <w:t>RAZÓN PASIVO-CAPITAL (RPC): Indica la relación entre los fondos a largo plazo que suministran los acreedores y los que aportan los dueños de las empresas.</w:t>
      </w:r>
    </w:p>
    <w:p w:rsidR="00EB669C" w:rsidRDefault="00EB669C" w:rsidP="00EB669C">
      <w:pPr>
        <w:pStyle w:val="Prrafodelista"/>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b/>
          <w:sz w:val="24"/>
          <w:szCs w:val="24"/>
        </w:rPr>
        <w:t>Formula:</w:t>
      </w:r>
      <w:r w:rsidRPr="000250D7">
        <w:rPr>
          <w:rFonts w:ascii="Times New Roman" w:eastAsia="Times New Roman" w:hAnsi="Times New Roman" w:cs="Times New Roman"/>
          <w:sz w:val="24"/>
          <w:szCs w:val="24"/>
        </w:rPr>
        <w:t xml:space="preserve"> RPC =   Pasivo a largo plazo  / Capital contable</w:t>
      </w:r>
    </w:p>
    <w:p w:rsidR="00EB669C" w:rsidRPr="000250D7" w:rsidRDefault="00EB669C" w:rsidP="00EB669C">
      <w:pPr>
        <w:pStyle w:val="Prrafodelista"/>
        <w:shd w:val="clear" w:color="auto" w:fill="FFFFFF"/>
        <w:spacing w:before="100" w:beforeAutospacing="1" w:after="300" w:line="360" w:lineRule="auto"/>
        <w:ind w:left="426"/>
        <w:jc w:val="both"/>
        <w:rPr>
          <w:rFonts w:ascii="Times New Roman" w:eastAsia="Times New Roman" w:hAnsi="Times New Roman" w:cs="Times New Roman"/>
          <w:sz w:val="24"/>
          <w:szCs w:val="24"/>
        </w:rPr>
      </w:pPr>
    </w:p>
    <w:p w:rsidR="00EB669C" w:rsidRPr="000250D7" w:rsidRDefault="00EB669C" w:rsidP="00EB669C">
      <w:pPr>
        <w:pStyle w:val="Prrafodelista"/>
        <w:numPr>
          <w:ilvl w:val="0"/>
          <w:numId w:val="65"/>
        </w:numPr>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sz w:val="24"/>
          <w:szCs w:val="24"/>
        </w:rPr>
        <w:t>RAZÓN PASIVO A CAPITALIZACIÓN TOTAL (RPCT): Tiene el mismo objetivo de la razón anterior, pero también sirve para calcular el porcentaje de los fondos a largo plazo que suministran los acreedores, incluyendo las deudas de largo plazo como el capital contable.</w:t>
      </w:r>
    </w:p>
    <w:p w:rsidR="00EB669C" w:rsidRPr="000250D7" w:rsidRDefault="00EB669C" w:rsidP="00EB669C">
      <w:pPr>
        <w:pStyle w:val="Prrafodelista"/>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sz w:val="24"/>
          <w:szCs w:val="24"/>
        </w:rPr>
        <w:t>Formula: RPCT =  Deuda a largo plazo  / Capitalización total.</w:t>
      </w:r>
    </w:p>
    <w:p w:rsidR="00EB669C" w:rsidRDefault="00EB669C" w:rsidP="00EB669C">
      <w:pPr>
        <w:shd w:val="clear" w:color="auto" w:fill="FFFFFF"/>
        <w:spacing w:before="100" w:beforeAutospacing="1" w:after="300" w:line="360" w:lineRule="auto"/>
        <w:jc w:val="both"/>
        <w:rPr>
          <w:rFonts w:ascii="Times New Roman" w:hAnsi="Times New Roman" w:cs="Times New Roman"/>
          <w:sz w:val="24"/>
          <w:szCs w:val="24"/>
        </w:rPr>
      </w:pPr>
      <w:r w:rsidRPr="000250D7">
        <w:rPr>
          <w:rFonts w:ascii="Times New Roman" w:hAnsi="Times New Roman" w:cs="Times New Roman"/>
          <w:sz w:val="24"/>
          <w:szCs w:val="24"/>
        </w:rPr>
        <w:t xml:space="preserve">Se determinara las </w:t>
      </w:r>
      <w:hyperlink r:id="rId29" w:history="1">
        <w:r w:rsidRPr="000250D7">
          <w:rPr>
            <w:rStyle w:val="Hipervnculo"/>
            <w:rFonts w:ascii="Times New Roman" w:hAnsi="Times New Roman" w:cs="Times New Roman"/>
            <w:sz w:val="24"/>
            <w:szCs w:val="24"/>
          </w:rPr>
          <w:t>obligaciones</w:t>
        </w:r>
      </w:hyperlink>
      <w:r w:rsidRPr="000250D7">
        <w:rPr>
          <w:rStyle w:val="apple-converted-space"/>
          <w:rFonts w:ascii="Times New Roman" w:hAnsi="Times New Roman" w:cs="Times New Roman"/>
          <w:sz w:val="24"/>
          <w:szCs w:val="24"/>
        </w:rPr>
        <w:t> </w:t>
      </w:r>
      <w:r w:rsidRPr="000250D7">
        <w:rPr>
          <w:rFonts w:ascii="Times New Roman" w:hAnsi="Times New Roman" w:cs="Times New Roman"/>
          <w:sz w:val="24"/>
          <w:szCs w:val="24"/>
        </w:rPr>
        <w:t>de</w:t>
      </w:r>
      <w:r w:rsidRPr="000250D7">
        <w:rPr>
          <w:rStyle w:val="apple-converted-space"/>
          <w:rFonts w:ascii="Times New Roman" w:hAnsi="Times New Roman" w:cs="Times New Roman"/>
          <w:sz w:val="24"/>
          <w:szCs w:val="24"/>
        </w:rPr>
        <w:t> </w:t>
      </w:r>
      <w:hyperlink r:id="rId30" w:history="1">
        <w:r w:rsidRPr="000250D7">
          <w:rPr>
            <w:rStyle w:val="Hipervnculo"/>
            <w:rFonts w:ascii="Times New Roman" w:hAnsi="Times New Roman" w:cs="Times New Roman"/>
            <w:sz w:val="24"/>
            <w:szCs w:val="24"/>
          </w:rPr>
          <w:t>pago</w:t>
        </w:r>
      </w:hyperlink>
      <w:r w:rsidRPr="000250D7">
        <w:rPr>
          <w:rStyle w:val="apple-converted-space"/>
          <w:rFonts w:ascii="Times New Roman" w:hAnsi="Times New Roman" w:cs="Times New Roman"/>
          <w:sz w:val="24"/>
          <w:szCs w:val="24"/>
        </w:rPr>
        <w:t> </w:t>
      </w:r>
      <w:r w:rsidRPr="000250D7">
        <w:rPr>
          <w:rFonts w:ascii="Times New Roman" w:hAnsi="Times New Roman" w:cs="Times New Roman"/>
          <w:sz w:val="24"/>
          <w:szCs w:val="24"/>
        </w:rPr>
        <w:t xml:space="preserve">que tiene la </w:t>
      </w:r>
      <w:r w:rsidRPr="000250D7">
        <w:rPr>
          <w:rStyle w:val="apple-converted-space"/>
          <w:rFonts w:ascii="Times New Roman" w:hAnsi="Times New Roman" w:cs="Times New Roman"/>
          <w:sz w:val="24"/>
          <w:szCs w:val="24"/>
        </w:rPr>
        <w:t> </w:t>
      </w:r>
      <w:hyperlink r:id="rId31" w:history="1">
        <w:r w:rsidRPr="000250D7">
          <w:rPr>
            <w:rStyle w:val="Hipervnculo"/>
            <w:rFonts w:ascii="Times New Roman" w:hAnsi="Times New Roman" w:cs="Times New Roman"/>
            <w:sz w:val="24"/>
            <w:szCs w:val="24"/>
          </w:rPr>
          <w:t>empresa</w:t>
        </w:r>
      </w:hyperlink>
      <w:r w:rsidRPr="000250D7">
        <w:rPr>
          <w:rStyle w:val="apple-converted-space"/>
          <w:rFonts w:ascii="Times New Roman" w:hAnsi="Times New Roman" w:cs="Times New Roman"/>
          <w:sz w:val="24"/>
          <w:szCs w:val="24"/>
        </w:rPr>
        <w:t> </w:t>
      </w:r>
      <w:r w:rsidRPr="000250D7">
        <w:rPr>
          <w:rFonts w:ascii="Times New Roman" w:hAnsi="Times New Roman" w:cs="Times New Roman"/>
          <w:sz w:val="24"/>
          <w:szCs w:val="24"/>
        </w:rPr>
        <w:t xml:space="preserve"> contraídas con otras personas e instituciones debido a la adquisición de activos fijos ya que es la principal actividad de esta debido a sus altos costos.</w:t>
      </w:r>
    </w:p>
    <w:p w:rsidR="00EB669C" w:rsidRDefault="00EB669C" w:rsidP="00EB669C">
      <w:pPr>
        <w:shd w:val="clear" w:color="auto" w:fill="FFFFFF"/>
        <w:spacing w:before="100" w:beforeAutospacing="1" w:after="300" w:line="360" w:lineRule="auto"/>
        <w:jc w:val="both"/>
        <w:rPr>
          <w:rFonts w:ascii="Times New Roman" w:hAnsi="Times New Roman" w:cs="Times New Roman"/>
          <w:sz w:val="24"/>
          <w:szCs w:val="24"/>
        </w:rPr>
      </w:pPr>
    </w:p>
    <w:p w:rsidR="00EB669C" w:rsidRPr="00A063ED" w:rsidRDefault="00EB669C" w:rsidP="00EB669C">
      <w:pPr>
        <w:shd w:val="clear" w:color="auto" w:fill="FFFFFF"/>
        <w:spacing w:line="360" w:lineRule="auto"/>
        <w:rPr>
          <w:rFonts w:ascii="Times New Roman" w:hAnsi="Times New Roman" w:cs="Times New Roman"/>
          <w:b/>
          <w:color w:val="333333"/>
          <w:sz w:val="24"/>
          <w:szCs w:val="24"/>
        </w:rPr>
      </w:pPr>
      <w:r>
        <w:rPr>
          <w:rFonts w:ascii="Times New Roman" w:hAnsi="Times New Roman" w:cs="Times New Roman"/>
          <w:b/>
          <w:sz w:val="24"/>
          <w:szCs w:val="24"/>
        </w:rPr>
        <w:t>1.7.6.4.</w:t>
      </w:r>
      <w:r w:rsidRPr="00A063ED">
        <w:rPr>
          <w:rFonts w:ascii="Times New Roman" w:hAnsi="Times New Roman" w:cs="Times New Roman"/>
          <w:b/>
          <w:sz w:val="24"/>
          <w:szCs w:val="24"/>
        </w:rPr>
        <w:t xml:space="preserve"> ACTIVIDAD</w:t>
      </w:r>
    </w:p>
    <w:p w:rsidR="00EB669C" w:rsidRPr="00DC58DF" w:rsidRDefault="00EB669C" w:rsidP="00EB669C">
      <w:pPr>
        <w:pStyle w:val="Prrafodelista"/>
        <w:numPr>
          <w:ilvl w:val="0"/>
          <w:numId w:val="89"/>
        </w:numPr>
        <w:shd w:val="clear" w:color="auto" w:fill="FFFFFF"/>
        <w:spacing w:line="360" w:lineRule="auto"/>
        <w:ind w:left="426"/>
        <w:rPr>
          <w:rFonts w:ascii="Times New Roman" w:hAnsi="Times New Roman" w:cs="Times New Roman"/>
          <w:b/>
          <w:sz w:val="24"/>
          <w:szCs w:val="24"/>
        </w:rPr>
      </w:pPr>
      <w:r w:rsidRPr="00DC58DF">
        <w:rPr>
          <w:rFonts w:ascii="Times New Roman" w:hAnsi="Times New Roman" w:cs="Times New Roman"/>
          <w:b/>
          <w:sz w:val="24"/>
          <w:szCs w:val="24"/>
        </w:rPr>
        <w:t>DEFINICIÓN</w:t>
      </w:r>
    </w:p>
    <w:p w:rsidR="00EB669C" w:rsidRPr="00A063ED" w:rsidRDefault="00EB669C" w:rsidP="00EB669C">
      <w:pPr>
        <w:shd w:val="clear" w:color="auto" w:fill="FFFFFF"/>
        <w:spacing w:line="360" w:lineRule="auto"/>
        <w:jc w:val="both"/>
        <w:rPr>
          <w:rFonts w:ascii="Times New Roman" w:eastAsia="Times New Roman" w:hAnsi="Times New Roman" w:cs="Times New Roman"/>
          <w:sz w:val="24"/>
          <w:szCs w:val="24"/>
        </w:rPr>
      </w:pPr>
      <w:r w:rsidRPr="00A063ED">
        <w:rPr>
          <w:rFonts w:ascii="Times New Roman" w:eastAsia="Times New Roman" w:hAnsi="Times New Roman" w:cs="Times New Roman"/>
          <w:sz w:val="24"/>
          <w:szCs w:val="24"/>
        </w:rPr>
        <w:t>Estos indicadores son llamados de rotación, se utilizan para medir la eficiencia que tiene la empresa en la utilización de sus activos, se utiliza un análisis dinámico comparando las cuentas de balance (estáticas) y las cuentas de resultados (dinámicas).</w:t>
      </w:r>
    </w:p>
    <w:p w:rsidR="00EB669C" w:rsidRDefault="00EB669C" w:rsidP="00EB669C">
      <w:pPr>
        <w:shd w:val="clear" w:color="auto" w:fill="FFFFFF"/>
        <w:tabs>
          <w:tab w:val="left" w:pos="1985"/>
        </w:tabs>
        <w:spacing w:line="360" w:lineRule="auto"/>
        <w:jc w:val="both"/>
        <w:rPr>
          <w:rFonts w:ascii="Times New Roman" w:eastAsia="Times New Roman" w:hAnsi="Times New Roman" w:cs="Times New Roman"/>
          <w:sz w:val="24"/>
          <w:szCs w:val="24"/>
        </w:rPr>
      </w:pPr>
      <w:r w:rsidRPr="00A063ED">
        <w:rPr>
          <w:rFonts w:ascii="Times New Roman" w:eastAsia="Times New Roman" w:hAnsi="Times New Roman" w:cs="Times New Roman"/>
          <w:sz w:val="24"/>
          <w:szCs w:val="24"/>
        </w:rPr>
        <w:t>“Este indicador es importante para identificar los activos improductivos de la empresa y enfocarlos al logro de los objetivos financieros de la misma.”</w:t>
      </w:r>
      <w:sdt>
        <w:sdtPr>
          <w:rPr>
            <w:rFonts w:ascii="Times New Roman" w:eastAsia="Times New Roman" w:hAnsi="Times New Roman" w:cs="Times New Roman"/>
            <w:sz w:val="24"/>
            <w:szCs w:val="24"/>
          </w:rPr>
          <w:id w:val="991918150"/>
          <w:citation/>
        </w:sdtPr>
        <w:sdtContent>
          <w:r w:rsidRPr="00A063ED">
            <w:rPr>
              <w:rFonts w:ascii="Times New Roman" w:eastAsia="Times New Roman" w:hAnsi="Times New Roman" w:cs="Times New Roman"/>
              <w:sz w:val="24"/>
              <w:szCs w:val="24"/>
            </w:rPr>
            <w:fldChar w:fldCharType="begin"/>
          </w:r>
          <w:r w:rsidRPr="00A063ED">
            <w:rPr>
              <w:rFonts w:ascii="Times New Roman" w:eastAsia="Times New Roman" w:hAnsi="Times New Roman" w:cs="Times New Roman"/>
              <w:sz w:val="24"/>
              <w:szCs w:val="24"/>
            </w:rPr>
            <w:instrText xml:space="preserve">CITATION ESC09 \l 12298 </w:instrText>
          </w:r>
          <w:r w:rsidRPr="00A063ED">
            <w:rPr>
              <w:rFonts w:ascii="Times New Roman" w:eastAsia="Times New Roman" w:hAnsi="Times New Roman" w:cs="Times New Roman"/>
              <w:sz w:val="24"/>
              <w:szCs w:val="24"/>
            </w:rPr>
            <w:fldChar w:fldCharType="separate"/>
          </w:r>
          <w:r w:rsidRPr="00A063ED">
            <w:rPr>
              <w:rFonts w:ascii="Times New Roman" w:eastAsia="Times New Roman" w:hAnsi="Times New Roman" w:cs="Times New Roman"/>
              <w:noProof/>
              <w:sz w:val="24"/>
              <w:szCs w:val="24"/>
            </w:rPr>
            <w:t xml:space="preserve"> (GABRIEL, 2009)</w:t>
          </w:r>
          <w:r w:rsidRPr="00A063ED">
            <w:rPr>
              <w:rFonts w:ascii="Times New Roman" w:eastAsia="Times New Roman" w:hAnsi="Times New Roman" w:cs="Times New Roman"/>
              <w:sz w:val="24"/>
              <w:szCs w:val="24"/>
            </w:rPr>
            <w:fldChar w:fldCharType="end"/>
          </w:r>
        </w:sdtContent>
      </w:sdt>
      <w:r>
        <w:rPr>
          <w:rFonts w:ascii="Times New Roman" w:eastAsia="Times New Roman" w:hAnsi="Times New Roman" w:cs="Times New Roman"/>
          <w:sz w:val="24"/>
          <w:szCs w:val="24"/>
        </w:rPr>
        <w:t>.</w:t>
      </w:r>
    </w:p>
    <w:p w:rsidR="00EB669C" w:rsidRPr="00DC58DF" w:rsidRDefault="00EB669C" w:rsidP="00EB669C">
      <w:pPr>
        <w:pStyle w:val="Prrafodelista"/>
        <w:numPr>
          <w:ilvl w:val="0"/>
          <w:numId w:val="89"/>
        </w:numPr>
        <w:spacing w:line="360" w:lineRule="auto"/>
        <w:ind w:left="426"/>
        <w:jc w:val="both"/>
        <w:rPr>
          <w:rStyle w:val="nfasis"/>
          <w:rFonts w:ascii="Times New Roman" w:hAnsi="Times New Roman" w:cs="Times New Roman"/>
          <w:b/>
          <w:i w:val="0"/>
          <w:iCs w:val="0"/>
          <w:sz w:val="24"/>
          <w:szCs w:val="24"/>
        </w:rPr>
      </w:pPr>
      <w:bookmarkStart w:id="7" w:name="rotacionda"/>
      <w:r w:rsidRPr="00DC58DF">
        <w:rPr>
          <w:rFonts w:ascii="Times New Roman" w:hAnsi="Times New Roman" w:cs="Times New Roman"/>
          <w:b/>
          <w:sz w:val="24"/>
          <w:szCs w:val="24"/>
        </w:rPr>
        <w:t>RAZONES DE ACTIVIDAD</w:t>
      </w:r>
    </w:p>
    <w:p w:rsidR="00EB669C" w:rsidRPr="005A59B7" w:rsidRDefault="00EB669C" w:rsidP="00EB669C">
      <w:pPr>
        <w:pStyle w:val="Ttulo2"/>
        <w:numPr>
          <w:ilvl w:val="0"/>
          <w:numId w:val="65"/>
        </w:numPr>
        <w:spacing w:before="0" w:after="90" w:line="360" w:lineRule="auto"/>
        <w:ind w:left="426"/>
        <w:jc w:val="both"/>
        <w:rPr>
          <w:rFonts w:ascii="Times New Roman" w:hAnsi="Times New Roman" w:cs="Times New Roman"/>
          <w:b w:val="0"/>
          <w:bCs w:val="0"/>
          <w:color w:val="auto"/>
          <w:spacing w:val="-15"/>
          <w:sz w:val="24"/>
          <w:szCs w:val="24"/>
        </w:rPr>
      </w:pPr>
      <w:r w:rsidRPr="005A59B7">
        <w:rPr>
          <w:rStyle w:val="nfasis"/>
          <w:rFonts w:ascii="Times New Roman" w:hAnsi="Times New Roman" w:cs="Times New Roman"/>
          <w:color w:val="auto"/>
          <w:spacing w:val="-15"/>
          <w:sz w:val="24"/>
          <w:szCs w:val="24"/>
        </w:rPr>
        <w:lastRenderedPageBreak/>
        <w:t xml:space="preserve">Rotación de </w:t>
      </w:r>
      <w:proofErr w:type="spellStart"/>
      <w:r w:rsidRPr="005A59B7">
        <w:rPr>
          <w:rStyle w:val="nfasis"/>
          <w:rFonts w:ascii="Times New Roman" w:hAnsi="Times New Roman" w:cs="Times New Roman"/>
          <w:color w:val="auto"/>
          <w:spacing w:val="-15"/>
          <w:sz w:val="24"/>
          <w:szCs w:val="24"/>
        </w:rPr>
        <w:t>cartera</w:t>
      </w:r>
      <w:bookmarkEnd w:id="7"/>
      <w:proofErr w:type="gramStart"/>
      <w:r w:rsidRPr="005A59B7">
        <w:rPr>
          <w:rStyle w:val="nfasis"/>
          <w:rFonts w:ascii="Times New Roman" w:hAnsi="Times New Roman" w:cs="Times New Roman"/>
          <w:color w:val="auto"/>
          <w:spacing w:val="-15"/>
          <w:sz w:val="24"/>
          <w:szCs w:val="24"/>
        </w:rPr>
        <w:t>:</w:t>
      </w:r>
      <w:r w:rsidRPr="005A59B7">
        <w:rPr>
          <w:rFonts w:ascii="Times New Roman" w:hAnsi="Times New Roman" w:cs="Times New Roman"/>
          <w:b w:val="0"/>
          <w:color w:val="auto"/>
        </w:rPr>
        <w:t>Establece</w:t>
      </w:r>
      <w:proofErr w:type="spellEnd"/>
      <w:proofErr w:type="gramEnd"/>
      <w:r w:rsidRPr="005A59B7">
        <w:rPr>
          <w:rFonts w:ascii="Times New Roman" w:hAnsi="Times New Roman" w:cs="Times New Roman"/>
          <w:b w:val="0"/>
          <w:color w:val="auto"/>
        </w:rPr>
        <w:t xml:space="preserve"> el número de veces que las</w:t>
      </w:r>
      <w:r w:rsidRPr="005A59B7">
        <w:rPr>
          <w:rStyle w:val="apple-converted-space"/>
          <w:rFonts w:ascii="Times New Roman" w:hAnsi="Times New Roman" w:cs="Times New Roman"/>
          <w:b w:val="0"/>
          <w:color w:val="auto"/>
        </w:rPr>
        <w:t> </w:t>
      </w:r>
      <w:hyperlink r:id="rId32" w:anchor="CONTAB" w:history="1">
        <w:r w:rsidRPr="005A59B7">
          <w:rPr>
            <w:rStyle w:val="Hipervnculo"/>
            <w:rFonts w:ascii="Times New Roman" w:hAnsi="Times New Roman" w:cs="Times New Roman"/>
            <w:b w:val="0"/>
            <w:color w:val="auto"/>
          </w:rPr>
          <w:t>cuentas por cobrar</w:t>
        </w:r>
      </w:hyperlink>
      <w:r w:rsidRPr="005A59B7">
        <w:rPr>
          <w:rStyle w:val="apple-converted-space"/>
          <w:rFonts w:ascii="Times New Roman" w:hAnsi="Times New Roman" w:cs="Times New Roman"/>
          <w:b w:val="0"/>
          <w:color w:val="auto"/>
        </w:rPr>
        <w:t> </w:t>
      </w:r>
      <w:r w:rsidRPr="005A59B7">
        <w:rPr>
          <w:rFonts w:ascii="Times New Roman" w:hAnsi="Times New Roman" w:cs="Times New Roman"/>
          <w:b w:val="0"/>
          <w:color w:val="auto"/>
        </w:rPr>
        <w:t>retornan, en promedio, en un período determinado. Normalmente, el factor "</w:t>
      </w:r>
      <w:hyperlink r:id="rId33" w:history="1">
        <w:r w:rsidRPr="005A59B7">
          <w:rPr>
            <w:rStyle w:val="Hipervnculo"/>
            <w:rFonts w:ascii="Times New Roman" w:hAnsi="Times New Roman" w:cs="Times New Roman"/>
            <w:b w:val="0"/>
            <w:color w:val="auto"/>
          </w:rPr>
          <w:t>ventas</w:t>
        </w:r>
      </w:hyperlink>
      <w:r w:rsidRPr="005A59B7">
        <w:rPr>
          <w:rFonts w:ascii="Times New Roman" w:hAnsi="Times New Roman" w:cs="Times New Roman"/>
          <w:b w:val="0"/>
          <w:color w:val="auto"/>
        </w:rPr>
        <w:t>" debería corresponder a las ventas a crédito, pero como este valor no se encuentra siempre disponible para el analista, se acepta tomar las ventas totales de la compañía, sin importar si han sido de contado o a crédito. Por su parte, el denominador de ésta razón es el promedio registrado en las</w:t>
      </w:r>
      <w:r w:rsidRPr="005A59B7">
        <w:rPr>
          <w:rStyle w:val="apple-converted-space"/>
          <w:rFonts w:ascii="Times New Roman" w:hAnsi="Times New Roman" w:cs="Times New Roman"/>
          <w:b w:val="0"/>
          <w:color w:val="auto"/>
        </w:rPr>
        <w:t> </w:t>
      </w:r>
      <w:hyperlink r:id="rId34" w:history="1">
        <w:r w:rsidRPr="005A59B7">
          <w:rPr>
            <w:rStyle w:val="Hipervnculo"/>
            <w:rFonts w:ascii="Times New Roman" w:hAnsi="Times New Roman" w:cs="Times New Roman"/>
            <w:b w:val="0"/>
            <w:color w:val="auto"/>
          </w:rPr>
          <w:t>cuentas</w:t>
        </w:r>
      </w:hyperlink>
      <w:r w:rsidRPr="005A59B7">
        <w:rPr>
          <w:rStyle w:val="apple-converted-space"/>
          <w:rFonts w:ascii="Times New Roman" w:hAnsi="Times New Roman" w:cs="Times New Roman"/>
          <w:b w:val="0"/>
          <w:color w:val="auto"/>
        </w:rPr>
        <w:t> </w:t>
      </w:r>
      <w:r w:rsidRPr="005A59B7">
        <w:rPr>
          <w:rFonts w:ascii="Times New Roman" w:hAnsi="Times New Roman" w:cs="Times New Roman"/>
          <w:b w:val="0"/>
          <w:color w:val="auto"/>
        </w:rPr>
        <w:t>por cobrar a</w:t>
      </w:r>
      <w:r w:rsidRPr="005A59B7">
        <w:rPr>
          <w:rStyle w:val="apple-converted-space"/>
          <w:rFonts w:ascii="Times New Roman" w:hAnsi="Times New Roman" w:cs="Times New Roman"/>
          <w:b w:val="0"/>
          <w:color w:val="auto"/>
        </w:rPr>
        <w:t> </w:t>
      </w:r>
      <w:hyperlink r:id="rId35" w:history="1">
        <w:r w:rsidRPr="005A59B7">
          <w:rPr>
            <w:rStyle w:val="Hipervnculo"/>
            <w:rFonts w:ascii="Times New Roman" w:hAnsi="Times New Roman" w:cs="Times New Roman"/>
            <w:b w:val="0"/>
            <w:color w:val="auto"/>
          </w:rPr>
          <w:t>clientes</w:t>
        </w:r>
      </w:hyperlink>
      <w:r w:rsidRPr="005A59B7">
        <w:rPr>
          <w:rStyle w:val="apple-converted-space"/>
          <w:rFonts w:ascii="Times New Roman" w:hAnsi="Times New Roman" w:cs="Times New Roman"/>
          <w:b w:val="0"/>
          <w:color w:val="auto"/>
        </w:rPr>
        <w:t> </w:t>
      </w:r>
      <w:r w:rsidRPr="005A59B7">
        <w:rPr>
          <w:rFonts w:ascii="Times New Roman" w:hAnsi="Times New Roman" w:cs="Times New Roman"/>
          <w:b w:val="0"/>
          <w:color w:val="auto"/>
        </w:rPr>
        <w:t>o de deudores por mercancías, el cual se obtiene sumando el saldo inicial al saldo final y dividiendo éste total entre dos o -para mayor precisión- el promedio de los doce últimos meses.</w:t>
      </w:r>
    </w:p>
    <w:p w:rsidR="00EB669C" w:rsidRDefault="00EB669C" w:rsidP="00EB669C">
      <w:pPr>
        <w:pStyle w:val="Ttulo2"/>
        <w:spacing w:before="0" w:after="90" w:line="360" w:lineRule="auto"/>
        <w:ind w:left="426"/>
        <w:jc w:val="both"/>
        <w:rPr>
          <w:noProof/>
          <w:color w:val="auto"/>
        </w:rPr>
      </w:pPr>
      <w:r w:rsidRPr="005A59B7">
        <w:rPr>
          <w:rFonts w:ascii="Times New Roman" w:hAnsi="Times New Roman" w:cs="Times New Roman"/>
          <w:color w:val="auto"/>
          <w:sz w:val="24"/>
          <w:szCs w:val="24"/>
        </w:rPr>
        <w:t>Formula:</w:t>
      </w:r>
      <w:r>
        <w:rPr>
          <w:noProof/>
          <w:lang w:val="es-ES" w:eastAsia="es-ES"/>
        </w:rPr>
        <w:drawing>
          <wp:inline distT="0" distB="0" distL="0" distR="0">
            <wp:extent cx="3156585" cy="370205"/>
            <wp:effectExtent l="0" t="0" r="5715" b="0"/>
            <wp:docPr id="11" name="Imagen 1" descr="http://aindicadoresf.galeon.com/iact_archivo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indicadoresf.galeon.com/iact_archivos/image008.gif"/>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56585" cy="370205"/>
                    </a:xfrm>
                    <a:prstGeom prst="rect">
                      <a:avLst/>
                    </a:prstGeom>
                    <a:noFill/>
                    <a:ln>
                      <a:noFill/>
                    </a:ln>
                  </pic:spPr>
                </pic:pic>
              </a:graphicData>
            </a:graphic>
          </wp:inline>
        </w:drawing>
      </w:r>
    </w:p>
    <w:p w:rsidR="00EB669C" w:rsidRPr="00356AD5" w:rsidRDefault="00EB669C" w:rsidP="00EB669C">
      <w:pPr>
        <w:ind w:left="426"/>
      </w:pPr>
    </w:p>
    <w:p w:rsidR="00EB669C"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color w:val="000000"/>
          <w:sz w:val="24"/>
          <w:szCs w:val="24"/>
        </w:rPr>
      </w:pPr>
      <w:r w:rsidRPr="005A59B7">
        <w:rPr>
          <w:rFonts w:ascii="Times New Roman" w:eastAsia="Times New Roman" w:hAnsi="Times New Roman" w:cs="Times New Roman"/>
          <w:b/>
          <w:color w:val="000000"/>
          <w:sz w:val="24"/>
          <w:szCs w:val="24"/>
        </w:rPr>
        <w:t>Días de Inventarios:</w:t>
      </w:r>
      <w:r w:rsidRPr="005A59B7">
        <w:rPr>
          <w:rFonts w:ascii="Times New Roman" w:eastAsia="Times New Roman" w:hAnsi="Times New Roman" w:cs="Times New Roman"/>
          <w:color w:val="000000"/>
          <w:sz w:val="24"/>
          <w:szCs w:val="24"/>
        </w:rPr>
        <w:t xml:space="preserve"> hipotéticamente evalúa cuántos días podría operar la empresa sin reponer sus inventarios, manteniendo el mismo nivel de ventas.</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color w:val="000000"/>
          <w:sz w:val="24"/>
          <w:szCs w:val="24"/>
        </w:rPr>
      </w:pPr>
      <w:proofErr w:type="spellStart"/>
      <w:r>
        <w:rPr>
          <w:rFonts w:ascii="Times New Roman" w:eastAsia="Times New Roman" w:hAnsi="Times New Roman" w:cs="Times New Roman"/>
          <w:b/>
          <w:color w:val="000000"/>
          <w:sz w:val="24"/>
          <w:szCs w:val="24"/>
        </w:rPr>
        <w:t>Formula</w:t>
      </w:r>
      <w:proofErr w:type="gramStart"/>
      <w:r>
        <w:rPr>
          <w:rFonts w:ascii="Times New Roman" w:eastAsia="Times New Roman" w:hAnsi="Times New Roman" w:cs="Times New Roman"/>
          <w:b/>
          <w:color w:val="000000"/>
          <w:sz w:val="24"/>
          <w:szCs w:val="24"/>
        </w:rPr>
        <w:t>:</w:t>
      </w:r>
      <w:r w:rsidRPr="005A59B7">
        <w:rPr>
          <w:rFonts w:ascii="Times New Roman" w:eastAsia="Times New Roman" w:hAnsi="Times New Roman" w:cs="Times New Roman"/>
          <w:bCs/>
          <w:color w:val="000000"/>
          <w:sz w:val="24"/>
          <w:szCs w:val="24"/>
        </w:rPr>
        <w:t>Días</w:t>
      </w:r>
      <w:proofErr w:type="spellEnd"/>
      <w:proofErr w:type="gramEnd"/>
      <w:r w:rsidRPr="005A59B7">
        <w:rPr>
          <w:rFonts w:ascii="Times New Roman" w:eastAsia="Times New Roman" w:hAnsi="Times New Roman" w:cs="Times New Roman"/>
          <w:bCs/>
          <w:color w:val="000000"/>
          <w:sz w:val="24"/>
          <w:szCs w:val="24"/>
        </w:rPr>
        <w:t xml:space="preserve"> de inventario = (Inventarios x 360) ÷ Ventas</w:t>
      </w:r>
    </w:p>
    <w:p w:rsidR="00EB669C" w:rsidRPr="005A59B7" w:rsidRDefault="00EB669C" w:rsidP="00EB669C">
      <w:pPr>
        <w:pStyle w:val="Prrafodelista"/>
        <w:spacing w:before="45" w:after="45" w:line="360" w:lineRule="auto"/>
        <w:ind w:left="426"/>
        <w:jc w:val="both"/>
        <w:rPr>
          <w:rFonts w:ascii="Times New Roman" w:eastAsia="Times New Roman" w:hAnsi="Times New Roman" w:cs="Times New Roman"/>
          <w:color w:val="000000"/>
          <w:sz w:val="24"/>
          <w:szCs w:val="24"/>
        </w:rPr>
      </w:pPr>
    </w:p>
    <w:p w:rsidR="00EB669C"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color w:val="000000"/>
          <w:sz w:val="24"/>
          <w:szCs w:val="24"/>
        </w:rPr>
      </w:pPr>
      <w:r w:rsidRPr="00356AD5">
        <w:rPr>
          <w:rFonts w:ascii="Times New Roman" w:eastAsia="Times New Roman" w:hAnsi="Times New Roman" w:cs="Times New Roman"/>
          <w:b/>
          <w:color w:val="000000"/>
          <w:sz w:val="24"/>
          <w:szCs w:val="24"/>
        </w:rPr>
        <w:t>Rotación de Inventarios</w:t>
      </w:r>
      <w:r w:rsidRPr="005A59B7">
        <w:rPr>
          <w:rFonts w:ascii="Times New Roman" w:eastAsia="Times New Roman" w:hAnsi="Times New Roman" w:cs="Times New Roman"/>
          <w:color w:val="000000"/>
          <w:sz w:val="24"/>
          <w:szCs w:val="24"/>
        </w:rPr>
        <w:t>: también hipotéticamente, indica el número de veces en que, en promedio, el inventario ha sido repuesto.</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color w:val="000000"/>
          <w:sz w:val="24"/>
          <w:szCs w:val="24"/>
        </w:rPr>
      </w:pPr>
      <w:proofErr w:type="spellStart"/>
      <w:r w:rsidRPr="005A59B7">
        <w:rPr>
          <w:rFonts w:ascii="Times New Roman" w:eastAsia="Times New Roman" w:hAnsi="Times New Roman" w:cs="Times New Roman"/>
          <w:b/>
          <w:bCs/>
          <w:color w:val="000000"/>
          <w:sz w:val="24"/>
          <w:szCs w:val="24"/>
        </w:rPr>
        <w:t>Formula</w:t>
      </w:r>
      <w:proofErr w:type="gramStart"/>
      <w:r w:rsidRPr="005A59B7">
        <w:rPr>
          <w:rFonts w:ascii="Times New Roman" w:eastAsia="Times New Roman" w:hAnsi="Times New Roman" w:cs="Times New Roman"/>
          <w:b/>
          <w:bCs/>
          <w:color w:val="000000"/>
          <w:sz w:val="24"/>
          <w:szCs w:val="24"/>
        </w:rPr>
        <w:t>:</w:t>
      </w:r>
      <w:r w:rsidRPr="005A59B7">
        <w:rPr>
          <w:rFonts w:ascii="Times New Roman" w:eastAsia="Times New Roman" w:hAnsi="Times New Roman" w:cs="Times New Roman"/>
          <w:bCs/>
          <w:color w:val="000000"/>
          <w:sz w:val="24"/>
          <w:szCs w:val="24"/>
        </w:rPr>
        <w:t>Rotación</w:t>
      </w:r>
      <w:proofErr w:type="spellEnd"/>
      <w:proofErr w:type="gramEnd"/>
      <w:r w:rsidRPr="005A59B7">
        <w:rPr>
          <w:rFonts w:ascii="Times New Roman" w:eastAsia="Times New Roman" w:hAnsi="Times New Roman" w:cs="Times New Roman"/>
          <w:bCs/>
          <w:color w:val="000000"/>
          <w:sz w:val="24"/>
          <w:szCs w:val="24"/>
        </w:rPr>
        <w:t xml:space="preserve"> de inventarios = Ventas ÷ inventarios</w:t>
      </w:r>
    </w:p>
    <w:p w:rsidR="00EB669C" w:rsidRPr="005A59B7" w:rsidRDefault="00EB669C" w:rsidP="00EB669C">
      <w:pPr>
        <w:pStyle w:val="Prrafodelista"/>
        <w:spacing w:before="45" w:after="45" w:line="360" w:lineRule="auto"/>
        <w:ind w:left="426"/>
        <w:jc w:val="both"/>
        <w:rPr>
          <w:rFonts w:ascii="Times New Roman" w:eastAsia="Times New Roman" w:hAnsi="Times New Roman" w:cs="Times New Roman"/>
          <w:color w:val="000000"/>
          <w:sz w:val="24"/>
          <w:szCs w:val="24"/>
        </w:rPr>
      </w:pPr>
    </w:p>
    <w:p w:rsidR="00EB669C"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color w:val="000000"/>
          <w:sz w:val="24"/>
          <w:szCs w:val="24"/>
        </w:rPr>
      </w:pPr>
      <w:r w:rsidRPr="00356AD5">
        <w:rPr>
          <w:rFonts w:ascii="Times New Roman" w:eastAsia="Times New Roman" w:hAnsi="Times New Roman" w:cs="Times New Roman"/>
          <w:b/>
          <w:color w:val="000000"/>
          <w:sz w:val="24"/>
          <w:szCs w:val="24"/>
        </w:rPr>
        <w:t>Días de cuentas por cobrar</w:t>
      </w:r>
      <w:r w:rsidRPr="00BF74FA">
        <w:rPr>
          <w:rFonts w:ascii="Times New Roman" w:eastAsia="Times New Roman" w:hAnsi="Times New Roman" w:cs="Times New Roman"/>
          <w:color w:val="000000"/>
          <w:sz w:val="24"/>
          <w:szCs w:val="24"/>
        </w:rPr>
        <w:t>: también conocido como días de ventas en la calle, porque representa, en promedio, el número de días que la empresa está tardando en recuperar sus ventas.</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color w:val="000000"/>
          <w:sz w:val="24"/>
          <w:szCs w:val="24"/>
        </w:rPr>
      </w:pPr>
      <w:proofErr w:type="spellStart"/>
      <w:r w:rsidRPr="00BF74FA">
        <w:rPr>
          <w:rFonts w:ascii="Times New Roman" w:eastAsia="Times New Roman" w:hAnsi="Times New Roman" w:cs="Times New Roman"/>
          <w:b/>
          <w:color w:val="000000"/>
          <w:sz w:val="24"/>
          <w:szCs w:val="24"/>
        </w:rPr>
        <w:t>Formula</w:t>
      </w:r>
      <w:proofErr w:type="gramStart"/>
      <w:r w:rsidRPr="00BF74FA">
        <w:rPr>
          <w:rFonts w:ascii="Times New Roman" w:eastAsia="Times New Roman" w:hAnsi="Times New Roman" w:cs="Times New Roman"/>
          <w:b/>
          <w:color w:val="000000"/>
          <w:sz w:val="24"/>
          <w:szCs w:val="24"/>
        </w:rPr>
        <w:t>:</w:t>
      </w:r>
      <w:r w:rsidRPr="00BF74FA">
        <w:rPr>
          <w:rFonts w:ascii="Times New Roman" w:eastAsia="Times New Roman" w:hAnsi="Times New Roman" w:cs="Times New Roman"/>
          <w:bCs/>
          <w:color w:val="000000"/>
          <w:sz w:val="24"/>
          <w:szCs w:val="24"/>
        </w:rPr>
        <w:t>Días</w:t>
      </w:r>
      <w:proofErr w:type="spellEnd"/>
      <w:proofErr w:type="gramEnd"/>
      <w:r w:rsidRPr="00BF74FA">
        <w:rPr>
          <w:rFonts w:ascii="Times New Roman" w:eastAsia="Times New Roman" w:hAnsi="Times New Roman" w:cs="Times New Roman"/>
          <w:bCs/>
          <w:color w:val="000000"/>
          <w:sz w:val="24"/>
          <w:szCs w:val="24"/>
        </w:rPr>
        <w:t xml:space="preserve"> de cuentas por cobrar = (Cuentas por cobrar x 360) ÷ Ventas</w:t>
      </w:r>
    </w:p>
    <w:p w:rsidR="00EB669C" w:rsidRPr="00BF74FA" w:rsidRDefault="00EB669C" w:rsidP="00EB669C">
      <w:pPr>
        <w:pStyle w:val="Prrafodelista"/>
        <w:spacing w:before="45" w:after="45" w:line="360" w:lineRule="auto"/>
        <w:ind w:left="426"/>
        <w:jc w:val="both"/>
        <w:rPr>
          <w:rFonts w:ascii="Times New Roman" w:eastAsia="Times New Roman" w:hAnsi="Times New Roman" w:cs="Times New Roman"/>
          <w:color w:val="000000"/>
          <w:sz w:val="24"/>
          <w:szCs w:val="24"/>
        </w:rPr>
      </w:pPr>
    </w:p>
    <w:p w:rsidR="00EB669C"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color w:val="000000"/>
          <w:sz w:val="24"/>
          <w:szCs w:val="24"/>
        </w:rPr>
      </w:pPr>
      <w:r w:rsidRPr="00356AD5">
        <w:rPr>
          <w:rFonts w:ascii="Times New Roman" w:eastAsia="Times New Roman" w:hAnsi="Times New Roman" w:cs="Times New Roman"/>
          <w:b/>
          <w:color w:val="000000"/>
          <w:sz w:val="24"/>
          <w:szCs w:val="24"/>
        </w:rPr>
        <w:t>Rotación de Cuentas por Cobrar</w:t>
      </w:r>
      <w:r w:rsidRPr="00BF74FA">
        <w:rPr>
          <w:rFonts w:ascii="Times New Roman" w:eastAsia="Times New Roman" w:hAnsi="Times New Roman" w:cs="Times New Roman"/>
          <w:color w:val="000000"/>
          <w:sz w:val="24"/>
          <w:szCs w:val="24"/>
        </w:rPr>
        <w:t>: indica el número de veces en que, en promedio, han sido renovadas las cuentas por cobrar.</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color w:val="000000"/>
          <w:sz w:val="24"/>
          <w:szCs w:val="24"/>
        </w:rPr>
      </w:pPr>
      <w:r w:rsidRPr="00BF74FA">
        <w:rPr>
          <w:rFonts w:ascii="Times New Roman" w:eastAsia="Times New Roman" w:hAnsi="Times New Roman" w:cs="Times New Roman"/>
          <w:b/>
          <w:bCs/>
          <w:color w:val="000000"/>
          <w:sz w:val="24"/>
          <w:szCs w:val="24"/>
        </w:rPr>
        <w:t xml:space="preserve">Formula: </w:t>
      </w:r>
      <w:r w:rsidRPr="00BF74FA">
        <w:rPr>
          <w:rFonts w:ascii="Times New Roman" w:eastAsia="Times New Roman" w:hAnsi="Times New Roman" w:cs="Times New Roman"/>
          <w:bCs/>
          <w:color w:val="000000"/>
          <w:sz w:val="24"/>
          <w:szCs w:val="24"/>
        </w:rPr>
        <w:t>Rotación de cuentas por cobrar = Ventas ÷ cuentas por cobrar</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color w:val="000000"/>
          <w:sz w:val="24"/>
          <w:szCs w:val="24"/>
        </w:rPr>
      </w:pPr>
    </w:p>
    <w:p w:rsidR="00EB669C"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color w:val="000000"/>
          <w:sz w:val="24"/>
          <w:szCs w:val="24"/>
        </w:rPr>
      </w:pPr>
      <w:r w:rsidRPr="00356AD5">
        <w:rPr>
          <w:rFonts w:ascii="Times New Roman" w:eastAsia="Times New Roman" w:hAnsi="Times New Roman" w:cs="Times New Roman"/>
          <w:b/>
          <w:color w:val="000000"/>
          <w:sz w:val="24"/>
          <w:szCs w:val="24"/>
        </w:rPr>
        <w:t>Rotación de Cuentas por Pagar</w:t>
      </w:r>
      <w:r w:rsidRPr="00BF74FA">
        <w:rPr>
          <w:rFonts w:ascii="Times New Roman" w:eastAsia="Times New Roman" w:hAnsi="Times New Roman" w:cs="Times New Roman"/>
          <w:color w:val="000000"/>
          <w:sz w:val="24"/>
          <w:szCs w:val="24"/>
        </w:rPr>
        <w:t>: indica el número de veces en que, en promedio, han sido renovadas las cuentas por pagar.</w:t>
      </w:r>
    </w:p>
    <w:p w:rsidR="00EB669C" w:rsidRPr="00BF74FA" w:rsidRDefault="00EB669C" w:rsidP="00EB669C">
      <w:pPr>
        <w:pStyle w:val="Prrafodelista"/>
        <w:spacing w:before="45" w:after="45" w:line="360" w:lineRule="auto"/>
        <w:jc w:val="both"/>
        <w:rPr>
          <w:rFonts w:ascii="Times New Roman" w:eastAsia="Times New Roman" w:hAnsi="Times New Roman" w:cs="Times New Roman"/>
          <w:color w:val="000000"/>
          <w:sz w:val="24"/>
          <w:szCs w:val="24"/>
        </w:rPr>
      </w:pPr>
      <w:r w:rsidRPr="00BF74FA">
        <w:rPr>
          <w:rFonts w:ascii="Times New Roman" w:eastAsia="Times New Roman" w:hAnsi="Times New Roman" w:cs="Times New Roman"/>
          <w:b/>
          <w:bCs/>
          <w:color w:val="000000"/>
          <w:sz w:val="24"/>
          <w:szCs w:val="24"/>
        </w:rPr>
        <w:t xml:space="preserve">Formula: </w:t>
      </w:r>
      <w:r w:rsidRPr="00BF74FA">
        <w:rPr>
          <w:rFonts w:ascii="Times New Roman" w:eastAsia="Times New Roman" w:hAnsi="Times New Roman" w:cs="Times New Roman"/>
          <w:bCs/>
          <w:color w:val="000000"/>
          <w:sz w:val="24"/>
          <w:szCs w:val="24"/>
        </w:rPr>
        <w:t>Rotación de cuentas por pagar = Compras ÷ cuentas por pagar</w:t>
      </w:r>
    </w:p>
    <w:p w:rsidR="00EB669C" w:rsidRPr="00BF74FA" w:rsidRDefault="00EB669C" w:rsidP="00EB669C">
      <w:pPr>
        <w:shd w:val="clear" w:color="auto" w:fill="FFFFFF"/>
        <w:tabs>
          <w:tab w:val="left" w:pos="1985"/>
        </w:tabs>
        <w:spacing w:line="360" w:lineRule="auto"/>
        <w:jc w:val="both"/>
        <w:rPr>
          <w:rFonts w:ascii="Times New Roman" w:eastAsia="Times New Roman" w:hAnsi="Times New Roman" w:cs="Times New Roman"/>
          <w:sz w:val="24"/>
          <w:szCs w:val="24"/>
        </w:rPr>
      </w:pPr>
      <w:r w:rsidRPr="00BF74FA">
        <w:rPr>
          <w:rFonts w:ascii="Times New Roman" w:eastAsia="Times New Roman" w:hAnsi="Times New Roman" w:cs="Times New Roman"/>
          <w:bCs/>
          <w:sz w:val="24"/>
          <w:szCs w:val="24"/>
          <w:lang w:val="es-ES_tradnl"/>
        </w:rPr>
        <w:lastRenderedPageBreak/>
        <w:t>Se permitirá obtener el  grado de actividad con que la entidad mantiene niveles de operación adecuados. Por lo que sirve para evaluar los niveles de producción o rendimiento de recursos a ser generados por los activos empleados por la entidad y controlar la efectividad de la empresa de acuerdo a lo que  se produce.</w:t>
      </w:r>
    </w:p>
    <w:p w:rsidR="00EB669C" w:rsidRPr="00A063ED" w:rsidRDefault="00EB669C" w:rsidP="00EB669C">
      <w:pPr>
        <w:spacing w:line="360" w:lineRule="auto"/>
        <w:jc w:val="both"/>
        <w:rPr>
          <w:rFonts w:ascii="Times New Roman" w:hAnsi="Times New Roman" w:cs="Times New Roman"/>
          <w:b/>
          <w:sz w:val="24"/>
          <w:szCs w:val="24"/>
        </w:rPr>
      </w:pPr>
      <w:r>
        <w:rPr>
          <w:rFonts w:ascii="Times New Roman" w:hAnsi="Times New Roman" w:cs="Times New Roman"/>
          <w:b/>
          <w:sz w:val="24"/>
          <w:szCs w:val="24"/>
        </w:rPr>
        <w:t>1.7.6.5.</w:t>
      </w:r>
      <w:r w:rsidRPr="00A063ED">
        <w:rPr>
          <w:rFonts w:ascii="Times New Roman" w:hAnsi="Times New Roman" w:cs="Times New Roman"/>
          <w:b/>
          <w:sz w:val="24"/>
          <w:szCs w:val="24"/>
        </w:rPr>
        <w:t xml:space="preserve"> RENTABILIDAD</w:t>
      </w:r>
    </w:p>
    <w:p w:rsidR="00EB669C" w:rsidRPr="00DC58DF" w:rsidRDefault="00EB669C" w:rsidP="00EB669C">
      <w:pPr>
        <w:pStyle w:val="Prrafodelista"/>
        <w:numPr>
          <w:ilvl w:val="0"/>
          <w:numId w:val="89"/>
        </w:numPr>
        <w:spacing w:line="360" w:lineRule="auto"/>
        <w:ind w:left="426"/>
        <w:jc w:val="both"/>
        <w:rPr>
          <w:rFonts w:ascii="Times New Roman" w:hAnsi="Times New Roman" w:cs="Times New Roman"/>
          <w:b/>
          <w:sz w:val="24"/>
          <w:szCs w:val="24"/>
        </w:rPr>
      </w:pPr>
      <w:r w:rsidRPr="00DC58DF">
        <w:rPr>
          <w:rFonts w:ascii="Times New Roman" w:hAnsi="Times New Roman" w:cs="Times New Roman"/>
          <w:b/>
          <w:sz w:val="24"/>
          <w:szCs w:val="24"/>
        </w:rPr>
        <w:t>DEFINICIÓN</w:t>
      </w:r>
    </w:p>
    <w:p w:rsidR="00EB669C" w:rsidRDefault="00EB669C" w:rsidP="00EB669C">
      <w:pPr>
        <w:shd w:val="clear" w:color="auto" w:fill="FFFFFF"/>
        <w:spacing w:after="0" w:line="360" w:lineRule="auto"/>
        <w:jc w:val="both"/>
        <w:rPr>
          <w:rFonts w:ascii="Times New Roman" w:eastAsia="Times New Roman" w:hAnsi="Times New Roman" w:cs="Times New Roman"/>
          <w:sz w:val="24"/>
          <w:szCs w:val="24"/>
        </w:rPr>
      </w:pPr>
      <w:r w:rsidRPr="00A063ED">
        <w:rPr>
          <w:rFonts w:ascii="Times New Roman" w:eastAsia="Times New Roman" w:hAnsi="Times New Roman" w:cs="Times New Roman"/>
          <w:sz w:val="24"/>
          <w:szCs w:val="24"/>
        </w:rPr>
        <w:t>Los indicadores de rendimiento o llamados también de rentabilidad, se utilizan para medir la efectividad que tiene la administración en el manejo de los costos y gastos, buscando que el margen de contribución se alto y obtener así un margen neto de utilidad favorable para la compañía.</w:t>
      </w:r>
      <w:sdt>
        <w:sdtPr>
          <w:rPr>
            <w:rFonts w:ascii="Times New Roman" w:eastAsia="Times New Roman" w:hAnsi="Times New Roman" w:cs="Times New Roman"/>
            <w:sz w:val="24"/>
            <w:szCs w:val="24"/>
          </w:rPr>
          <w:id w:val="-1775634418"/>
          <w:citation/>
        </w:sdtPr>
        <w:sdtContent>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CITATION BAC08 \l 12298 </w:instrText>
          </w:r>
          <w:r>
            <w:rPr>
              <w:rFonts w:ascii="Times New Roman" w:eastAsia="Times New Roman" w:hAnsi="Times New Roman" w:cs="Times New Roman"/>
              <w:sz w:val="24"/>
              <w:szCs w:val="24"/>
            </w:rPr>
            <w:fldChar w:fldCharType="separate"/>
          </w:r>
          <w:r w:rsidRPr="00FE2637">
            <w:rPr>
              <w:rFonts w:ascii="Times New Roman" w:eastAsia="Times New Roman" w:hAnsi="Times New Roman" w:cs="Times New Roman"/>
              <w:noProof/>
              <w:sz w:val="24"/>
              <w:szCs w:val="24"/>
            </w:rPr>
            <w:t>(BACKER, 2008)</w:t>
          </w:r>
          <w:r>
            <w:rPr>
              <w:rFonts w:ascii="Times New Roman" w:eastAsia="Times New Roman" w:hAnsi="Times New Roman" w:cs="Times New Roman"/>
              <w:sz w:val="24"/>
              <w:szCs w:val="24"/>
            </w:rPr>
            <w:fldChar w:fldCharType="end"/>
          </w:r>
        </w:sdtContent>
      </w:sdt>
    </w:p>
    <w:p w:rsidR="00EB669C" w:rsidRDefault="00EB669C" w:rsidP="00EB669C">
      <w:pPr>
        <w:shd w:val="clear" w:color="auto" w:fill="FFFFFF"/>
        <w:spacing w:after="0" w:line="360" w:lineRule="auto"/>
        <w:jc w:val="both"/>
        <w:rPr>
          <w:rFonts w:ascii="Times New Roman" w:eastAsia="Times New Roman" w:hAnsi="Times New Roman" w:cs="Times New Roman"/>
          <w:b/>
          <w:bCs/>
          <w:color w:val="000000"/>
          <w:sz w:val="24"/>
          <w:szCs w:val="24"/>
        </w:rPr>
      </w:pPr>
    </w:p>
    <w:p w:rsidR="00EB669C" w:rsidRPr="00DC58DF" w:rsidRDefault="00EB669C" w:rsidP="00EB669C">
      <w:pPr>
        <w:pStyle w:val="Prrafodelista"/>
        <w:numPr>
          <w:ilvl w:val="0"/>
          <w:numId w:val="89"/>
        </w:numPr>
        <w:shd w:val="clear" w:color="auto" w:fill="FFFFFF"/>
        <w:spacing w:after="0" w:line="360" w:lineRule="auto"/>
        <w:ind w:left="426"/>
        <w:jc w:val="both"/>
        <w:rPr>
          <w:rFonts w:ascii="Times New Roman" w:eastAsia="Times New Roman" w:hAnsi="Times New Roman" w:cs="Times New Roman"/>
          <w:b/>
          <w:bCs/>
          <w:color w:val="000000"/>
          <w:sz w:val="24"/>
          <w:szCs w:val="24"/>
        </w:rPr>
      </w:pPr>
      <w:r w:rsidRPr="00DC58DF">
        <w:rPr>
          <w:rFonts w:ascii="Times New Roman" w:eastAsia="Times New Roman" w:hAnsi="Times New Roman" w:cs="Times New Roman"/>
          <w:b/>
          <w:bCs/>
          <w:color w:val="000000"/>
          <w:sz w:val="24"/>
          <w:szCs w:val="24"/>
        </w:rPr>
        <w:t>RAZONES DE RENTABILIDAD</w:t>
      </w:r>
    </w:p>
    <w:p w:rsidR="00EB669C" w:rsidRPr="00986247"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Margen de utilidad bruta: mide, en forma porcentual, la porción del ingreso que permitirá cubrir todos los gastos diferentes al costo de ventas (Costos Operativos, Costo Integral de Financiamiento, </w:t>
      </w:r>
      <w:hyperlink r:id="rId37" w:history="1">
        <w:r w:rsidRPr="00986247">
          <w:rPr>
            <w:rFonts w:ascii="Times New Roman" w:eastAsia="Times New Roman" w:hAnsi="Times New Roman" w:cs="Times New Roman"/>
            <w:sz w:val="24"/>
            <w:szCs w:val="24"/>
          </w:rPr>
          <w:t>Impuesto</w:t>
        </w:r>
      </w:hyperlink>
      <w:r w:rsidRPr="00986247">
        <w:rPr>
          <w:rFonts w:ascii="Times New Roman" w:eastAsia="Times New Roman" w:hAnsi="Times New Roman" w:cs="Times New Roman"/>
          <w:sz w:val="24"/>
          <w:szCs w:val="24"/>
        </w:rPr>
        <w:t> sobre la Renta, etc.).</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sz w:val="24"/>
          <w:szCs w:val="24"/>
        </w:rPr>
      </w:pPr>
      <w:r w:rsidRPr="00986247">
        <w:rPr>
          <w:rFonts w:ascii="Times New Roman" w:eastAsia="Times New Roman" w:hAnsi="Times New Roman" w:cs="Times New Roman"/>
          <w:b/>
          <w:bCs/>
          <w:sz w:val="24"/>
          <w:szCs w:val="24"/>
        </w:rPr>
        <w:t xml:space="preserve">Formula: </w:t>
      </w:r>
      <w:r w:rsidRPr="00986247">
        <w:rPr>
          <w:rFonts w:ascii="Times New Roman" w:eastAsia="Times New Roman" w:hAnsi="Times New Roman" w:cs="Times New Roman"/>
          <w:bCs/>
          <w:sz w:val="24"/>
          <w:szCs w:val="24"/>
        </w:rPr>
        <w:t>Margen de Utilidad Bruta = (Ventas — Costo de Ventas) ÷ Ventas</w:t>
      </w:r>
    </w:p>
    <w:p w:rsidR="00EB669C" w:rsidRPr="00986247" w:rsidRDefault="00EB669C" w:rsidP="00EB669C">
      <w:pPr>
        <w:pStyle w:val="Prrafodelista"/>
        <w:spacing w:before="45" w:after="45" w:line="360" w:lineRule="auto"/>
        <w:ind w:left="426"/>
        <w:jc w:val="both"/>
        <w:rPr>
          <w:rFonts w:ascii="Times New Roman" w:eastAsia="Times New Roman" w:hAnsi="Times New Roman" w:cs="Times New Roman"/>
          <w:b/>
          <w:bCs/>
          <w:sz w:val="24"/>
          <w:szCs w:val="24"/>
        </w:rPr>
      </w:pPr>
    </w:p>
    <w:p w:rsidR="00EB669C"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Margen de utilidad en operaciones: en las </w:t>
      </w:r>
      <w:hyperlink r:id="rId38" w:history="1">
        <w:r w:rsidRPr="00986247">
          <w:rPr>
            <w:rFonts w:ascii="Times New Roman" w:eastAsia="Times New Roman" w:hAnsi="Times New Roman" w:cs="Times New Roman"/>
            <w:sz w:val="24"/>
            <w:szCs w:val="24"/>
          </w:rPr>
          <w:t>finanzas</w:t>
        </w:r>
      </w:hyperlink>
      <w:r w:rsidRPr="00986247">
        <w:rPr>
          <w:rFonts w:ascii="Times New Roman" w:eastAsia="Times New Roman" w:hAnsi="Times New Roman" w:cs="Times New Roman"/>
          <w:sz w:val="24"/>
          <w:szCs w:val="24"/>
        </w:rPr>
        <w:t> modernas, este es uno de los </w:t>
      </w:r>
      <w:hyperlink r:id="rId39" w:anchor="TEORICA" w:history="1">
        <w:r w:rsidRPr="00986247">
          <w:rPr>
            <w:rFonts w:ascii="Times New Roman" w:eastAsia="Times New Roman" w:hAnsi="Times New Roman" w:cs="Times New Roman"/>
            <w:sz w:val="24"/>
            <w:szCs w:val="24"/>
          </w:rPr>
          <w:t>indicadores</w:t>
        </w:r>
      </w:hyperlink>
      <w:r w:rsidRPr="00986247">
        <w:rPr>
          <w:rFonts w:ascii="Times New Roman" w:eastAsia="Times New Roman" w:hAnsi="Times New Roman" w:cs="Times New Roman"/>
          <w:sz w:val="24"/>
          <w:szCs w:val="24"/>
        </w:rPr>
        <w:t> de mayor relevancia, porque permite medir si la empresa está generando suficiente utilidad para cubrir sus actividades de financiamiento.</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sz w:val="24"/>
          <w:szCs w:val="24"/>
        </w:rPr>
      </w:pPr>
      <w:r w:rsidRPr="00986247">
        <w:rPr>
          <w:rFonts w:ascii="Times New Roman" w:eastAsia="Times New Roman" w:hAnsi="Times New Roman" w:cs="Times New Roman"/>
          <w:b/>
          <w:bCs/>
          <w:sz w:val="24"/>
          <w:szCs w:val="24"/>
        </w:rPr>
        <w:t xml:space="preserve">Formula: </w:t>
      </w:r>
      <w:r w:rsidRPr="00986247">
        <w:rPr>
          <w:rFonts w:ascii="Times New Roman" w:eastAsia="Times New Roman" w:hAnsi="Times New Roman" w:cs="Times New Roman"/>
          <w:bCs/>
          <w:sz w:val="24"/>
          <w:szCs w:val="24"/>
        </w:rPr>
        <w:t>Margen de Utilidad en Operaciones = Utilidad en Operaciones ÷ Ventas</w:t>
      </w:r>
    </w:p>
    <w:p w:rsidR="00EB669C" w:rsidRPr="00986247" w:rsidRDefault="00EB669C" w:rsidP="00EB669C">
      <w:pPr>
        <w:pStyle w:val="Prrafodelista"/>
        <w:spacing w:before="45" w:after="45" w:line="360" w:lineRule="auto"/>
        <w:ind w:left="426"/>
        <w:jc w:val="both"/>
        <w:rPr>
          <w:rFonts w:ascii="Times New Roman" w:eastAsia="Times New Roman" w:hAnsi="Times New Roman" w:cs="Times New Roman"/>
          <w:sz w:val="24"/>
          <w:szCs w:val="24"/>
        </w:rPr>
      </w:pPr>
    </w:p>
    <w:p w:rsidR="00EB669C" w:rsidRPr="00986247"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Margen de utilidad neta: mide el porcentaje que está quedando a los propietarios por operar la empresa.</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sz w:val="24"/>
          <w:szCs w:val="24"/>
        </w:rPr>
      </w:pPr>
      <w:proofErr w:type="spellStart"/>
      <w:r w:rsidRPr="00986247">
        <w:rPr>
          <w:rFonts w:ascii="Times New Roman" w:eastAsia="Times New Roman" w:hAnsi="Times New Roman" w:cs="Times New Roman"/>
          <w:b/>
          <w:sz w:val="24"/>
          <w:szCs w:val="24"/>
        </w:rPr>
        <w:t>Formula</w:t>
      </w:r>
      <w:proofErr w:type="gramStart"/>
      <w:r w:rsidRPr="00986247">
        <w:rPr>
          <w:rFonts w:ascii="Times New Roman" w:eastAsia="Times New Roman" w:hAnsi="Times New Roman" w:cs="Times New Roman"/>
          <w:b/>
          <w:sz w:val="24"/>
          <w:szCs w:val="24"/>
        </w:rPr>
        <w:t>:</w:t>
      </w:r>
      <w:r w:rsidRPr="00986247">
        <w:rPr>
          <w:rFonts w:ascii="Times New Roman" w:eastAsia="Times New Roman" w:hAnsi="Times New Roman" w:cs="Times New Roman"/>
          <w:bCs/>
          <w:sz w:val="24"/>
          <w:szCs w:val="24"/>
        </w:rPr>
        <w:t>Margen</w:t>
      </w:r>
      <w:proofErr w:type="spellEnd"/>
      <w:proofErr w:type="gramEnd"/>
      <w:r w:rsidRPr="00986247">
        <w:rPr>
          <w:rFonts w:ascii="Times New Roman" w:eastAsia="Times New Roman" w:hAnsi="Times New Roman" w:cs="Times New Roman"/>
          <w:bCs/>
          <w:sz w:val="24"/>
          <w:szCs w:val="24"/>
        </w:rPr>
        <w:t xml:space="preserve"> de Utilidad Neta = Utilidad Neta ÷ Ventas</w:t>
      </w:r>
    </w:p>
    <w:p w:rsidR="00EB669C" w:rsidRPr="00986247" w:rsidRDefault="00EB669C" w:rsidP="00EB669C">
      <w:pPr>
        <w:pStyle w:val="Prrafodelista"/>
        <w:spacing w:before="45" w:after="45" w:line="360" w:lineRule="auto"/>
        <w:jc w:val="both"/>
        <w:rPr>
          <w:rFonts w:ascii="Times New Roman" w:eastAsia="Times New Roman" w:hAnsi="Times New Roman" w:cs="Times New Roman"/>
          <w:b/>
          <w:bCs/>
          <w:sz w:val="24"/>
          <w:szCs w:val="24"/>
        </w:rPr>
      </w:pPr>
    </w:p>
    <w:p w:rsidR="00EB669C"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 xml:space="preserve">Rendimiento sobre Activos: da una idea del rendimiento que se está obteniendo sobre la inversión. También se conoce este indicador como capacidad para generar utilidades. </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sz w:val="24"/>
          <w:szCs w:val="24"/>
        </w:rPr>
      </w:pPr>
      <w:proofErr w:type="spellStart"/>
      <w:r w:rsidRPr="00986247">
        <w:rPr>
          <w:rFonts w:ascii="Times New Roman" w:eastAsia="Times New Roman" w:hAnsi="Times New Roman" w:cs="Times New Roman"/>
          <w:b/>
          <w:sz w:val="24"/>
          <w:szCs w:val="24"/>
        </w:rPr>
        <w:t>Formula</w:t>
      </w:r>
      <w:proofErr w:type="gramStart"/>
      <w:r w:rsidRPr="00986247">
        <w:rPr>
          <w:rFonts w:ascii="Times New Roman" w:eastAsia="Times New Roman" w:hAnsi="Times New Roman" w:cs="Times New Roman"/>
          <w:b/>
          <w:sz w:val="24"/>
          <w:szCs w:val="24"/>
        </w:rPr>
        <w:t>:</w:t>
      </w:r>
      <w:r w:rsidRPr="00986247">
        <w:rPr>
          <w:rFonts w:ascii="Times New Roman" w:eastAsia="Times New Roman" w:hAnsi="Times New Roman" w:cs="Times New Roman"/>
          <w:bCs/>
          <w:sz w:val="24"/>
          <w:szCs w:val="24"/>
        </w:rPr>
        <w:t>Rendimiento</w:t>
      </w:r>
      <w:proofErr w:type="spellEnd"/>
      <w:proofErr w:type="gramEnd"/>
      <w:r w:rsidRPr="00986247">
        <w:rPr>
          <w:rFonts w:ascii="Times New Roman" w:eastAsia="Times New Roman" w:hAnsi="Times New Roman" w:cs="Times New Roman"/>
          <w:bCs/>
          <w:sz w:val="24"/>
          <w:szCs w:val="24"/>
        </w:rPr>
        <w:t xml:space="preserve"> sobre Activos = Utilidad Neta ÷ Total Activos</w:t>
      </w:r>
    </w:p>
    <w:p w:rsidR="00EB669C" w:rsidRPr="00986247" w:rsidRDefault="00EB669C" w:rsidP="00EB669C">
      <w:pPr>
        <w:pStyle w:val="Prrafodelista"/>
        <w:spacing w:before="45" w:after="45" w:line="360" w:lineRule="auto"/>
        <w:jc w:val="both"/>
        <w:rPr>
          <w:rFonts w:ascii="Times New Roman" w:eastAsia="Times New Roman" w:hAnsi="Times New Roman" w:cs="Times New Roman"/>
          <w:sz w:val="24"/>
          <w:szCs w:val="24"/>
        </w:rPr>
      </w:pPr>
    </w:p>
    <w:p w:rsidR="00EB669C" w:rsidRPr="00986247"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lastRenderedPageBreak/>
        <w:t xml:space="preserve">Rendimiento sobre el Patrimonio: mide la rentabilidad que están obteniendo los inversionistas. </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sz w:val="24"/>
          <w:szCs w:val="24"/>
        </w:rPr>
      </w:pPr>
      <w:r w:rsidRPr="00986247">
        <w:rPr>
          <w:rFonts w:ascii="Times New Roman" w:eastAsia="Times New Roman" w:hAnsi="Times New Roman" w:cs="Times New Roman"/>
          <w:b/>
          <w:bCs/>
          <w:sz w:val="24"/>
          <w:szCs w:val="24"/>
        </w:rPr>
        <w:t xml:space="preserve">Formula: </w:t>
      </w:r>
      <w:r w:rsidRPr="00986247">
        <w:rPr>
          <w:rFonts w:ascii="Times New Roman" w:eastAsia="Times New Roman" w:hAnsi="Times New Roman" w:cs="Times New Roman"/>
          <w:bCs/>
          <w:sz w:val="24"/>
          <w:szCs w:val="24"/>
        </w:rPr>
        <w:t>Rendimiento sobre Patrimonio (ROE) = Utilidad Neta ÷ Patrimonio</w:t>
      </w:r>
    </w:p>
    <w:p w:rsidR="00EB669C" w:rsidRPr="00986247" w:rsidRDefault="00EB669C" w:rsidP="00EB669C">
      <w:pPr>
        <w:pStyle w:val="Prrafodelista"/>
        <w:spacing w:before="45" w:after="45" w:line="360" w:lineRule="auto"/>
        <w:jc w:val="both"/>
        <w:rPr>
          <w:rFonts w:ascii="Times New Roman" w:eastAsia="Times New Roman" w:hAnsi="Times New Roman" w:cs="Times New Roman"/>
          <w:b/>
          <w:bCs/>
          <w:sz w:val="24"/>
          <w:szCs w:val="24"/>
        </w:rPr>
      </w:pPr>
    </w:p>
    <w:p w:rsidR="00EB669C" w:rsidRPr="00986247" w:rsidRDefault="00EB669C" w:rsidP="00EB669C">
      <w:pPr>
        <w:pStyle w:val="Prrafodelista"/>
        <w:numPr>
          <w:ilvl w:val="0"/>
          <w:numId w:val="65"/>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Rendimiento sobre el Capital Empleado (ROCE): este indicador mide la rentabilidad de la capitalización, por lo que tiene una gran relación con el Valor Económico Añadido (EVA).</w:t>
      </w:r>
    </w:p>
    <w:p w:rsidR="00EB669C" w:rsidRDefault="00EB669C" w:rsidP="00EB669C">
      <w:pPr>
        <w:pStyle w:val="Prrafodelista"/>
        <w:spacing w:before="45" w:after="45" w:line="360" w:lineRule="auto"/>
        <w:ind w:left="426"/>
        <w:jc w:val="both"/>
        <w:rPr>
          <w:rFonts w:ascii="Times New Roman" w:eastAsia="Times New Roman" w:hAnsi="Times New Roman" w:cs="Times New Roman"/>
          <w:bCs/>
          <w:sz w:val="24"/>
          <w:szCs w:val="24"/>
        </w:rPr>
      </w:pPr>
      <w:r w:rsidRPr="00986247">
        <w:rPr>
          <w:rFonts w:ascii="Times New Roman" w:eastAsia="Times New Roman" w:hAnsi="Times New Roman" w:cs="Times New Roman"/>
          <w:b/>
          <w:bCs/>
          <w:sz w:val="24"/>
          <w:szCs w:val="24"/>
        </w:rPr>
        <w:t xml:space="preserve">Formula: </w:t>
      </w:r>
      <w:r w:rsidRPr="00986247">
        <w:rPr>
          <w:rFonts w:ascii="Times New Roman" w:eastAsia="Times New Roman" w:hAnsi="Times New Roman" w:cs="Times New Roman"/>
          <w:bCs/>
          <w:sz w:val="24"/>
          <w:szCs w:val="24"/>
        </w:rPr>
        <w:t>ROCE = Utilidad Neta ÷ (Patrimonio + Deuda a largo plazo)</w:t>
      </w:r>
      <w:r>
        <w:rPr>
          <w:rFonts w:ascii="Times New Roman" w:eastAsia="Times New Roman" w:hAnsi="Times New Roman" w:cs="Times New Roman"/>
          <w:bCs/>
          <w:sz w:val="24"/>
          <w:szCs w:val="24"/>
        </w:rPr>
        <w:t>.</w:t>
      </w:r>
    </w:p>
    <w:p w:rsidR="00EB669C" w:rsidRDefault="00EB669C" w:rsidP="00EB669C">
      <w:pPr>
        <w:pStyle w:val="Prrafodelista"/>
        <w:spacing w:before="45" w:after="45" w:line="360" w:lineRule="auto"/>
        <w:jc w:val="both"/>
        <w:rPr>
          <w:rFonts w:ascii="Times New Roman" w:eastAsia="Times New Roman" w:hAnsi="Times New Roman" w:cs="Times New Roman"/>
          <w:bCs/>
          <w:sz w:val="24"/>
          <w:szCs w:val="24"/>
        </w:rPr>
      </w:pPr>
    </w:p>
    <w:p w:rsidR="00EB669C" w:rsidRPr="00FE2637"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Se </w:t>
      </w:r>
      <w:proofErr w:type="spellStart"/>
      <w:r>
        <w:rPr>
          <w:rFonts w:ascii="Times New Roman" w:hAnsi="Times New Roman" w:cs="Times New Roman"/>
          <w:sz w:val="24"/>
          <w:szCs w:val="24"/>
        </w:rPr>
        <w:t>observa</w:t>
      </w:r>
      <w:r w:rsidRPr="00FE2637">
        <w:rPr>
          <w:rFonts w:ascii="Times New Roman" w:hAnsi="Times New Roman" w:cs="Times New Roman"/>
          <w:color w:val="000000"/>
          <w:sz w:val="24"/>
          <w:szCs w:val="24"/>
          <w:shd w:val="clear" w:color="auto" w:fill="FFFFFF"/>
        </w:rPr>
        <w:t>cuánto</w:t>
      </w:r>
      <w:proofErr w:type="spellEnd"/>
      <w:r w:rsidRPr="00FE2637">
        <w:rPr>
          <w:rFonts w:ascii="Times New Roman" w:hAnsi="Times New Roman" w:cs="Times New Roman"/>
          <w:color w:val="000000"/>
          <w:sz w:val="24"/>
          <w:szCs w:val="24"/>
          <w:shd w:val="clear" w:color="auto" w:fill="FFFFFF"/>
        </w:rPr>
        <w:t xml:space="preserve"> ganamos por cada servicio que brindamos, con ella nos dará una mejor idea de si las ventas son muy bajas o no. Puede suceder también que aunque venda mucho, de todas maneras se gane poco, en cuyo caso el error seria que tienes costos o gastos muy altos y, por eso, no estás ganando lo que deberías ganar o es al contrario.</w:t>
      </w:r>
    </w:p>
    <w:p w:rsidR="00EB669C" w:rsidRPr="00A063ED" w:rsidRDefault="00EB669C" w:rsidP="00EB669C">
      <w:pPr>
        <w:spacing w:line="360" w:lineRule="auto"/>
        <w:jc w:val="both"/>
        <w:rPr>
          <w:rFonts w:ascii="Times New Roman" w:hAnsi="Times New Roman" w:cs="Times New Roman"/>
          <w:b/>
          <w:sz w:val="24"/>
          <w:szCs w:val="24"/>
        </w:rPr>
      </w:pPr>
      <w:r>
        <w:rPr>
          <w:rFonts w:ascii="Times New Roman" w:hAnsi="Times New Roman" w:cs="Times New Roman"/>
          <w:b/>
          <w:sz w:val="24"/>
          <w:szCs w:val="24"/>
        </w:rPr>
        <w:t>1.7.6.6.</w:t>
      </w:r>
      <w:r w:rsidRPr="00A063ED">
        <w:rPr>
          <w:rFonts w:ascii="Times New Roman" w:hAnsi="Times New Roman" w:cs="Times New Roman"/>
          <w:b/>
          <w:sz w:val="24"/>
          <w:szCs w:val="24"/>
        </w:rPr>
        <w:t xml:space="preserve"> DIAGRAMA DE DUPONT</w:t>
      </w:r>
    </w:p>
    <w:p w:rsidR="00EB669C" w:rsidRPr="00A063ED"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El sistema de análisis Dupont se utiliza para revisar los estados financieros de la empresa y evaluar su condición financiera, utilizando el rendimiento operativo de los activos y del capital.</w:t>
      </w:r>
    </w:p>
    <w:p w:rsidR="00EB669C" w:rsidRDefault="00EB669C" w:rsidP="00EB669C">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El modelo de Dupont del rendimiento sobre la inversión es un diagrama que permite visualizar fácilmente la descomposición del rendimiento de los activos y del rendimiento sobre el capital en sus diferentes elementos; además muestra la relación entre estos elementos y las variables económicas que los afectan. “Este diagrama permitirá al analista de estados financieros entender cuál es el tipo de información que deberá recopilar para evaluar la rentabilidad de una empresa.”</w:t>
      </w:r>
      <w:sdt>
        <w:sdtPr>
          <w:rPr>
            <w:rFonts w:ascii="Times New Roman" w:hAnsi="Times New Roman" w:cs="Times New Roman"/>
            <w:sz w:val="24"/>
            <w:szCs w:val="24"/>
          </w:rPr>
          <w:id w:val="206683224"/>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OCH12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 xml:space="preserve"> (GUADALUPE, ADMINISTRACIÓN FINANCIERA CORRELACIONADO CON LAS NIIF, 2012)</w:t>
          </w:r>
          <w:r w:rsidRPr="00A063ED">
            <w:rPr>
              <w:rFonts w:ascii="Times New Roman" w:hAnsi="Times New Roman" w:cs="Times New Roman"/>
              <w:sz w:val="24"/>
              <w:szCs w:val="24"/>
            </w:rPr>
            <w:fldChar w:fldCharType="end"/>
          </w:r>
        </w:sdtContent>
      </w:sdt>
    </w:p>
    <w:p w:rsidR="00EB669C" w:rsidRDefault="00EB669C" w:rsidP="00EB669C">
      <w:pPr>
        <w:spacing w:line="360" w:lineRule="auto"/>
        <w:jc w:val="both"/>
        <w:rPr>
          <w:rFonts w:ascii="Times New Roman" w:hAnsi="Times New Roman" w:cs="Times New Roman"/>
          <w:sz w:val="24"/>
          <w:szCs w:val="24"/>
        </w:rPr>
      </w:pPr>
    </w:p>
    <w:p w:rsidR="00EB669C" w:rsidRPr="006D650B" w:rsidRDefault="00EB669C" w:rsidP="00EB669C">
      <w:pPr>
        <w:rPr>
          <w:rFonts w:ascii="Times New Roman" w:hAnsi="Times New Roman" w:cs="Times New Roman"/>
          <w:sz w:val="24"/>
          <w:szCs w:val="24"/>
        </w:rPr>
      </w:pPr>
      <w:r w:rsidRPr="00970A7D">
        <w:rPr>
          <w:rFonts w:ascii="Times New Roman" w:hAnsi="Times New Roman" w:cs="Times New Roman"/>
          <w:noProof/>
          <w:sz w:val="24"/>
          <w:szCs w:val="24"/>
          <w:lang w:val="es-EC" w:eastAsia="es-EC"/>
        </w:rPr>
        <w:pict>
          <v:line id="29 Conector recto" o:spid="_x0000_s1084" style="position:absolute;z-index:251726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9.95pt,470.3pt" to="348.85pt,47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" strokecolor="#4579b8 [3044]">
            <o:lock v:ext="edit" shapetype="f"/>
          </v:line>
        </w:pict>
      </w:r>
      <w:r w:rsidRPr="00970A7D">
        <w:rPr>
          <w:rFonts w:ascii="Times New Roman" w:hAnsi="Times New Roman" w:cs="Times New Roman"/>
          <w:noProof/>
          <w:sz w:val="24"/>
          <w:szCs w:val="24"/>
          <w:lang w:val="es-EC" w:eastAsia="es-EC"/>
        </w:rPr>
        <w:pict>
          <v:rect id="28 Rectángulo" o:spid="_x0000_s1083" style="position:absolute;margin-left:348.75pt;margin-top:436.5pt;width:119.65pt;height:56.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" fillcolor="#cdddac [1622]" strokecolor="#94b64e [3046]">
            <v:fill color2="#f0f4e6 [502]" rotate="t" angle="180" colors="0 #dafda7;22938f #e4fdc2;1 #f5ffe6" focus="100%" type="gradient"/>
            <v:shadow on="t" color="black" opacity="24903f" origin=",.5" offset="0,.55556mm"/>
            <v:path arrowok="t"/>
            <v:textbox>
              <w:txbxContent>
                <w:p w:rsidR="00EB669C" w:rsidRPr="006D650B" w:rsidRDefault="00EB669C" w:rsidP="00EB669C">
                  <w:pPr>
                    <w:jc w:val="center"/>
                    <w:rPr>
                      <w:rFonts w:ascii="Times New Roman" w:hAnsi="Times New Roman" w:cs="Times New Roman"/>
                      <w:sz w:val="24"/>
                      <w:szCs w:val="24"/>
                    </w:rPr>
                  </w:pPr>
                  <w:r>
                    <w:rPr>
                      <w:rFonts w:ascii="Times New Roman" w:hAnsi="Times New Roman" w:cs="Times New Roman"/>
                      <w:sz w:val="24"/>
                      <w:szCs w:val="24"/>
                    </w:rPr>
                    <w:t xml:space="preserve"> COSTO INTEGRAL DE FINANCIAMIENTO</w:t>
                  </w:r>
                </w:p>
              </w:txbxContent>
            </v:textbox>
          </v:rect>
        </w:pict>
      </w:r>
      <w:r w:rsidRPr="00970A7D">
        <w:rPr>
          <w:rFonts w:ascii="Times New Roman" w:hAnsi="Times New Roman" w:cs="Times New Roman"/>
          <w:noProof/>
          <w:sz w:val="24"/>
          <w:szCs w:val="24"/>
          <w:lang w:val="es-EC" w:eastAsia="es-EC"/>
        </w:rPr>
        <w:pict>
          <v:rect id="27 Rectángulo" o:spid="_x0000_s1082" style="position:absolute;margin-left:360.15pt;margin-top:260.9pt;width:119.65pt;height:56.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" fillcolor="#cdddac [1622]" strokecolor="#94b64e [3046]">
            <v:fill color2="#f0f4e6 [502]" rotate="t" angle="180" colors="0 #dafda7;22938f #e4fdc2;1 #f5ffe6" focus="100%" type="gradient"/>
            <v:shadow on="t" color="black" opacity="24903f" origin=",.5" offset="0,.55556mm"/>
            <v:path arrowok="t"/>
            <v:textbox>
              <w:txbxContent>
                <w:p w:rsidR="00EB669C" w:rsidRPr="006D650B" w:rsidRDefault="00EB669C" w:rsidP="00EB669C">
                  <w:pPr>
                    <w:jc w:val="center"/>
                    <w:rPr>
                      <w:rFonts w:ascii="Times New Roman" w:hAnsi="Times New Roman" w:cs="Times New Roman"/>
                      <w:sz w:val="24"/>
                      <w:szCs w:val="24"/>
                    </w:rPr>
                  </w:pPr>
                  <w:r>
                    <w:rPr>
                      <w:rFonts w:ascii="Times New Roman" w:hAnsi="Times New Roman" w:cs="Times New Roman"/>
                      <w:sz w:val="24"/>
                      <w:szCs w:val="24"/>
                    </w:rPr>
                    <w:t xml:space="preserve"> COSTO INTEGRAL DE FINANCIAMIENTO</w:t>
                  </w:r>
                </w:p>
              </w:txbxContent>
            </v:textbox>
          </v:rect>
        </w:pict>
      </w:r>
      <w:r w:rsidRPr="00970A7D">
        <w:rPr>
          <w:rFonts w:ascii="Times New Roman" w:hAnsi="Times New Roman" w:cs="Times New Roman"/>
          <w:noProof/>
          <w:sz w:val="24"/>
          <w:szCs w:val="24"/>
          <w:lang w:val="es-EC" w:eastAsia="es-EC"/>
        </w:rPr>
        <w:pict>
          <v:line id="12 Conector recto" o:spid="_x0000_s1085" style="position:absolute;z-index:251727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20pt,293.65pt" to="360.2pt,29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" strokecolor="#4579b8 [3044]">
            <o:lock v:ext="edit" shapetype="f"/>
          </v:line>
        </w:pict>
      </w:r>
      <w:r w:rsidRPr="00970A7D">
        <w:rPr>
          <w:rFonts w:ascii="Times New Roman" w:hAnsi="Times New Roman" w:cs="Times New Roman"/>
          <w:noProof/>
          <w:sz w:val="24"/>
          <w:szCs w:val="24"/>
          <w:lang w:val="es-EC" w:eastAsia="es-EC"/>
        </w:rPr>
        <w:pict>
          <v:rect id="26 Rectángulo" o:spid="_x0000_s1081" style="position:absolute;margin-left:348.85pt;margin-top:-17.7pt;width:119.65pt;height:3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" fillcolor="#cdddac [1622]" strokecolor="#94b64e [3046]">
            <v:fill color2="#f0f4e6 [502]" rotate="t" angle="180" colors="0 #dafda7;22938f #e4fdc2;1 #f5ffe6" focus="100%" type="gradient"/>
            <v:shadow on="t" color="black" opacity="24903f" origin=",.5" offset="0,.55556mm"/>
            <v:path arrowok="t"/>
            <v:textbox>
              <w:txbxContent>
                <w:p w:rsidR="00EB669C" w:rsidRPr="006D650B" w:rsidRDefault="00EB669C" w:rsidP="00EB669C">
                  <w:pPr>
                    <w:jc w:val="center"/>
                    <w:rPr>
                      <w:rFonts w:ascii="Times New Roman" w:hAnsi="Times New Roman" w:cs="Times New Roman"/>
                      <w:sz w:val="24"/>
                      <w:szCs w:val="24"/>
                    </w:rPr>
                  </w:pPr>
                  <w:r>
                    <w:rPr>
                      <w:rFonts w:ascii="Times New Roman" w:hAnsi="Times New Roman" w:cs="Times New Roman"/>
                      <w:sz w:val="24"/>
                      <w:szCs w:val="24"/>
                    </w:rPr>
                    <w:t xml:space="preserve"> RESULTADO DE OPERACIÓN</w:t>
                  </w:r>
                </w:p>
              </w:txbxContent>
            </v:textbox>
          </v:rect>
        </w:pict>
      </w:r>
      <w:r w:rsidRPr="00970A7D">
        <w:rPr>
          <w:rFonts w:ascii="Times New Roman" w:hAnsi="Times New Roman" w:cs="Times New Roman"/>
          <w:noProof/>
          <w:sz w:val="24"/>
          <w:szCs w:val="24"/>
          <w:lang w:val="es-EC" w:eastAsia="es-EC"/>
        </w:rPr>
        <w:pict>
          <v:line id="25 Conector recto" o:spid="_x0000_s1080" style="position:absolute;z-index:251722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20pt,5.6pt" to="348.9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" strokecolor="#4579b8 [3044]">
            <o:lock v:ext="edit" shapetype="f"/>
          </v:line>
        </w:pict>
      </w:r>
      <w:r w:rsidRPr="00970A7D">
        <w:rPr>
          <w:rFonts w:ascii="Times New Roman" w:hAnsi="Times New Roman" w:cs="Times New Roman"/>
          <w:noProof/>
          <w:sz w:val="24"/>
          <w:szCs w:val="24"/>
          <w:lang w:val="es-EC" w:eastAsia="es-EC"/>
        </w:rPr>
        <w:pict>
          <v:line id="24 Conector recto" o:spid="_x0000_s1079" style="position:absolute;z-index:251721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19.95pt,4.65pt" to="319.95pt,47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" strokecolor="#4579b8 [3044]">
            <o:lock v:ext="edit" shapetype="f"/>
          </v:line>
        </w:pict>
      </w:r>
      <w:r w:rsidRPr="00970A7D">
        <w:rPr>
          <w:rFonts w:ascii="Times New Roman" w:hAnsi="Times New Roman" w:cs="Times New Roman"/>
          <w:noProof/>
          <w:sz w:val="24"/>
          <w:szCs w:val="24"/>
          <w:lang w:val="es-EC" w:eastAsia="es-EC"/>
        </w:rPr>
        <w:pict>
          <v:line id="23 Conector recto" o:spid="_x0000_s1078" style="position:absolute;z-index:251720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24.65pt,293.65pt" to="320.05pt,29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" strokecolor="#4579b8 [3044]">
            <o:lock v:ext="edit" shapetype="f"/>
          </v:line>
        </w:pict>
      </w:r>
      <w:r w:rsidRPr="00970A7D">
        <w:rPr>
          <w:rFonts w:ascii="Times New Roman" w:hAnsi="Times New Roman" w:cs="Times New Roman"/>
          <w:noProof/>
          <w:sz w:val="24"/>
          <w:szCs w:val="24"/>
          <w:lang w:val="es-EC" w:eastAsia="es-EC"/>
        </w:rPr>
        <w:pict>
          <v:rect id="21 Rectángulo" o:spid="_x0000_s1076" style="position:absolute;margin-left:190pt;margin-top:6.6pt;width:119.65pt;height:21.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" fillcolor="#cdddac [1622]" strokecolor="#94b64e [3046]">
            <v:fill color2="#f0f4e6 [502]" rotate="t" angle="180" colors="0 #dafda7;22938f #e4fdc2;1 #f5ffe6" focus="100%" type="gradient"/>
            <v:shadow on="t" color="black" opacity="24903f" origin=",.5" offset="0,.55556mm"/>
            <v:path arrowok="t"/>
            <v:textbox>
              <w:txbxContent>
                <w:p w:rsidR="00EB669C" w:rsidRPr="006D650B" w:rsidRDefault="00EB669C" w:rsidP="00EB669C">
                  <w:pPr>
                    <w:jc w:val="center"/>
                    <w:rPr>
                      <w:rFonts w:ascii="Times New Roman" w:hAnsi="Times New Roman" w:cs="Times New Roman"/>
                      <w:sz w:val="24"/>
                      <w:szCs w:val="24"/>
                    </w:rPr>
                  </w:pPr>
                  <w:r>
                    <w:rPr>
                      <w:rFonts w:ascii="Times New Roman" w:hAnsi="Times New Roman" w:cs="Times New Roman"/>
                      <w:sz w:val="24"/>
                      <w:szCs w:val="24"/>
                    </w:rPr>
                    <w:t xml:space="preserve"> ACTIVO TOTAL</w:t>
                  </w:r>
                </w:p>
              </w:txbxContent>
            </v:textbox>
          </v:rect>
        </w:pict>
      </w:r>
      <w:r w:rsidRPr="00970A7D">
        <w:rPr>
          <w:rFonts w:ascii="Times New Roman" w:hAnsi="Times New Roman" w:cs="Times New Roman"/>
          <w:noProof/>
          <w:sz w:val="24"/>
          <w:szCs w:val="24"/>
          <w:lang w:val="es-EC" w:eastAsia="es-EC"/>
        </w:rPr>
        <w:pict>
          <v:rect id="22 Rectángulo" o:spid="_x0000_s1077" style="position:absolute;margin-left:182.4pt;margin-top:115.9pt;width:119.65pt;height:25.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" fillcolor="#cdddac [1622]" strokecolor="#94b64e [3046]">
            <v:fill color2="#f0f4e6 [502]" rotate="t" angle="180" colors="0 #dafda7;22938f #e4fdc2;1 #f5ffe6" focus="100%" type="gradient"/>
            <v:shadow on="t" color="black" opacity="24903f" origin=",.5" offset="0,.55556mm"/>
            <v:path arrowok="t"/>
            <v:textbox>
              <w:txbxContent>
                <w:p w:rsidR="00EB669C" w:rsidRPr="006D650B" w:rsidRDefault="00EB669C" w:rsidP="00EB669C">
                  <w:pPr>
                    <w:jc w:val="center"/>
                    <w:rPr>
                      <w:rFonts w:ascii="Times New Roman" w:hAnsi="Times New Roman" w:cs="Times New Roman"/>
                      <w:sz w:val="24"/>
                      <w:szCs w:val="24"/>
                    </w:rPr>
                  </w:pPr>
                  <w:r>
                    <w:rPr>
                      <w:rFonts w:ascii="Times New Roman" w:hAnsi="Times New Roman" w:cs="Times New Roman"/>
                      <w:sz w:val="24"/>
                      <w:szCs w:val="24"/>
                    </w:rPr>
                    <w:t>VENTAS NETAS</w:t>
                  </w:r>
                </w:p>
              </w:txbxContent>
            </v:textbox>
          </v:rect>
        </w:pict>
      </w:r>
      <w:r w:rsidRPr="00970A7D">
        <w:rPr>
          <w:rFonts w:ascii="Times New Roman" w:hAnsi="Times New Roman" w:cs="Times New Roman"/>
          <w:noProof/>
          <w:sz w:val="24"/>
          <w:szCs w:val="24"/>
          <w:lang w:val="es-EC" w:eastAsia="es-EC"/>
        </w:rPr>
        <w:pict>
          <v:line id="20 Conector recto" o:spid="_x0000_s1075" style="position:absolute;z-index:251717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52.6pt,126.25pt" to="182.5pt,1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" strokecolor="#4579b8 [3044]">
            <o:lock v:ext="edit" shapetype="f"/>
          </v:line>
        </w:pict>
      </w:r>
      <w:r w:rsidRPr="00970A7D">
        <w:rPr>
          <w:rFonts w:ascii="Times New Roman" w:hAnsi="Times New Roman" w:cs="Times New Roman"/>
          <w:noProof/>
          <w:sz w:val="24"/>
          <w:szCs w:val="24"/>
          <w:lang w:val="es-EC" w:eastAsia="es-EC"/>
        </w:rPr>
        <w:pict>
          <v:line id="18 Conector recto" o:spid="_x0000_s1073" style="position:absolute;z-index:2517155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52.65pt,15.95pt" to="190.0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" strokecolor="#4579b8 [3044]">
            <o:lock v:ext="edit" shapetype="f"/>
          </v:line>
        </w:pict>
      </w:r>
      <w:r w:rsidRPr="00970A7D">
        <w:rPr>
          <w:rFonts w:ascii="Times New Roman" w:hAnsi="Times New Roman" w:cs="Times New Roman"/>
          <w:noProof/>
          <w:sz w:val="24"/>
          <w:szCs w:val="24"/>
          <w:lang w:val="es-EC" w:eastAsia="es-EC"/>
        </w:rPr>
        <w:pict>
          <v:line id="17 Conector recto" o:spid="_x0000_s1072" style="position:absolute;flip:y;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52.55pt,15.85pt" to="152.55pt,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" strokecolor="#4579b8 [3044]">
            <o:lock v:ext="edit" shapetype="f"/>
          </v:line>
        </w:pict>
      </w:r>
      <w:r w:rsidRPr="00970A7D">
        <w:rPr>
          <w:rFonts w:ascii="Times New Roman" w:hAnsi="Times New Roman" w:cs="Times New Roman"/>
          <w:noProof/>
          <w:sz w:val="24"/>
          <w:szCs w:val="24"/>
          <w:lang w:val="es-EC" w:eastAsia="es-EC"/>
        </w:rPr>
        <w:pict>
          <v:line id="19 Conector recto" o:spid="_x0000_s1074" style="position:absolute;flip:y;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52.65pt,90.75pt" to="152.65pt,1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" strokecolor="#4579b8 [3044]">
            <o:lock v:ext="edit" shapetype="f"/>
          </v:line>
        </w:pict>
      </w:r>
      <w:r w:rsidRPr="00970A7D">
        <w:rPr>
          <w:rFonts w:ascii="Times New Roman" w:hAnsi="Times New Roman" w:cs="Times New Roman"/>
          <w:noProof/>
          <w:sz w:val="24"/>
          <w:szCs w:val="24"/>
          <w:lang w:val="es-EC" w:eastAsia="es-EC"/>
        </w:rPr>
        <w:pict>
          <v:rect id="15 Rectángulo" o:spid="_x0000_s1070" style="position:absolute;margin-left:94.65pt;margin-top:52.4pt;width:103.8pt;height:38.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" fillcolor="#cdddac [1622]" strokecolor="#94b64e [3046]">
            <v:fill color2="#f0f4e6 [502]" rotate="t" angle="180" colors="0 #dafda7;22938f #e4fdc2;1 #f5ffe6" focus="100%" type="gradient"/>
            <v:shadow on="t" color="black" opacity="24903f" origin=",.5" offset="0,.55556mm"/>
            <v:path arrowok="t"/>
            <v:textbox>
              <w:txbxContent>
                <w:p w:rsidR="00EB669C" w:rsidRPr="006D650B" w:rsidRDefault="00EB669C" w:rsidP="00EB669C">
                  <w:pPr>
                    <w:jc w:val="center"/>
                    <w:rPr>
                      <w:rFonts w:ascii="Times New Roman" w:hAnsi="Times New Roman" w:cs="Times New Roman"/>
                      <w:sz w:val="24"/>
                      <w:szCs w:val="24"/>
                    </w:rPr>
                  </w:pPr>
                  <w:r>
                    <w:rPr>
                      <w:rFonts w:ascii="Times New Roman" w:hAnsi="Times New Roman" w:cs="Times New Roman"/>
                      <w:sz w:val="24"/>
                      <w:szCs w:val="24"/>
                    </w:rPr>
                    <w:t>ROTACIÓN DE       ACTIVOS</w:t>
                  </w:r>
                </w:p>
              </w:txbxContent>
            </v:textbox>
          </v:rect>
        </w:pict>
      </w:r>
      <w:r w:rsidRPr="00970A7D">
        <w:rPr>
          <w:rFonts w:ascii="Times New Roman" w:hAnsi="Times New Roman" w:cs="Times New Roman"/>
          <w:noProof/>
          <w:sz w:val="24"/>
          <w:szCs w:val="24"/>
          <w:lang w:val="es-EC" w:eastAsia="es-EC"/>
        </w:rPr>
        <w:pict>
          <v:line id="16 Conector recto" o:spid="_x0000_s1071" style="position:absolute;z-index:251713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69.05pt,69.5pt" to="93.3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" strokecolor="#4579b8 [3044]">
            <o:lock v:ext="edit" shapetype="f"/>
          </v:line>
        </w:pict>
      </w:r>
      <w:r w:rsidRPr="00970A7D">
        <w:rPr>
          <w:rFonts w:ascii="Times New Roman" w:hAnsi="Times New Roman" w:cs="Times New Roman"/>
          <w:noProof/>
          <w:sz w:val="24"/>
          <w:szCs w:val="24"/>
          <w:lang w:val="es-EC" w:eastAsia="es-EC"/>
        </w:rPr>
        <w:pict>
          <v:line id="14 Conector recto" o:spid="_x0000_s1069" style="position:absolute;flip:y;z-index:2517114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69.35pt,69.35pt" to="69.35pt,20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" strokecolor="#4579b8 [3044]">
            <o:lock v:ext="edit" shapetype="f"/>
          </v:line>
        </w:pict>
      </w:r>
      <w:r w:rsidRPr="00970A7D">
        <w:rPr>
          <w:rFonts w:ascii="Times New Roman" w:hAnsi="Times New Roman" w:cs="Times New Roman"/>
          <w:noProof/>
          <w:sz w:val="24"/>
          <w:szCs w:val="24"/>
          <w:lang w:val="es-EC" w:eastAsia="es-EC"/>
        </w:rPr>
        <w:pict>
          <v:line id="13 Conector recto" o:spid="_x0000_s1068" style="position:absolute;flip:x 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4pt,309.55pt" to="169.45pt,35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" strokecolor="#4579b8 [3044]">
            <o:lock v:ext="edit" shapetype="f"/>
          </v:line>
        </w:pict>
      </w:r>
      <w:r w:rsidRPr="00970A7D">
        <w:rPr>
          <w:rFonts w:ascii="Times New Roman" w:hAnsi="Times New Roman" w:cs="Times New Roman"/>
          <w:noProof/>
          <w:sz w:val="24"/>
          <w:szCs w:val="24"/>
          <w:lang w:val="es-EC" w:eastAsia="es-EC"/>
        </w:rPr>
        <w:pict>
          <v:line id="9 Conector recto" o:spid="_x0000_s1065" style="position:absolute;z-index:251707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44.8pt,353pt" to="169.05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" strokecolor="#4579b8 [3044]">
            <o:lock v:ext="edit" shapetype="f"/>
          </v:line>
        </w:pict>
      </w:r>
      <w:r w:rsidRPr="00970A7D">
        <w:rPr>
          <w:rFonts w:ascii="Times New Roman" w:hAnsi="Times New Roman" w:cs="Times New Roman"/>
          <w:noProof/>
          <w:sz w:val="24"/>
          <w:szCs w:val="24"/>
          <w:lang w:val="es-EC" w:eastAsia="es-EC"/>
        </w:rPr>
        <w:pict>
          <v:line id="_x0000_s1062" style="position:absolute;z-index:251704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1.95pt,346.95pt" to="9.45pt,3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" strokecolor="#4579b8 [3044]">
            <o:lock v:ext="edit" shapetype="f"/>
          </v:line>
        </w:pict>
      </w:r>
      <w:r w:rsidRPr="00970A7D">
        <w:rPr>
          <w:rFonts w:ascii="Times New Roman" w:hAnsi="Times New Roman" w:cs="Times New Roman"/>
          <w:noProof/>
          <w:sz w:val="24"/>
          <w:szCs w:val="24"/>
          <w:lang w:val="es-EC" w:eastAsia="es-EC"/>
        </w:rPr>
        <w:pict>
          <v:rect id="7 Rectángulo" o:spid="_x0000_s1063" style="position:absolute;margin-left:11.35pt;margin-top:331pt;width:133.7pt;height:38.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" fillcolor="#cdddac [1622]" strokecolor="#94b64e [3046]">
            <v:fill color2="#f0f4e6 [502]" rotate="t" angle="180" colors="0 #dafda7;22938f #e4fdc2;1 #f5ffe6" focus="100%" type="gradient"/>
            <v:shadow on="t" color="black" opacity="24903f" origin=",.5" offset="0,.55556mm"/>
            <v:path arrowok="t"/>
            <v:textbox>
              <w:txbxContent>
                <w:p w:rsidR="00EB669C" w:rsidRPr="006D650B" w:rsidRDefault="00EB669C" w:rsidP="00EB669C">
                  <w:pPr>
                    <w:jc w:val="center"/>
                    <w:rPr>
                      <w:rFonts w:ascii="Times New Roman" w:hAnsi="Times New Roman" w:cs="Times New Roman"/>
                      <w:sz w:val="24"/>
                      <w:szCs w:val="24"/>
                    </w:rPr>
                  </w:pPr>
                  <w:r>
                    <w:rPr>
                      <w:rFonts w:ascii="Times New Roman" w:hAnsi="Times New Roman" w:cs="Times New Roman"/>
                      <w:sz w:val="24"/>
                      <w:szCs w:val="24"/>
                    </w:rPr>
                    <w:t>RENTABILIDAD AL INVERSIONISTA</w:t>
                  </w:r>
                </w:p>
              </w:txbxContent>
            </v:textbox>
          </v:rect>
        </w:pict>
      </w:r>
      <w:r w:rsidRPr="00970A7D">
        <w:rPr>
          <w:rFonts w:ascii="Times New Roman" w:hAnsi="Times New Roman" w:cs="Times New Roman"/>
          <w:noProof/>
          <w:sz w:val="24"/>
          <w:szCs w:val="24"/>
          <w:lang w:val="es-EC" w:eastAsia="es-EC"/>
        </w:rPr>
        <w:pict>
          <v:line id="8 Conector recto" o:spid="_x0000_s1059" style="position:absolute;flip:y;z-index:251701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11.95pt,309.55pt" to="-11.95pt,34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" strokecolor="#4579b8 [3044]">
            <o:lock v:ext="edit" shapetype="f"/>
          </v:line>
        </w:pict>
      </w:r>
      <w:r w:rsidRPr="00970A7D">
        <w:rPr>
          <w:rFonts w:ascii="Times New Roman" w:hAnsi="Times New Roman" w:cs="Times New Roman"/>
          <w:noProof/>
          <w:sz w:val="24"/>
          <w:szCs w:val="24"/>
          <w:lang w:val="es-EC" w:eastAsia="es-EC"/>
        </w:rPr>
        <w:pict>
          <v:rect id="11 Rectángulo" o:spid="_x0000_s1067" style="position:absolute;margin-left:104.8pt;margin-top:270.95pt;width:119.65pt;height:38.3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" fillcolor="#cdddac [1622]" strokecolor="#94b64e [3046]">
            <v:fill color2="#f0f4e6 [502]" rotate="t" angle="180" colors="0 #dafda7;22938f #e4fdc2;1 #f5ffe6" focus="100%" type="gradient"/>
            <v:shadow on="t" color="black" opacity="24903f" origin=",.5" offset="0,.55556mm"/>
            <v:path arrowok="t"/>
            <v:textbox>
              <w:txbxContent>
                <w:p w:rsidR="00EB669C" w:rsidRPr="006D650B" w:rsidRDefault="00EB669C" w:rsidP="00EB669C">
                  <w:pPr>
                    <w:rPr>
                      <w:rFonts w:ascii="Times New Roman" w:hAnsi="Times New Roman" w:cs="Times New Roman"/>
                      <w:sz w:val="24"/>
                      <w:szCs w:val="24"/>
                    </w:rPr>
                  </w:pPr>
                  <w:r>
                    <w:rPr>
                      <w:rFonts w:ascii="Times New Roman" w:hAnsi="Times New Roman" w:cs="Times New Roman"/>
                      <w:sz w:val="24"/>
                      <w:szCs w:val="24"/>
                    </w:rPr>
                    <w:t xml:space="preserve">    MARGEN NETO</w:t>
                  </w:r>
                </w:p>
              </w:txbxContent>
            </v:textbox>
          </v:rect>
        </w:pict>
      </w:r>
      <w:r w:rsidRPr="00970A7D">
        <w:rPr>
          <w:rFonts w:ascii="Times New Roman" w:hAnsi="Times New Roman" w:cs="Times New Roman"/>
          <w:noProof/>
          <w:sz w:val="24"/>
          <w:szCs w:val="24"/>
          <w:lang w:val="es-EC" w:eastAsia="es-EC"/>
        </w:rPr>
        <w:pict>
          <v:line id="10 Conector recto" o:spid="_x0000_s1066" style="position:absolute;flip:y;z-index:2517084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53.55pt,230.05pt" to="153.55pt,26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" strokecolor="#4579b8 [3044]">
            <o:lock v:ext="edit" shapetype="f"/>
          </v:line>
        </w:pict>
      </w:r>
      <w:r w:rsidRPr="00970A7D">
        <w:rPr>
          <w:rFonts w:ascii="Times New Roman" w:hAnsi="Times New Roman" w:cs="Times New Roman"/>
          <w:noProof/>
          <w:sz w:val="24"/>
          <w:szCs w:val="24"/>
          <w:lang w:val="es-EC" w:eastAsia="es-EC"/>
        </w:rPr>
        <w:pict>
          <v:line id="30 Conector recto" o:spid="_x0000_s1064" style="position:absolute;z-index:251706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29.05pt,229.8pt" to="153.3pt,2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" strokecolor="#4579b8 [3044]">
            <o:lock v:ext="edit" shapetype="f"/>
          </v:line>
        </w:pict>
      </w:r>
      <w:r w:rsidRPr="00970A7D">
        <w:rPr>
          <w:rFonts w:ascii="Times New Roman" w:hAnsi="Times New Roman" w:cs="Times New Roman"/>
          <w:noProof/>
          <w:sz w:val="24"/>
          <w:szCs w:val="24"/>
          <w:lang w:val="es-EC" w:eastAsia="es-EC"/>
        </w:rPr>
        <w:pict>
          <v:rect id="31 Rectángulo" o:spid="_x0000_s1060" style="position:absolute;margin-left:12.35pt;margin-top:209.5pt;width:117.8pt;height:38.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" fillcolor="#cdddac [1622]" strokecolor="#94b64e [3046]">
            <v:fill color2="#f0f4e6 [502]" rotate="t" angle="180" colors="0 #dafda7;22938f #e4fdc2;1 #f5ffe6" focus="100%" type="gradient"/>
            <v:shadow on="t" color="black" opacity="24903f" origin=",.5" offset="0,.55556mm"/>
            <v:path arrowok="t"/>
            <v:textbox>
              <w:txbxContent>
                <w:p w:rsidR="00EB669C" w:rsidRPr="006D650B" w:rsidRDefault="00EB669C" w:rsidP="00EB669C">
                  <w:pPr>
                    <w:jc w:val="center"/>
                    <w:rPr>
                      <w:rFonts w:ascii="Times New Roman" w:hAnsi="Times New Roman" w:cs="Times New Roman"/>
                      <w:sz w:val="24"/>
                      <w:szCs w:val="24"/>
                    </w:rPr>
                  </w:pPr>
                  <w:r>
                    <w:rPr>
                      <w:rFonts w:ascii="Times New Roman" w:hAnsi="Times New Roman" w:cs="Times New Roman"/>
                      <w:sz w:val="24"/>
                      <w:szCs w:val="24"/>
                    </w:rPr>
                    <w:t>RENTABILIDAD DE LA INVERSIÓN</w:t>
                  </w:r>
                </w:p>
              </w:txbxContent>
            </v:textbox>
          </v:rect>
        </w:pict>
      </w:r>
      <w:r w:rsidRPr="00970A7D">
        <w:rPr>
          <w:rFonts w:ascii="Times New Roman" w:hAnsi="Times New Roman" w:cs="Times New Roman"/>
          <w:noProof/>
          <w:sz w:val="24"/>
          <w:szCs w:val="24"/>
          <w:lang w:val="es-EC" w:eastAsia="es-EC"/>
        </w:rPr>
        <w:pict>
          <v:line id="32 Conector recto" o:spid="_x0000_s1061" style="position:absolute;z-index:251703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1.9pt,230pt" to="12.35pt,2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" strokecolor="#4579b8 [3044]">
            <o:lock v:ext="edit" shapetype="f"/>
          </v:line>
        </w:pict>
      </w:r>
      <w:r w:rsidRPr="00970A7D">
        <w:rPr>
          <w:rFonts w:ascii="Times New Roman" w:hAnsi="Times New Roman" w:cs="Times New Roman"/>
          <w:noProof/>
          <w:sz w:val="24"/>
          <w:szCs w:val="24"/>
          <w:lang w:val="es-EC" w:eastAsia="es-EC"/>
        </w:rPr>
        <w:pict>
          <v:line id="2 Conector recto" o:spid="_x0000_s1058" style="position:absolute;flip:y;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12.05pt,230.05pt" to="-12.05pt,2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" strokecolor="#4579b8 [3044]">
            <o:lock v:ext="edit" shapetype="f"/>
          </v:line>
        </w:pict>
      </w:r>
      <w:r w:rsidRPr="00970A7D">
        <w:rPr>
          <w:rFonts w:ascii="Times New Roman" w:hAnsi="Times New Roman" w:cs="Times New Roman"/>
          <w:noProof/>
          <w:sz w:val="24"/>
          <w:szCs w:val="24"/>
          <w:lang w:val="es-EC" w:eastAsia="es-EC"/>
        </w:rPr>
        <w:pict>
          <v:rect id="33 Rectángulo" o:spid="_x0000_s1057" style="position:absolute;margin-left:-61.5pt;margin-top:268.4pt;width:119.65pt;height:38.3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" fillcolor="#cdddac [1622]" strokecolor="#94b64e [3046]">
            <v:fill color2="#f0f4e6 [502]" rotate="t" angle="180" colors="0 #dafda7;22938f #e4fdc2;1 #f5ffe6" focus="100%" type="gradient"/>
            <v:shadow on="t" color="black" opacity="24903f" origin=",.5" offset="0,.55556mm"/>
            <v:path arrowok="t"/>
            <v:textbox>
              <w:txbxContent>
                <w:p w:rsidR="00EB669C" w:rsidRPr="006D650B" w:rsidRDefault="00EB669C" w:rsidP="00EB669C">
                  <w:pPr>
                    <w:jc w:val="center"/>
                    <w:rPr>
                      <w:rFonts w:ascii="Times New Roman" w:hAnsi="Times New Roman" w:cs="Times New Roman"/>
                      <w:sz w:val="24"/>
                      <w:szCs w:val="24"/>
                    </w:rPr>
                  </w:pPr>
                  <w:r w:rsidRPr="006D650B">
                    <w:rPr>
                      <w:rFonts w:ascii="Times New Roman" w:hAnsi="Times New Roman" w:cs="Times New Roman"/>
                      <w:sz w:val="24"/>
                      <w:szCs w:val="24"/>
                    </w:rPr>
                    <w:t>RENTABILIDAD</w:t>
                  </w:r>
                </w:p>
              </w:txbxContent>
            </v:textbox>
          </v:rect>
        </w:pict>
      </w: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Default="00EB669C" w:rsidP="00EB669C">
      <w:pPr>
        <w:spacing w:line="360" w:lineRule="auto"/>
        <w:jc w:val="both"/>
        <w:rPr>
          <w:rFonts w:ascii="Times New Roman" w:hAnsi="Times New Roman" w:cs="Times New Roman"/>
          <w:b/>
          <w:sz w:val="24"/>
          <w:szCs w:val="24"/>
        </w:rPr>
      </w:pPr>
    </w:p>
    <w:p w:rsidR="00EB669C" w:rsidRPr="00A063ED" w:rsidRDefault="00EB669C" w:rsidP="00EB669C">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1.8. </w:t>
      </w:r>
      <w:r w:rsidRPr="00A063ED">
        <w:rPr>
          <w:rFonts w:ascii="Times New Roman" w:hAnsi="Times New Roman" w:cs="Times New Roman"/>
          <w:b/>
          <w:sz w:val="24"/>
          <w:szCs w:val="24"/>
        </w:rPr>
        <w:t>APALANCAMIENTO (GAD-GAF-GAC)</w:t>
      </w:r>
    </w:p>
    <w:p w:rsidR="00EB669C" w:rsidRPr="00A063ED" w:rsidRDefault="00EB669C" w:rsidP="00EB669C">
      <w:pPr>
        <w:spacing w:before="240" w:after="240" w:line="360" w:lineRule="auto"/>
        <w:jc w:val="both"/>
        <w:textAlignment w:val="baseline"/>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1.8.1.</w:t>
      </w:r>
      <w:r w:rsidRPr="00A063ED">
        <w:rPr>
          <w:rFonts w:ascii="Times New Roman" w:eastAsia="Times New Roman" w:hAnsi="Times New Roman" w:cs="Times New Roman"/>
          <w:b/>
          <w:color w:val="000000"/>
          <w:sz w:val="24"/>
          <w:szCs w:val="24"/>
        </w:rPr>
        <w:t xml:space="preserve"> DEFINICIÓN</w:t>
      </w:r>
    </w:p>
    <w:p w:rsidR="00EB669C" w:rsidRPr="00A063ED" w:rsidRDefault="00EB669C" w:rsidP="00EB669C">
      <w:pPr>
        <w:spacing w:before="240" w:after="240" w:line="360" w:lineRule="auto"/>
        <w:jc w:val="both"/>
        <w:textAlignment w:val="baseline"/>
        <w:rPr>
          <w:rFonts w:ascii="Times New Roman" w:eastAsia="Times New Roman" w:hAnsi="Times New Roman" w:cs="Times New Roman"/>
          <w:sz w:val="24"/>
          <w:szCs w:val="24"/>
        </w:rPr>
      </w:pPr>
      <w:r w:rsidRPr="00A063ED">
        <w:rPr>
          <w:rFonts w:ascii="Times New Roman" w:eastAsia="Times New Roman" w:hAnsi="Times New Roman" w:cs="Times New Roman"/>
          <w:sz w:val="24"/>
          <w:szCs w:val="24"/>
        </w:rPr>
        <w:t>El apalancamiento es la relación de capital propio y capital de crédito que componen el capital total utilizado en una inversión u otra operación financiera.</w:t>
      </w:r>
    </w:p>
    <w:p w:rsidR="00EB669C" w:rsidRPr="00A063ED" w:rsidRDefault="00EB669C" w:rsidP="00EB669C">
      <w:pPr>
        <w:spacing w:after="0" w:line="360" w:lineRule="auto"/>
        <w:jc w:val="both"/>
        <w:textAlignment w:val="baseline"/>
        <w:rPr>
          <w:rFonts w:ascii="Times New Roman" w:eastAsia="Times New Roman" w:hAnsi="Times New Roman" w:cs="Times New Roman"/>
          <w:sz w:val="24"/>
          <w:szCs w:val="24"/>
        </w:rPr>
      </w:pPr>
      <w:r w:rsidRPr="00A063ED">
        <w:rPr>
          <w:rFonts w:ascii="Times New Roman" w:eastAsia="Times New Roman" w:hAnsi="Times New Roman" w:cs="Times New Roman"/>
          <w:sz w:val="24"/>
          <w:szCs w:val="24"/>
        </w:rPr>
        <w:t xml:space="preserve">Como fuente de capital de crédito se pueden utilizar préstamos, </w:t>
      </w:r>
      <w:r w:rsidRPr="005E05B7">
        <w:rPr>
          <w:rFonts w:ascii="Times New Roman" w:eastAsia="Times New Roman" w:hAnsi="Times New Roman" w:cs="Times New Roman"/>
          <w:sz w:val="24"/>
          <w:szCs w:val="24"/>
        </w:rPr>
        <w:t>capital de </w:t>
      </w:r>
      <w:hyperlink r:id="rId40" w:tooltip="margen" w:history="1">
        <w:r w:rsidRPr="005E05B7">
          <w:rPr>
            <w:rStyle w:val="Hipervnculo"/>
            <w:rFonts w:ascii="Times New Roman" w:eastAsia="Times New Roman" w:hAnsi="Times New Roman" w:cs="Times New Roman"/>
            <w:sz w:val="24"/>
            <w:szCs w:val="24"/>
            <w:bdr w:val="none" w:sz="0" w:space="0" w:color="auto" w:frame="1"/>
          </w:rPr>
          <w:t>margen</w:t>
        </w:r>
      </w:hyperlink>
      <w:r w:rsidRPr="005E05B7">
        <w:rPr>
          <w:rFonts w:ascii="Times New Roman" w:eastAsia="Times New Roman" w:hAnsi="Times New Roman" w:cs="Times New Roman"/>
          <w:sz w:val="24"/>
          <w:szCs w:val="24"/>
        </w:rPr>
        <w:t> o deuda. Con el uso de capital de crédito se puede reducir significativamente el capital</w:t>
      </w:r>
      <w:r w:rsidRPr="00A063ED">
        <w:rPr>
          <w:rFonts w:ascii="Times New Roman" w:eastAsia="Times New Roman" w:hAnsi="Times New Roman" w:cs="Times New Roman"/>
          <w:sz w:val="24"/>
          <w:szCs w:val="24"/>
        </w:rPr>
        <w:t xml:space="preserve"> propio utilizado y, con ello, se puede aumentar significativamente la rentabilidad de una operación financiera. El uso de préstamos o deuda genera unos costes de intereses con </w:t>
      </w:r>
      <w:r w:rsidRPr="00A063ED">
        <w:rPr>
          <w:rFonts w:ascii="Times New Roman" w:eastAsia="Times New Roman" w:hAnsi="Times New Roman" w:cs="Times New Roman"/>
          <w:sz w:val="24"/>
          <w:szCs w:val="24"/>
        </w:rPr>
        <w:lastRenderedPageBreak/>
        <w:t>lo que la inversión realizada ha de generar ingresos mayores a estos intereses para que el saldo sea positivo para el inversor.</w:t>
      </w:r>
    </w:p>
    <w:p w:rsidR="00EB669C" w:rsidRPr="005E05B7" w:rsidRDefault="00EB669C" w:rsidP="00EB669C">
      <w:pPr>
        <w:pStyle w:val="NormalWeb"/>
        <w:shd w:val="clear" w:color="auto" w:fill="FFFFFF"/>
        <w:rPr>
          <w:b/>
          <w:color w:val="000000"/>
          <w:lang w:eastAsia="es-EC"/>
        </w:rPr>
      </w:pPr>
      <w:r>
        <w:rPr>
          <w:b/>
        </w:rPr>
        <w:t xml:space="preserve">1.8.1.1. </w:t>
      </w:r>
      <w:r w:rsidRPr="005E05B7">
        <w:rPr>
          <w:b/>
          <w:bCs/>
          <w:color w:val="000000"/>
          <w:lang w:eastAsia="es-EC"/>
        </w:rPr>
        <w:t>El apalancamiento operativo: Grado de Apalancamiento Operativo (GAO)</w:t>
      </w:r>
    </w:p>
    <w:p w:rsidR="00EB669C" w:rsidRDefault="00EB669C" w:rsidP="00EB669C">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Pr="005E05B7">
        <w:rPr>
          <w:rFonts w:ascii="Times New Roman" w:eastAsia="Times New Roman" w:hAnsi="Times New Roman" w:cs="Times New Roman"/>
          <w:color w:val="000000"/>
          <w:sz w:val="24"/>
          <w:szCs w:val="24"/>
        </w:rPr>
        <w:t>El grado de apalancamiento operativo (GAO) se define como la variación relativa en la utilidad operativa (UT) causada por una variación relativa en el nivel de operaciones (Q) Δ(o en las ventas (IT)).</w:t>
      </w:r>
      <w:r>
        <w:rPr>
          <w:rFonts w:ascii="Times New Roman" w:eastAsia="Times New Roman" w:hAnsi="Times New Roman" w:cs="Times New Roman"/>
          <w:color w:val="000000"/>
          <w:sz w:val="24"/>
          <w:szCs w:val="24"/>
        </w:rPr>
        <w:t>”</w:t>
      </w:r>
      <w:sdt>
        <w:sdtPr>
          <w:rPr>
            <w:rFonts w:ascii="Times New Roman" w:eastAsia="Times New Roman" w:hAnsi="Times New Roman" w:cs="Times New Roman"/>
            <w:color w:val="000000"/>
            <w:sz w:val="24"/>
            <w:szCs w:val="24"/>
          </w:rPr>
          <w:id w:val="1967159448"/>
          <w:citation/>
        </w:sdtPr>
        <w:sdtContent>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 xml:space="preserve"> CITATION BAC08 \l 12298 </w:instrText>
          </w:r>
          <w:r>
            <w:rPr>
              <w:rFonts w:ascii="Times New Roman" w:eastAsia="Times New Roman" w:hAnsi="Times New Roman" w:cs="Times New Roman"/>
              <w:color w:val="000000"/>
              <w:sz w:val="24"/>
              <w:szCs w:val="24"/>
            </w:rPr>
            <w:fldChar w:fldCharType="separate"/>
          </w:r>
          <w:r w:rsidRPr="000F4379">
            <w:rPr>
              <w:rFonts w:ascii="Times New Roman" w:eastAsia="Times New Roman" w:hAnsi="Times New Roman" w:cs="Times New Roman"/>
              <w:noProof/>
              <w:color w:val="000000"/>
              <w:sz w:val="24"/>
              <w:szCs w:val="24"/>
            </w:rPr>
            <w:t>(BACKER, 2008)</w:t>
          </w:r>
          <w:r>
            <w:rPr>
              <w:rFonts w:ascii="Times New Roman" w:eastAsia="Times New Roman" w:hAnsi="Times New Roman" w:cs="Times New Roman"/>
              <w:color w:val="000000"/>
              <w:sz w:val="24"/>
              <w:szCs w:val="24"/>
            </w:rPr>
            <w:fldChar w:fldCharType="end"/>
          </w:r>
        </w:sdtContent>
      </w:sdt>
    </w:p>
    <w:p w:rsidR="00EB669C" w:rsidRPr="005E05B7" w:rsidRDefault="00EB669C" w:rsidP="00EB669C">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sidRPr="005E05B7">
        <w:rPr>
          <w:rFonts w:ascii="Times New Roman" w:eastAsia="Times New Roman" w:hAnsi="Times New Roman" w:cs="Times New Roman"/>
          <w:color w:val="000000"/>
          <w:sz w:val="24"/>
          <w:szCs w:val="24"/>
        </w:rPr>
        <w:t>La expresión matemática de esta definición es:</w:t>
      </w:r>
    </w:p>
    <w:p w:rsidR="00EB669C" w:rsidRPr="005E05B7" w:rsidRDefault="00EB669C" w:rsidP="00EB669C">
      <w:pPr>
        <w:shd w:val="clear" w:color="auto" w:fill="FFFFFF"/>
        <w:spacing w:after="0" w:line="240" w:lineRule="auto"/>
        <w:jc w:val="center"/>
        <w:rPr>
          <w:rFonts w:ascii="Verdana" w:eastAsia="Times New Roman" w:hAnsi="Verdana" w:cs="Times New Roman"/>
          <w:color w:val="000000"/>
          <w:sz w:val="24"/>
          <w:szCs w:val="24"/>
        </w:rPr>
      </w:pPr>
      <w:r>
        <w:rPr>
          <w:rFonts w:ascii="Verdana" w:eastAsia="Times New Roman" w:hAnsi="Verdana" w:cs="Times New Roman"/>
          <w:noProof/>
          <w:color w:val="000000"/>
          <w:sz w:val="24"/>
          <w:szCs w:val="24"/>
          <w:lang w:eastAsia="es-ES"/>
        </w:rPr>
        <w:drawing>
          <wp:inline distT="0" distB="0" distL="0" distR="0">
            <wp:extent cx="3944242" cy="1769423"/>
            <wp:effectExtent l="0" t="0" r="0" b="2540"/>
            <wp:docPr id="12" name="Imagen 4" descr="http://www.scielo.org.co/img/revistas/eg/v18n82/n82a04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cielo.org.co/img/revistas/eg/v18n82/n82a04e4.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4263" cy="1769432"/>
                    </a:xfrm>
                    <a:prstGeom prst="rect">
                      <a:avLst/>
                    </a:prstGeom>
                    <a:noFill/>
                    <a:ln>
                      <a:noFill/>
                    </a:ln>
                  </pic:spPr>
                </pic:pic>
              </a:graphicData>
            </a:graphic>
          </wp:inline>
        </w:drawing>
      </w:r>
    </w:p>
    <w:p w:rsidR="00EB669C" w:rsidRDefault="00EB669C" w:rsidP="00EB669C">
      <w:pPr>
        <w:pStyle w:val="NormalWeb"/>
        <w:shd w:val="clear" w:color="auto" w:fill="FFFFFF"/>
        <w:rPr>
          <w:b/>
        </w:rPr>
      </w:pPr>
    </w:p>
    <w:p w:rsidR="00EB669C" w:rsidRDefault="00EB669C" w:rsidP="00EB669C">
      <w:pPr>
        <w:pStyle w:val="NormalWeb"/>
        <w:shd w:val="clear" w:color="auto" w:fill="FFFFFF"/>
        <w:rPr>
          <w:b/>
        </w:rPr>
      </w:pPr>
    </w:p>
    <w:p w:rsidR="00EB669C" w:rsidRPr="005E05B7" w:rsidRDefault="00EB669C" w:rsidP="00EB669C">
      <w:pPr>
        <w:pStyle w:val="NormalWeb"/>
        <w:shd w:val="clear" w:color="auto" w:fill="FFFFFF"/>
        <w:rPr>
          <w:b/>
          <w:color w:val="000000"/>
          <w:lang w:eastAsia="es-EC"/>
        </w:rPr>
      </w:pPr>
      <w:r>
        <w:rPr>
          <w:b/>
        </w:rPr>
        <w:t xml:space="preserve">1.8.1.2. </w:t>
      </w:r>
      <w:r w:rsidRPr="005E05B7">
        <w:rPr>
          <w:b/>
          <w:bCs/>
          <w:color w:val="000000"/>
          <w:lang w:eastAsia="es-EC"/>
        </w:rPr>
        <w:t>Apalancamiento Financiero: Grado de Apalancamiento Financiero (GAF)</w:t>
      </w:r>
    </w:p>
    <w:p w:rsidR="00EB669C" w:rsidRPr="005E05B7" w:rsidRDefault="00EB669C" w:rsidP="00EB669C">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Pr="005E05B7">
        <w:rPr>
          <w:rFonts w:ascii="Times New Roman" w:eastAsia="Times New Roman" w:hAnsi="Times New Roman" w:cs="Times New Roman"/>
          <w:color w:val="000000"/>
          <w:sz w:val="24"/>
          <w:szCs w:val="24"/>
        </w:rPr>
        <w:t>El grado de apalancamiento financiero (GAF) se define como la variación relativa en la utilidad neta (UN) causada por una variación relativa de la utilidad operativa (UT).</w:t>
      </w:r>
      <w:r>
        <w:rPr>
          <w:rFonts w:ascii="Times New Roman" w:eastAsia="Times New Roman" w:hAnsi="Times New Roman" w:cs="Times New Roman"/>
          <w:color w:val="000000"/>
          <w:sz w:val="24"/>
          <w:szCs w:val="24"/>
        </w:rPr>
        <w:t>”</w:t>
      </w:r>
      <w:sdt>
        <w:sdtPr>
          <w:rPr>
            <w:rFonts w:ascii="Times New Roman" w:eastAsia="Times New Roman" w:hAnsi="Times New Roman" w:cs="Times New Roman"/>
            <w:color w:val="000000"/>
            <w:sz w:val="24"/>
            <w:szCs w:val="24"/>
          </w:rPr>
          <w:id w:val="1173139331"/>
          <w:citation/>
        </w:sdtPr>
        <w:sdtContent>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 xml:space="preserve"> CITATION BAC08 \l 12298 </w:instrText>
          </w:r>
          <w:r>
            <w:rPr>
              <w:rFonts w:ascii="Times New Roman" w:eastAsia="Times New Roman" w:hAnsi="Times New Roman" w:cs="Times New Roman"/>
              <w:color w:val="000000"/>
              <w:sz w:val="24"/>
              <w:szCs w:val="24"/>
            </w:rPr>
            <w:fldChar w:fldCharType="separate"/>
          </w:r>
          <w:r w:rsidRPr="000F4379">
            <w:rPr>
              <w:rFonts w:ascii="Times New Roman" w:eastAsia="Times New Roman" w:hAnsi="Times New Roman" w:cs="Times New Roman"/>
              <w:noProof/>
              <w:color w:val="000000"/>
              <w:sz w:val="24"/>
              <w:szCs w:val="24"/>
            </w:rPr>
            <w:t>(BACKER, 2008)</w:t>
          </w:r>
          <w:r>
            <w:rPr>
              <w:rFonts w:ascii="Times New Roman" w:eastAsia="Times New Roman" w:hAnsi="Times New Roman" w:cs="Times New Roman"/>
              <w:color w:val="000000"/>
              <w:sz w:val="24"/>
              <w:szCs w:val="24"/>
            </w:rPr>
            <w:fldChar w:fldCharType="end"/>
          </w:r>
        </w:sdtContent>
      </w:sdt>
    </w:p>
    <w:p w:rsidR="00EB669C" w:rsidRDefault="00EB669C" w:rsidP="00EB669C">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Pr>
          <w:rFonts w:ascii="Verdana" w:eastAsia="Times New Roman" w:hAnsi="Verdana" w:cs="Times New Roman"/>
          <w:noProof/>
          <w:color w:val="000000"/>
          <w:sz w:val="24"/>
          <w:szCs w:val="24"/>
          <w:lang w:eastAsia="es-ES"/>
        </w:rPr>
        <w:drawing>
          <wp:anchor distT="0" distB="0" distL="114300" distR="114300" simplePos="0" relativeHeight="251728896" behindDoc="0" locked="0" layoutInCell="1" allowOverlap="1">
            <wp:simplePos x="0" y="0"/>
            <wp:positionH relativeFrom="column">
              <wp:posOffset>726440</wp:posOffset>
            </wp:positionH>
            <wp:positionV relativeFrom="paragraph">
              <wp:posOffset>294640</wp:posOffset>
            </wp:positionV>
            <wp:extent cx="4359275" cy="1864360"/>
            <wp:effectExtent l="0" t="0" r="3175" b="2540"/>
            <wp:wrapNone/>
            <wp:docPr id="15" name="Imagen 5" descr="http://www.scielo.org.co/img/revistas/eg/v18n82/n82a04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cielo.org.co/img/revistas/eg/v18n82/n82a04e10.jpg"/>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9275" cy="1864360"/>
                    </a:xfrm>
                    <a:prstGeom prst="rect">
                      <a:avLst/>
                    </a:prstGeom>
                    <a:noFill/>
                    <a:ln>
                      <a:noFill/>
                    </a:ln>
                  </pic:spPr>
                </pic:pic>
              </a:graphicData>
            </a:graphic>
          </wp:anchor>
        </w:drawing>
      </w:r>
      <w:r w:rsidRPr="005E05B7">
        <w:rPr>
          <w:rFonts w:ascii="Times New Roman" w:eastAsia="Times New Roman" w:hAnsi="Times New Roman" w:cs="Times New Roman"/>
          <w:color w:val="000000"/>
          <w:sz w:val="24"/>
          <w:szCs w:val="24"/>
        </w:rPr>
        <w:t>La expresión matemática de esta definición es:</w:t>
      </w:r>
    </w:p>
    <w:p w:rsidR="00EB669C" w:rsidRDefault="00EB669C" w:rsidP="00EB669C">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p>
    <w:p w:rsidR="00EB669C" w:rsidRDefault="00EB669C" w:rsidP="00EB669C">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p>
    <w:p w:rsidR="00EB669C" w:rsidRPr="005E05B7" w:rsidRDefault="00EB669C" w:rsidP="00EB669C">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p>
    <w:p w:rsidR="00EB669C" w:rsidRPr="005E05B7" w:rsidRDefault="00EB669C" w:rsidP="00EB669C">
      <w:pPr>
        <w:shd w:val="clear" w:color="auto" w:fill="FFFFFF"/>
        <w:spacing w:after="0" w:line="240" w:lineRule="auto"/>
        <w:jc w:val="center"/>
        <w:rPr>
          <w:rFonts w:ascii="Verdana" w:eastAsia="Times New Roman" w:hAnsi="Verdana" w:cs="Times New Roman"/>
          <w:color w:val="000000"/>
          <w:sz w:val="24"/>
          <w:szCs w:val="24"/>
        </w:rPr>
      </w:pPr>
    </w:p>
    <w:p w:rsidR="00EB669C" w:rsidRPr="005E05B7" w:rsidRDefault="00EB669C" w:rsidP="00EB669C">
      <w:pPr>
        <w:pStyle w:val="NormalWeb"/>
        <w:shd w:val="clear" w:color="auto" w:fill="FFFFFF"/>
        <w:jc w:val="both"/>
        <w:rPr>
          <w:b/>
          <w:color w:val="000000"/>
          <w:lang w:eastAsia="es-EC"/>
        </w:rPr>
      </w:pPr>
      <w:r>
        <w:rPr>
          <w:b/>
        </w:rPr>
        <w:lastRenderedPageBreak/>
        <w:t xml:space="preserve">1.8.1.3. </w:t>
      </w:r>
      <w:r w:rsidRPr="005E05B7">
        <w:rPr>
          <w:b/>
          <w:bCs/>
          <w:color w:val="000000"/>
          <w:lang w:eastAsia="es-EC"/>
        </w:rPr>
        <w:t>Apalancamiento combinado: Grado de Apalancamiento Combinado (GAC)</w:t>
      </w:r>
    </w:p>
    <w:p w:rsidR="00EB669C" w:rsidRPr="005E05B7" w:rsidRDefault="00EB669C" w:rsidP="00EB669C">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Pr="005E05B7">
        <w:rPr>
          <w:rFonts w:ascii="Times New Roman" w:eastAsia="Times New Roman" w:hAnsi="Times New Roman" w:cs="Times New Roman"/>
          <w:color w:val="000000"/>
          <w:sz w:val="24"/>
          <w:szCs w:val="24"/>
        </w:rPr>
        <w:t>El grado de apalancamiento combinado (GAC) (también conocido como grado de apalancamiento total (GAT)) se define como la variación relativa en la utilidad neta (UN) causada por una variación relativa en el nivel de operaciones (Q) o en las ventas (IT)).</w:t>
      </w:r>
      <w:r>
        <w:rPr>
          <w:rFonts w:ascii="Times New Roman" w:eastAsia="Times New Roman" w:hAnsi="Times New Roman" w:cs="Times New Roman"/>
          <w:color w:val="000000"/>
          <w:sz w:val="24"/>
          <w:szCs w:val="24"/>
        </w:rPr>
        <w:t xml:space="preserve">” </w:t>
      </w:r>
      <w:sdt>
        <w:sdtPr>
          <w:rPr>
            <w:rFonts w:ascii="Verdana" w:hAnsi="Verdana"/>
            <w:color w:val="000000"/>
            <w:sz w:val="20"/>
            <w:szCs w:val="20"/>
            <w:shd w:val="clear" w:color="auto" w:fill="FFFFFF"/>
            <w:lang w:val="en-US"/>
          </w:rPr>
          <w:id w:val="2020192058"/>
          <w:citation/>
        </w:sdtPr>
        <w:sdtContent>
          <w:r>
            <w:rPr>
              <w:rFonts w:ascii="Verdana" w:hAnsi="Verdana"/>
              <w:color w:val="000000"/>
              <w:sz w:val="20"/>
              <w:szCs w:val="20"/>
              <w:shd w:val="clear" w:color="auto" w:fill="FFFFFF"/>
              <w:lang w:val="en-US"/>
            </w:rPr>
            <w:fldChar w:fldCharType="begin"/>
          </w:r>
          <w:r>
            <w:rPr>
              <w:rFonts w:ascii="Verdana" w:hAnsi="Verdana"/>
              <w:color w:val="000000"/>
              <w:sz w:val="20"/>
              <w:szCs w:val="20"/>
              <w:shd w:val="clear" w:color="auto" w:fill="FFFFFF"/>
            </w:rPr>
            <w:instrText xml:space="preserve"> CITATION BRE07 \l 12298 </w:instrText>
          </w:r>
          <w:r>
            <w:rPr>
              <w:rFonts w:ascii="Verdana" w:hAnsi="Verdana"/>
              <w:color w:val="000000"/>
              <w:sz w:val="20"/>
              <w:szCs w:val="20"/>
              <w:shd w:val="clear" w:color="auto" w:fill="FFFFFF"/>
              <w:lang w:val="en-US"/>
            </w:rPr>
            <w:fldChar w:fldCharType="separate"/>
          </w:r>
          <w:r w:rsidRPr="000F4379">
            <w:rPr>
              <w:rFonts w:ascii="Verdana" w:hAnsi="Verdana"/>
              <w:noProof/>
              <w:color w:val="000000"/>
              <w:sz w:val="20"/>
              <w:szCs w:val="20"/>
              <w:shd w:val="clear" w:color="auto" w:fill="FFFFFF"/>
            </w:rPr>
            <w:t>(BREALEY R, 2007)</w:t>
          </w:r>
          <w:r>
            <w:rPr>
              <w:rFonts w:ascii="Verdana" w:hAnsi="Verdana"/>
              <w:color w:val="000000"/>
              <w:sz w:val="20"/>
              <w:szCs w:val="20"/>
              <w:shd w:val="clear" w:color="auto" w:fill="FFFFFF"/>
              <w:lang w:val="en-US"/>
            </w:rPr>
            <w:fldChar w:fldCharType="end"/>
          </w:r>
        </w:sdtContent>
      </w:sdt>
    </w:p>
    <w:p w:rsidR="00EB669C" w:rsidRPr="005E05B7" w:rsidRDefault="00EB669C" w:rsidP="00EB669C">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sidRPr="005E05B7">
        <w:rPr>
          <w:rFonts w:ascii="Times New Roman" w:eastAsia="Times New Roman" w:hAnsi="Times New Roman" w:cs="Times New Roman"/>
          <w:color w:val="000000"/>
          <w:sz w:val="24"/>
          <w:szCs w:val="24"/>
        </w:rPr>
        <w:t>La expresión matemática de esta definición es:</w:t>
      </w:r>
    </w:p>
    <w:p w:rsidR="00EB669C" w:rsidRPr="005E05B7" w:rsidRDefault="00EB669C" w:rsidP="00EB669C">
      <w:pPr>
        <w:shd w:val="clear" w:color="auto" w:fill="FFFFFF"/>
        <w:spacing w:after="0" w:line="240" w:lineRule="auto"/>
        <w:jc w:val="center"/>
        <w:rPr>
          <w:rFonts w:ascii="Verdana" w:eastAsia="Times New Roman" w:hAnsi="Verdana" w:cs="Times New Roman"/>
          <w:color w:val="000000"/>
          <w:sz w:val="24"/>
          <w:szCs w:val="24"/>
        </w:rPr>
      </w:pPr>
      <w:r>
        <w:rPr>
          <w:rFonts w:ascii="Verdana" w:eastAsia="Times New Roman" w:hAnsi="Verdana" w:cs="Times New Roman"/>
          <w:noProof/>
          <w:color w:val="000000"/>
          <w:sz w:val="24"/>
          <w:szCs w:val="24"/>
          <w:lang w:eastAsia="es-ES"/>
        </w:rPr>
        <w:drawing>
          <wp:inline distT="0" distB="0" distL="0" distR="0">
            <wp:extent cx="3895690" cy="1995055"/>
            <wp:effectExtent l="0" t="0" r="0" b="5715"/>
            <wp:docPr id="16" name="Imagen 6" descr="http://www.scielo.org.co/img/revistas/eg/v18n82/n82a04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cielo.org.co/img/revistas/eg/v18n82/n82a04e16.jpg"/>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0702" cy="1997622"/>
                    </a:xfrm>
                    <a:prstGeom prst="rect">
                      <a:avLst/>
                    </a:prstGeom>
                    <a:noFill/>
                    <a:ln>
                      <a:noFill/>
                    </a:ln>
                  </pic:spPr>
                </pic:pic>
              </a:graphicData>
            </a:graphic>
          </wp:inline>
        </w:drawing>
      </w:r>
    </w:p>
    <w:p w:rsidR="00EB669C" w:rsidRDefault="00EB669C" w:rsidP="00EB669C">
      <w:pPr>
        <w:pStyle w:val="NormalWeb"/>
        <w:shd w:val="clear" w:color="auto" w:fill="FFFFFF"/>
        <w:spacing w:line="360" w:lineRule="auto"/>
        <w:jc w:val="both"/>
        <w:rPr>
          <w:color w:val="000000"/>
        </w:rPr>
      </w:pPr>
      <w:r>
        <w:rPr>
          <w:color w:val="000000"/>
          <w:lang w:eastAsia="es-EC"/>
        </w:rPr>
        <w:t xml:space="preserve">Permitirá </w:t>
      </w:r>
      <w:proofErr w:type="spellStart"/>
      <w:r>
        <w:rPr>
          <w:color w:val="000000"/>
          <w:lang w:eastAsia="es-EC"/>
        </w:rPr>
        <w:t>conocerque</w:t>
      </w:r>
      <w:proofErr w:type="spellEnd"/>
      <w:r>
        <w:rPr>
          <w:color w:val="000000"/>
          <w:lang w:eastAsia="es-EC"/>
        </w:rPr>
        <w:t xml:space="preserve"> </w:t>
      </w:r>
      <w:r w:rsidRPr="000F4379">
        <w:rPr>
          <w:color w:val="000000"/>
          <w:lang w:eastAsia="es-EC"/>
        </w:rPr>
        <w:t>la empresa tenga entre sus manos una poderosa herramienta de análisis y apoyo en la toma de decis</w:t>
      </w:r>
      <w:r>
        <w:rPr>
          <w:color w:val="000000"/>
          <w:lang w:eastAsia="es-EC"/>
        </w:rPr>
        <w:t xml:space="preserve">iones estructurales de la misma, </w:t>
      </w:r>
      <w:r w:rsidRPr="000F4379">
        <w:rPr>
          <w:color w:val="000000"/>
        </w:rPr>
        <w:t xml:space="preserve"> la potenciación de la utilidad operativa que promueve un alto apalancamiento operativo, o la posibilidad de ampliar más que proporcionalmente la utilidad neta con un alto apalancamiento financiero, es tan necesario como apreciar lo que estos altos apalancamientos significan.</w:t>
      </w:r>
      <w:r>
        <w:rPr>
          <w:color w:val="000000"/>
        </w:rPr>
        <w:t xml:space="preserve"> Igualmente </w:t>
      </w:r>
      <w:r w:rsidRPr="000F4379">
        <w:rPr>
          <w:color w:val="000000"/>
        </w:rPr>
        <w:t>una posición de bajos apalancamientos, representada en un bajo apalancamiento combinado, causa en una real pérdida de valor agregado para la empresa, dadas las opor</w:t>
      </w:r>
      <w:r>
        <w:rPr>
          <w:color w:val="000000"/>
        </w:rPr>
        <w:t>tunidades que ésta desperdicia.</w:t>
      </w:r>
    </w:p>
    <w:p w:rsidR="00EB669C" w:rsidRPr="00A063ED" w:rsidRDefault="00EB669C" w:rsidP="00EB669C">
      <w:pPr>
        <w:spacing w:after="0" w:line="360" w:lineRule="auto"/>
        <w:jc w:val="both"/>
        <w:textAlignment w:val="baseline"/>
        <w:rPr>
          <w:rFonts w:ascii="Times New Roman" w:hAnsi="Times New Roman" w:cs="Times New Roman"/>
          <w:b/>
          <w:bCs/>
          <w:iCs/>
          <w:color w:val="000000"/>
          <w:sz w:val="24"/>
          <w:szCs w:val="24"/>
          <w:shd w:val="clear" w:color="auto" w:fill="F6F6F6"/>
        </w:rPr>
      </w:pPr>
      <w:r>
        <w:rPr>
          <w:rFonts w:ascii="Times New Roman" w:hAnsi="Times New Roman" w:cs="Times New Roman"/>
          <w:b/>
          <w:bCs/>
          <w:iCs/>
          <w:sz w:val="24"/>
          <w:szCs w:val="24"/>
        </w:rPr>
        <w:t xml:space="preserve">1.8.2. </w:t>
      </w:r>
      <w:r w:rsidRPr="00A063ED">
        <w:rPr>
          <w:rFonts w:ascii="Times New Roman" w:hAnsi="Times New Roman" w:cs="Times New Roman"/>
          <w:b/>
          <w:bCs/>
          <w:iCs/>
          <w:sz w:val="24"/>
          <w:szCs w:val="24"/>
        </w:rPr>
        <w:t>CLASIFICACIÓN DE APALANCAMIENTO FINANCIERO</w:t>
      </w:r>
    </w:p>
    <w:p w:rsidR="00EB669C" w:rsidRPr="00A063ED" w:rsidRDefault="00EB669C" w:rsidP="00EB669C">
      <w:pPr>
        <w:pStyle w:val="NormalWeb"/>
        <w:numPr>
          <w:ilvl w:val="0"/>
          <w:numId w:val="60"/>
        </w:numPr>
        <w:spacing w:before="0" w:beforeAutospacing="0" w:after="150" w:afterAutospacing="0" w:line="360" w:lineRule="auto"/>
        <w:ind w:left="426"/>
        <w:jc w:val="both"/>
        <w:textAlignment w:val="baseline"/>
      </w:pPr>
      <w:r w:rsidRPr="00A063ED">
        <w:rPr>
          <w:bCs/>
          <w:iCs/>
        </w:rPr>
        <w:t>Apalancamiento Financiero positivo:</w:t>
      </w:r>
      <w:r w:rsidRPr="00A063ED">
        <w:rPr>
          <w:rStyle w:val="apple-converted-space"/>
          <w:iCs/>
        </w:rPr>
        <w:t> </w:t>
      </w:r>
      <w:r w:rsidRPr="00A063ED">
        <w:rPr>
          <w:iCs/>
        </w:rPr>
        <w:t>Cuando la obtención de fondos proveniente de préstamos es</w:t>
      </w:r>
      <w:r w:rsidRPr="00A063ED">
        <w:rPr>
          <w:rStyle w:val="apple-converted-space"/>
          <w:iCs/>
        </w:rPr>
        <w:t> </w:t>
      </w:r>
      <w:r w:rsidRPr="00A063ED">
        <w:rPr>
          <w:bCs/>
          <w:iCs/>
        </w:rPr>
        <w:t xml:space="preserve">productiva, </w:t>
      </w:r>
      <w:r w:rsidRPr="00A063ED">
        <w:rPr>
          <w:iCs/>
        </w:rPr>
        <w:t>es decir, cuando la tasa de rendimiento que se alcanza sobre los activos de la empresa, es</w:t>
      </w:r>
      <w:r w:rsidRPr="00A063ED">
        <w:rPr>
          <w:rStyle w:val="apple-converted-space"/>
          <w:iCs/>
        </w:rPr>
        <w:t> </w:t>
      </w:r>
      <w:r w:rsidRPr="00A063ED">
        <w:rPr>
          <w:bCs/>
          <w:iCs/>
        </w:rPr>
        <w:t>mayor</w:t>
      </w:r>
      <w:r w:rsidRPr="00A063ED">
        <w:rPr>
          <w:rStyle w:val="apple-converted-space"/>
          <w:bCs/>
          <w:iCs/>
        </w:rPr>
        <w:t> </w:t>
      </w:r>
      <w:r w:rsidRPr="00A063ED">
        <w:rPr>
          <w:iCs/>
        </w:rPr>
        <w:t>a la tasa de interés que se paga por los fondos obtenidos en los préstamos.</w:t>
      </w:r>
    </w:p>
    <w:p w:rsidR="00EB669C" w:rsidRPr="00A063ED" w:rsidRDefault="00EB669C" w:rsidP="00EB669C">
      <w:pPr>
        <w:pStyle w:val="NormalWeb"/>
        <w:numPr>
          <w:ilvl w:val="0"/>
          <w:numId w:val="60"/>
        </w:numPr>
        <w:spacing w:before="0" w:beforeAutospacing="0" w:after="150" w:afterAutospacing="0" w:line="360" w:lineRule="auto"/>
        <w:ind w:left="426"/>
        <w:jc w:val="both"/>
        <w:textAlignment w:val="baseline"/>
      </w:pPr>
      <w:r w:rsidRPr="00A063ED">
        <w:rPr>
          <w:bCs/>
          <w:iCs/>
        </w:rPr>
        <w:t>Apalancamiento Financiero Negativo:</w:t>
      </w:r>
      <w:r w:rsidRPr="00A063ED">
        <w:rPr>
          <w:rStyle w:val="apple-converted-space"/>
          <w:iCs/>
        </w:rPr>
        <w:t> </w:t>
      </w:r>
      <w:r w:rsidRPr="00A063ED">
        <w:rPr>
          <w:iCs/>
        </w:rPr>
        <w:t xml:space="preserve">Cuando la obtención de fondos provenientes de préstamos </w:t>
      </w:r>
      <w:proofErr w:type="spellStart"/>
      <w:r w:rsidRPr="00A063ED">
        <w:rPr>
          <w:iCs/>
        </w:rPr>
        <w:t>es</w:t>
      </w:r>
      <w:r w:rsidRPr="00A063ED">
        <w:rPr>
          <w:bCs/>
          <w:iCs/>
        </w:rPr>
        <w:t>improductiva</w:t>
      </w:r>
      <w:proofErr w:type="spellEnd"/>
      <w:r w:rsidRPr="00A063ED">
        <w:rPr>
          <w:bCs/>
          <w:iCs/>
        </w:rPr>
        <w:t>,</w:t>
      </w:r>
      <w:r w:rsidRPr="00A063ED">
        <w:rPr>
          <w:rStyle w:val="apple-converted-space"/>
          <w:iCs/>
        </w:rPr>
        <w:t> </w:t>
      </w:r>
      <w:r w:rsidRPr="00A063ED">
        <w:rPr>
          <w:iCs/>
        </w:rPr>
        <w:t xml:space="preserve">es decir, cuando la tasa de rendimiento que se </w:t>
      </w:r>
      <w:r w:rsidRPr="00A063ED">
        <w:rPr>
          <w:iCs/>
        </w:rPr>
        <w:lastRenderedPageBreak/>
        <w:t>alcanza sobre los activos de la empresa, es</w:t>
      </w:r>
      <w:r w:rsidRPr="00A063ED">
        <w:rPr>
          <w:rStyle w:val="apple-converted-space"/>
          <w:iCs/>
        </w:rPr>
        <w:t> </w:t>
      </w:r>
      <w:proofErr w:type="spellStart"/>
      <w:r w:rsidRPr="00A063ED">
        <w:rPr>
          <w:bCs/>
          <w:iCs/>
        </w:rPr>
        <w:t>menor</w:t>
      </w:r>
      <w:r w:rsidRPr="00A063ED">
        <w:rPr>
          <w:iCs/>
        </w:rPr>
        <w:t>a</w:t>
      </w:r>
      <w:proofErr w:type="spellEnd"/>
      <w:r w:rsidRPr="00A063ED">
        <w:rPr>
          <w:iCs/>
        </w:rPr>
        <w:t xml:space="preserve"> la tasa de interés que se paga por los fondos obtenidos en los préstamos.</w:t>
      </w:r>
    </w:p>
    <w:p w:rsidR="00EB669C" w:rsidRPr="001217B0" w:rsidRDefault="00EB669C" w:rsidP="00EB669C">
      <w:pPr>
        <w:pStyle w:val="NormalWeb"/>
        <w:numPr>
          <w:ilvl w:val="0"/>
          <w:numId w:val="60"/>
        </w:numPr>
        <w:spacing w:before="0" w:beforeAutospacing="0" w:after="150" w:afterAutospacing="0" w:line="360" w:lineRule="auto"/>
        <w:ind w:left="426"/>
        <w:jc w:val="both"/>
        <w:textAlignment w:val="baseline"/>
      </w:pPr>
      <w:r w:rsidRPr="00A063ED">
        <w:rPr>
          <w:bCs/>
          <w:iCs/>
        </w:rPr>
        <w:t>Apalancamiento Financiero Neutro:</w:t>
      </w:r>
      <w:r w:rsidRPr="00A063ED">
        <w:rPr>
          <w:rStyle w:val="apple-converted-space"/>
          <w:bCs/>
          <w:iCs/>
        </w:rPr>
        <w:t> </w:t>
      </w:r>
      <w:r w:rsidRPr="00A063ED">
        <w:rPr>
          <w:iCs/>
        </w:rPr>
        <w:t>Cuando</w:t>
      </w:r>
      <w:r w:rsidRPr="00A063ED">
        <w:rPr>
          <w:rStyle w:val="apple-converted-space"/>
          <w:bCs/>
          <w:iCs/>
        </w:rPr>
        <w:t> </w:t>
      </w:r>
      <w:r w:rsidRPr="00A063ED">
        <w:rPr>
          <w:iCs/>
        </w:rPr>
        <w:t>la obtención de fondos provenientes de préstamos llega al</w:t>
      </w:r>
      <w:r w:rsidRPr="00A063ED">
        <w:rPr>
          <w:rStyle w:val="apple-converted-space"/>
          <w:iCs/>
        </w:rPr>
        <w:t> </w:t>
      </w:r>
      <w:r w:rsidRPr="00A063ED">
        <w:rPr>
          <w:bCs/>
          <w:iCs/>
        </w:rPr>
        <w:t>punto de indiferencia</w:t>
      </w:r>
      <w:r w:rsidRPr="00A063ED">
        <w:rPr>
          <w:iCs/>
        </w:rPr>
        <w:t>, es decir, cuando la tasa de rendimiento que se alcanza sobre los activos de la empresa, es</w:t>
      </w:r>
      <w:r w:rsidRPr="00A063ED">
        <w:rPr>
          <w:rStyle w:val="apple-converted-space"/>
          <w:iCs/>
        </w:rPr>
        <w:t> </w:t>
      </w:r>
      <w:r w:rsidRPr="00A063ED">
        <w:rPr>
          <w:bCs/>
          <w:iCs/>
        </w:rPr>
        <w:t>igual</w:t>
      </w:r>
      <w:r w:rsidRPr="00A063ED">
        <w:rPr>
          <w:iCs/>
        </w:rPr>
        <w:t>a la tasa de interés que se paga por los fondos obtenidos en los préstamos.</w:t>
      </w:r>
    </w:p>
    <w:p w:rsidR="00EB669C" w:rsidRPr="00A063ED" w:rsidRDefault="00EB669C" w:rsidP="00EB669C">
      <w:pPr>
        <w:pStyle w:val="NormalWeb"/>
        <w:spacing w:before="0" w:beforeAutospacing="0" w:after="150" w:afterAutospacing="0" w:line="360" w:lineRule="auto"/>
        <w:ind w:left="426"/>
        <w:jc w:val="both"/>
        <w:textAlignment w:val="baseline"/>
      </w:pPr>
    </w:p>
    <w:p w:rsidR="00EB669C" w:rsidRPr="00A063ED" w:rsidRDefault="00EB669C" w:rsidP="00EB669C">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1.9. </w:t>
      </w:r>
      <w:r w:rsidRPr="00A063ED">
        <w:rPr>
          <w:rFonts w:ascii="Times New Roman" w:hAnsi="Times New Roman" w:cs="Times New Roman"/>
          <w:b/>
          <w:sz w:val="24"/>
          <w:szCs w:val="24"/>
        </w:rPr>
        <w:t>EVALUACIÓN ECONÓMICA FINANCIERA</w:t>
      </w:r>
    </w:p>
    <w:p w:rsidR="00EB669C" w:rsidRPr="00A063ED" w:rsidRDefault="00EB669C" w:rsidP="00EB669C">
      <w:pPr>
        <w:spacing w:line="360" w:lineRule="auto"/>
        <w:jc w:val="both"/>
        <w:rPr>
          <w:rFonts w:ascii="Times New Roman" w:hAnsi="Times New Roman" w:cs="Times New Roman"/>
          <w:b/>
          <w:sz w:val="24"/>
          <w:szCs w:val="24"/>
        </w:rPr>
      </w:pPr>
      <w:r>
        <w:rPr>
          <w:rFonts w:ascii="Times New Roman" w:hAnsi="Times New Roman" w:cs="Times New Roman"/>
          <w:b/>
          <w:sz w:val="24"/>
          <w:szCs w:val="24"/>
        </w:rPr>
        <w:t>1.9.1.</w:t>
      </w:r>
      <w:r w:rsidRPr="00A063ED">
        <w:rPr>
          <w:rFonts w:ascii="Times New Roman" w:hAnsi="Times New Roman" w:cs="Times New Roman"/>
          <w:b/>
          <w:sz w:val="24"/>
          <w:szCs w:val="24"/>
        </w:rPr>
        <w:t xml:space="preserve"> INDICADORES</w:t>
      </w:r>
    </w:p>
    <w:p w:rsidR="00EB669C" w:rsidRDefault="00EB669C" w:rsidP="00EB669C">
      <w:pPr>
        <w:pStyle w:val="NormalWeb"/>
        <w:spacing w:line="360" w:lineRule="auto"/>
        <w:jc w:val="both"/>
        <w:rPr>
          <w:b/>
        </w:rPr>
      </w:pPr>
      <w:r w:rsidRPr="00DC58DF">
        <w:rPr>
          <w:b/>
        </w:rPr>
        <w:t>1.9.1.1</w:t>
      </w:r>
      <w:r>
        <w:t xml:space="preserve">. </w:t>
      </w:r>
      <w:r>
        <w:rPr>
          <w:b/>
        </w:rPr>
        <w:t>VAN</w:t>
      </w:r>
    </w:p>
    <w:p w:rsidR="00EB669C" w:rsidRDefault="00EB669C" w:rsidP="00EB669C">
      <w:pPr>
        <w:pStyle w:val="NormalWeb"/>
        <w:spacing w:line="360" w:lineRule="auto"/>
        <w:jc w:val="both"/>
      </w:pPr>
      <w:r>
        <w:t>“VAN menor a 0: El proyecto no es rentable. El retorno del proyecto no alcanza a cubrir la tasa de costo de oportunidad.</w:t>
      </w:r>
    </w:p>
    <w:p w:rsidR="00EB669C" w:rsidRDefault="00EB669C" w:rsidP="00EB669C">
      <w:pPr>
        <w:pStyle w:val="NormalWeb"/>
        <w:spacing w:line="360" w:lineRule="auto"/>
        <w:jc w:val="both"/>
      </w:pPr>
      <w:r>
        <w:t>VAN mayor a 0: El proyecto es rentable. El proyecto da un retorno mayor a la tasa de costo de oportunidad.</w:t>
      </w:r>
    </w:p>
    <w:p w:rsidR="00EB669C" w:rsidRDefault="00EB669C" w:rsidP="00EB669C">
      <w:pPr>
        <w:pStyle w:val="NormalWeb"/>
        <w:spacing w:line="360" w:lineRule="auto"/>
        <w:jc w:val="both"/>
      </w:pPr>
      <w:r>
        <w:t>VAN igual a 0: Indiferente. Significa que el proyecto me está rindiendo lo mismo que la tasa de costo de oportunidad.</w:t>
      </w:r>
    </w:p>
    <w:p w:rsidR="00EB669C" w:rsidRPr="00DC58DF" w:rsidRDefault="00EB669C" w:rsidP="00EB669C">
      <w:pPr>
        <w:pStyle w:val="NormalWeb"/>
        <w:spacing w:line="360" w:lineRule="auto"/>
        <w:jc w:val="both"/>
        <w:rPr>
          <w:b/>
        </w:rPr>
      </w:pPr>
      <w:r w:rsidRPr="00DC58DF">
        <w:rPr>
          <w:b/>
        </w:rPr>
        <w:t xml:space="preserve">1.9.1.2. </w:t>
      </w:r>
      <w:r>
        <w:rPr>
          <w:b/>
        </w:rPr>
        <w:t>TIR</w:t>
      </w:r>
    </w:p>
    <w:p w:rsidR="00EB669C" w:rsidRDefault="00EB669C" w:rsidP="00EB669C">
      <w:pPr>
        <w:pStyle w:val="NormalWeb"/>
        <w:spacing w:line="360" w:lineRule="auto"/>
        <w:jc w:val="both"/>
      </w:pPr>
      <w:r>
        <w:t xml:space="preserve">TIR mayor que </w:t>
      </w:r>
      <w:proofErr w:type="spellStart"/>
      <w:r>
        <w:t>To</w:t>
      </w:r>
      <w:proofErr w:type="spellEnd"/>
      <w:r>
        <w:t>: realizar el proyecto. El proyecto da un retorno mayor a la tasa de costo de oportunidad.</w:t>
      </w:r>
    </w:p>
    <w:p w:rsidR="00EB669C" w:rsidRDefault="00EB669C" w:rsidP="00EB669C">
      <w:pPr>
        <w:pStyle w:val="NormalWeb"/>
        <w:spacing w:line="360" w:lineRule="auto"/>
        <w:jc w:val="both"/>
      </w:pPr>
      <w:r>
        <w:t xml:space="preserve">TIR menor que </w:t>
      </w:r>
      <w:proofErr w:type="spellStart"/>
      <w:r>
        <w:t>To</w:t>
      </w:r>
      <w:proofErr w:type="spellEnd"/>
      <w:r>
        <w:t>: no realizar el proyecto. El proyecto da un retorno menor a la tasa de costo de oportunidad.</w:t>
      </w:r>
    </w:p>
    <w:p w:rsidR="00EB669C" w:rsidRDefault="00EB669C" w:rsidP="00EB669C">
      <w:pPr>
        <w:pStyle w:val="NormalWeb"/>
        <w:spacing w:line="360" w:lineRule="auto"/>
        <w:jc w:val="both"/>
      </w:pPr>
      <w:r>
        <w:t xml:space="preserve">TIR igual que </w:t>
      </w:r>
      <w:proofErr w:type="spellStart"/>
      <w:proofErr w:type="gramStart"/>
      <w:r>
        <w:t>To</w:t>
      </w:r>
      <w:proofErr w:type="spellEnd"/>
      <w:r>
        <w:t xml:space="preserve"> :</w:t>
      </w:r>
      <w:proofErr w:type="gramEnd"/>
      <w:r>
        <w:t xml:space="preserve"> el inversionista es indiferente entre realizar el proyecto o no. Significa que el proyecto me está rindiendo lo mismo que la tasa de costo de oportunidad.”</w:t>
      </w:r>
      <w:sdt>
        <w:sdtPr>
          <w:id w:val="-377560058"/>
          <w:citation/>
        </w:sdtPr>
        <w:sdtContent>
          <w:fldSimple w:instr=" CITATION Lic10 \l 12298 ">
            <w:r>
              <w:rPr>
                <w:noProof/>
              </w:rPr>
              <w:t xml:space="preserve"> (GALLERANO, 2010)</w:t>
            </w:r>
          </w:fldSimple>
        </w:sdtContent>
      </w:sdt>
      <w:r>
        <w:t>.</w:t>
      </w:r>
    </w:p>
    <w:p w:rsidR="00EB669C" w:rsidRPr="00A063ED" w:rsidRDefault="00EB669C" w:rsidP="00EB669C">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1.9.1.3. </w:t>
      </w:r>
      <w:r w:rsidRPr="00A063ED">
        <w:rPr>
          <w:rFonts w:ascii="Times New Roman" w:hAnsi="Times New Roman" w:cs="Times New Roman"/>
          <w:b/>
          <w:sz w:val="24"/>
          <w:szCs w:val="24"/>
        </w:rPr>
        <w:t>COSTO- BENEFICIO</w:t>
      </w:r>
    </w:p>
    <w:p w:rsidR="00EB669C" w:rsidRPr="00A063ED" w:rsidRDefault="00EB669C" w:rsidP="00EB669C">
      <w:pPr>
        <w:spacing w:after="0" w:line="360" w:lineRule="auto"/>
        <w:jc w:val="both"/>
        <w:rPr>
          <w:rFonts w:ascii="Times New Roman" w:eastAsia="Times New Roman" w:hAnsi="Times New Roman" w:cs="Times New Roman"/>
          <w:color w:val="000000" w:themeColor="text1"/>
          <w:sz w:val="24"/>
          <w:szCs w:val="24"/>
        </w:rPr>
      </w:pPr>
      <w:r w:rsidRPr="00A063ED">
        <w:rPr>
          <w:rFonts w:ascii="Times New Roman" w:eastAsia="Times New Roman" w:hAnsi="Times New Roman" w:cs="Times New Roman"/>
          <w:color w:val="000000" w:themeColor="text1"/>
          <w:sz w:val="24"/>
          <w:szCs w:val="24"/>
        </w:rPr>
        <w:lastRenderedPageBreak/>
        <w:t>La relación costo beneficio toma los ingresos y egresos presentes netos del estado de resultado, para determinar cuáles son los beneficios por cada peso que se sacrifica en el proyecto</w:t>
      </w:r>
    </w:p>
    <w:p w:rsidR="00EB669C" w:rsidRPr="00A063ED" w:rsidRDefault="00EB669C" w:rsidP="00EB669C">
      <w:pPr>
        <w:spacing w:after="0" w:line="360" w:lineRule="auto"/>
        <w:jc w:val="both"/>
        <w:rPr>
          <w:rFonts w:ascii="Times New Roman" w:eastAsia="Times New Roman" w:hAnsi="Times New Roman" w:cs="Times New Roman"/>
          <w:color w:val="000000" w:themeColor="text1"/>
          <w:sz w:val="24"/>
          <w:szCs w:val="24"/>
        </w:rPr>
      </w:pPr>
      <w:r w:rsidRPr="00A063ED">
        <w:rPr>
          <w:rFonts w:ascii="Times New Roman" w:eastAsia="Times New Roman" w:hAnsi="Times New Roman" w:cs="Times New Roman"/>
          <w:color w:val="000000" w:themeColor="text1"/>
          <w:sz w:val="24"/>
          <w:szCs w:val="24"/>
        </w:rPr>
        <w:t>Cuando se menciona los ingresos netos, se hace referencia a los ingresos que efectivamente se recibirán en los años proyectados.  Al mencionar los egresos presente neto se toman aquellas partidas que efectivamente generarán salidas de efectivo durante los diferentes periodos, horizonte del proyecto.  Como se puede apreciar el estado de flujo neto de efectivo es la herramienta que suministra los datos necesarios para el cálculo de este indicador. “La relación beneficio / costo es un indicador que mide el grado de desarrollo y bienestar que un proyecto puede generar a una comunidad”.</w:t>
      </w:r>
      <w:sdt>
        <w:sdtPr>
          <w:rPr>
            <w:rFonts w:ascii="Times New Roman" w:eastAsia="Times New Roman" w:hAnsi="Times New Roman" w:cs="Times New Roman"/>
            <w:color w:val="000000" w:themeColor="text1"/>
            <w:sz w:val="24"/>
            <w:szCs w:val="24"/>
          </w:rPr>
          <w:id w:val="824479813"/>
          <w:citation/>
        </w:sdtPr>
        <w:sdtContent>
          <w:r w:rsidRPr="00A063ED">
            <w:rPr>
              <w:rFonts w:ascii="Times New Roman" w:eastAsia="Times New Roman" w:hAnsi="Times New Roman" w:cs="Times New Roman"/>
              <w:color w:val="000000" w:themeColor="text1"/>
              <w:sz w:val="24"/>
              <w:szCs w:val="24"/>
            </w:rPr>
            <w:fldChar w:fldCharType="begin"/>
          </w:r>
          <w:r w:rsidRPr="00A063ED">
            <w:rPr>
              <w:rFonts w:ascii="Times New Roman" w:eastAsia="Times New Roman" w:hAnsi="Times New Roman" w:cs="Times New Roman"/>
              <w:color w:val="000000" w:themeColor="text1"/>
              <w:sz w:val="24"/>
              <w:szCs w:val="24"/>
            </w:rPr>
            <w:instrText xml:space="preserve"> CITATION ESC09 \l 12298 </w:instrText>
          </w:r>
          <w:r w:rsidRPr="00A063ED">
            <w:rPr>
              <w:rFonts w:ascii="Times New Roman" w:eastAsia="Times New Roman" w:hAnsi="Times New Roman" w:cs="Times New Roman"/>
              <w:color w:val="000000" w:themeColor="text1"/>
              <w:sz w:val="24"/>
              <w:szCs w:val="24"/>
            </w:rPr>
            <w:fldChar w:fldCharType="separate"/>
          </w:r>
          <w:r w:rsidRPr="00A063ED">
            <w:rPr>
              <w:rFonts w:ascii="Times New Roman" w:eastAsia="Times New Roman" w:hAnsi="Times New Roman" w:cs="Times New Roman"/>
              <w:noProof/>
              <w:color w:val="000000" w:themeColor="text1"/>
              <w:sz w:val="24"/>
              <w:szCs w:val="24"/>
            </w:rPr>
            <w:t xml:space="preserve"> (GABRIEL, 2009)</w:t>
          </w:r>
          <w:r w:rsidRPr="00A063ED">
            <w:rPr>
              <w:rFonts w:ascii="Times New Roman" w:eastAsia="Times New Roman" w:hAnsi="Times New Roman" w:cs="Times New Roman"/>
              <w:color w:val="000000" w:themeColor="text1"/>
              <w:sz w:val="24"/>
              <w:szCs w:val="24"/>
            </w:rPr>
            <w:fldChar w:fldCharType="end"/>
          </w:r>
        </w:sdtContent>
      </w:sdt>
    </w:p>
    <w:p w:rsidR="00EB669C" w:rsidRPr="00A063ED" w:rsidRDefault="00EB669C" w:rsidP="00EB669C">
      <w:pPr>
        <w:spacing w:after="0" w:line="360" w:lineRule="auto"/>
        <w:jc w:val="both"/>
        <w:rPr>
          <w:rFonts w:ascii="Times New Roman" w:eastAsia="Times New Roman" w:hAnsi="Times New Roman" w:cs="Times New Roman"/>
          <w:color w:val="000000" w:themeColor="text1"/>
          <w:sz w:val="24"/>
          <w:szCs w:val="24"/>
        </w:rPr>
      </w:pPr>
    </w:p>
    <w:p w:rsidR="00EB669C" w:rsidRPr="00A063ED" w:rsidRDefault="00EB669C" w:rsidP="00EB669C">
      <w:pPr>
        <w:pStyle w:val="NormalWeb"/>
        <w:numPr>
          <w:ilvl w:val="0"/>
          <w:numId w:val="90"/>
        </w:numPr>
        <w:spacing w:before="0" w:beforeAutospacing="0" w:after="0" w:afterAutospacing="0" w:line="360" w:lineRule="auto"/>
        <w:ind w:left="426"/>
        <w:jc w:val="both"/>
        <w:rPr>
          <w:b/>
          <w:color w:val="000000" w:themeColor="text1"/>
          <w:lang w:eastAsia="es-EC"/>
        </w:rPr>
      </w:pPr>
      <w:r w:rsidRPr="00A063ED">
        <w:rPr>
          <w:b/>
          <w:color w:val="000000" w:themeColor="text1"/>
        </w:rPr>
        <w:t>SE CALCULA LA RELACIÓN BENEFICIO-COSTO </w:t>
      </w:r>
    </w:p>
    <w:p w:rsidR="00EB669C" w:rsidRPr="00A063ED" w:rsidRDefault="00EB669C" w:rsidP="00EB669C">
      <w:pPr>
        <w:pStyle w:val="NormalWeb"/>
        <w:numPr>
          <w:ilvl w:val="0"/>
          <w:numId w:val="61"/>
        </w:numPr>
        <w:spacing w:before="0" w:beforeAutospacing="0" w:after="0" w:afterAutospacing="0" w:line="360" w:lineRule="auto"/>
        <w:ind w:left="426"/>
        <w:jc w:val="both"/>
        <w:rPr>
          <w:color w:val="000000" w:themeColor="text1"/>
        </w:rPr>
      </w:pPr>
      <w:r w:rsidRPr="00A063ED">
        <w:rPr>
          <w:color w:val="000000" w:themeColor="text1"/>
        </w:rPr>
        <w:t>Se toma como tasa de descuento la tasa social en vez de la tasa interna de oportunidad.</w:t>
      </w:r>
    </w:p>
    <w:p w:rsidR="00EB669C" w:rsidRPr="00A063ED" w:rsidRDefault="00EB669C" w:rsidP="00EB669C">
      <w:pPr>
        <w:pStyle w:val="NormalWeb"/>
        <w:numPr>
          <w:ilvl w:val="0"/>
          <w:numId w:val="61"/>
        </w:numPr>
        <w:spacing w:before="0" w:beforeAutospacing="0" w:after="0" w:afterAutospacing="0" w:line="360" w:lineRule="auto"/>
        <w:ind w:left="426"/>
        <w:jc w:val="both"/>
        <w:rPr>
          <w:color w:val="000000" w:themeColor="text1"/>
        </w:rPr>
      </w:pPr>
      <w:r w:rsidRPr="00A063ED">
        <w:rPr>
          <w:color w:val="000000" w:themeColor="text1"/>
        </w:rPr>
        <w:t>Se trae a valor presente los ingresos netos de efectivo asociados con el proyecto.</w:t>
      </w:r>
    </w:p>
    <w:p w:rsidR="00EB669C" w:rsidRPr="00A063ED" w:rsidRDefault="00EB669C" w:rsidP="00EB669C">
      <w:pPr>
        <w:pStyle w:val="NormalWeb"/>
        <w:numPr>
          <w:ilvl w:val="0"/>
          <w:numId w:val="61"/>
        </w:numPr>
        <w:spacing w:before="0" w:beforeAutospacing="0" w:after="0" w:afterAutospacing="0" w:line="360" w:lineRule="auto"/>
        <w:ind w:left="426"/>
        <w:jc w:val="both"/>
        <w:rPr>
          <w:color w:val="000000" w:themeColor="text1"/>
        </w:rPr>
      </w:pPr>
      <w:r w:rsidRPr="00A063ED">
        <w:rPr>
          <w:color w:val="000000" w:themeColor="text1"/>
        </w:rPr>
        <w:t>Se trae a valor presente los egresos netos de efectivo del proyecto.</w:t>
      </w:r>
    </w:p>
    <w:p w:rsidR="00EB669C" w:rsidRPr="00A063ED" w:rsidRDefault="00EB669C" w:rsidP="00EB669C">
      <w:pPr>
        <w:pStyle w:val="NormalWeb"/>
        <w:numPr>
          <w:ilvl w:val="0"/>
          <w:numId w:val="61"/>
        </w:numPr>
        <w:spacing w:before="0" w:beforeAutospacing="0" w:after="0" w:afterAutospacing="0" w:line="360" w:lineRule="auto"/>
        <w:ind w:left="426"/>
        <w:jc w:val="both"/>
        <w:rPr>
          <w:color w:val="000000" w:themeColor="text1"/>
        </w:rPr>
      </w:pPr>
      <w:r w:rsidRPr="00A063ED">
        <w:rPr>
          <w:color w:val="000000" w:themeColor="text1"/>
        </w:rPr>
        <w:t>Se establece la relación entre el VPN de los Ingresos y el VPN de los egresos.</w:t>
      </w:r>
    </w:p>
    <w:p w:rsidR="00EB669C" w:rsidRPr="00A063ED" w:rsidRDefault="00EB669C" w:rsidP="00EB669C">
      <w:pPr>
        <w:pStyle w:val="NormalWeb"/>
        <w:numPr>
          <w:ilvl w:val="0"/>
          <w:numId w:val="90"/>
        </w:numPr>
        <w:shd w:val="clear" w:color="auto" w:fill="FFFFFF"/>
        <w:spacing w:line="360" w:lineRule="auto"/>
        <w:ind w:left="426"/>
        <w:jc w:val="both"/>
        <w:rPr>
          <w:b/>
          <w:bCs/>
          <w:color w:val="000000" w:themeColor="text1"/>
        </w:rPr>
      </w:pPr>
      <w:bookmarkStart w:id="8" w:name="calculo_fne"/>
      <w:r w:rsidRPr="00A063ED">
        <w:rPr>
          <w:b/>
          <w:bCs/>
          <w:color w:val="000000" w:themeColor="text1"/>
        </w:rPr>
        <w:t>SE CALCULA EL ESTADO DE FLUJO NETO DE EFECTIVO (FNE)</w:t>
      </w:r>
      <w:bookmarkEnd w:id="8"/>
    </w:p>
    <w:p w:rsidR="00EB669C" w:rsidRPr="00A063ED" w:rsidRDefault="00EB669C" w:rsidP="00EB669C">
      <w:pPr>
        <w:pStyle w:val="NormalWeb"/>
        <w:shd w:val="clear" w:color="auto" w:fill="FFFFFF"/>
        <w:spacing w:line="360" w:lineRule="auto"/>
        <w:jc w:val="both"/>
        <w:rPr>
          <w:color w:val="000000" w:themeColor="text1"/>
        </w:rPr>
      </w:pPr>
      <w:r w:rsidRPr="00A063ED">
        <w:rPr>
          <w:color w:val="000000" w:themeColor="text1"/>
        </w:rPr>
        <w:t>Para calcular los FNE debe acudirse a los pronósticos tanto de la inversión inicial como del estado de resultados del proyecto. La inversión inicial supone los diferentes desembolsos que hará la empresa en el momento de ejecutar el proyecto (año cero). Por ser desembolsos de dinero debe ir con signo negativo en el estado de FNE.</w:t>
      </w:r>
    </w:p>
    <w:p w:rsidR="00EB669C" w:rsidRPr="00A063ED" w:rsidRDefault="00EB669C" w:rsidP="00EB669C">
      <w:pPr>
        <w:pStyle w:val="NormalWeb"/>
        <w:shd w:val="clear" w:color="auto" w:fill="FFFFFF"/>
        <w:spacing w:line="360" w:lineRule="auto"/>
        <w:jc w:val="both"/>
        <w:rPr>
          <w:color w:val="000000" w:themeColor="text1"/>
        </w:rPr>
      </w:pPr>
      <w:r w:rsidRPr="00A063ED">
        <w:rPr>
          <w:color w:val="000000" w:themeColor="text1"/>
        </w:rPr>
        <w:t xml:space="preserve">Del estado de resultados del proyecto (pronóstico), se toman los siguientes rubros con sus correspondientes valores: los resultados contables (utilidad o pérdida neta), la depreciación, las amortizaciones de activos diferidos y las provisiones.  “Estos resultados se suman entre sí y su resultado, positivo o negativo será el flujo neto de efectivo de cada periodo </w:t>
      </w:r>
      <w:proofErr w:type="spellStart"/>
      <w:r w:rsidRPr="00A063ED">
        <w:rPr>
          <w:color w:val="000000" w:themeColor="text1"/>
        </w:rPr>
        <w:t>proyectado.La</w:t>
      </w:r>
      <w:proofErr w:type="spellEnd"/>
      <w:r w:rsidRPr="00A063ED">
        <w:rPr>
          <w:color w:val="000000" w:themeColor="text1"/>
        </w:rPr>
        <w:t xml:space="preserve"> depreciación, las amortizaciones de activos nominales y las provisiones, son rubros (costos y/o gastos) que no generan movimiento alguno de efectivo (no alteran el flujo de caja) pero si reducen las utilidades </w:t>
      </w:r>
      <w:r w:rsidRPr="00A063ED">
        <w:rPr>
          <w:color w:val="000000" w:themeColor="text1"/>
        </w:rPr>
        <w:lastRenderedPageBreak/>
        <w:t>operacionales de una empresa”.</w:t>
      </w:r>
      <w:sdt>
        <w:sdtPr>
          <w:rPr>
            <w:color w:val="000000" w:themeColor="text1"/>
          </w:rPr>
          <w:id w:val="-785426226"/>
          <w:citation/>
        </w:sdtPr>
        <w:sdtContent>
          <w:r w:rsidRPr="00A063ED">
            <w:rPr>
              <w:color w:val="000000" w:themeColor="text1"/>
            </w:rPr>
            <w:fldChar w:fldCharType="begin"/>
          </w:r>
          <w:r w:rsidRPr="00A063ED">
            <w:rPr>
              <w:color w:val="000000" w:themeColor="text1"/>
            </w:rPr>
            <w:instrText xml:space="preserve"> CITATION OCH09 \l 12298 </w:instrText>
          </w:r>
          <w:r w:rsidRPr="00A063ED">
            <w:rPr>
              <w:color w:val="000000" w:themeColor="text1"/>
            </w:rPr>
            <w:fldChar w:fldCharType="separate"/>
          </w:r>
          <w:r w:rsidRPr="00A063ED">
            <w:rPr>
              <w:noProof/>
              <w:color w:val="000000" w:themeColor="text1"/>
            </w:rPr>
            <w:t xml:space="preserve"> (GUADALUPE, ADMINISTRACIÓN FINANCIERA, 2009)</w:t>
          </w:r>
          <w:r w:rsidRPr="00A063ED">
            <w:rPr>
              <w:color w:val="000000" w:themeColor="text1"/>
            </w:rPr>
            <w:fldChar w:fldCharType="end"/>
          </w:r>
        </w:sdtContent>
      </w:sdt>
      <w:r w:rsidRPr="00A063ED">
        <w:rPr>
          <w:color w:val="000000" w:themeColor="text1"/>
        </w:rPr>
        <w:t xml:space="preserve"> Esta es la razón por la cual se deben sumar en el estado de flujo neto de efectivo.</w:t>
      </w:r>
    </w:p>
    <w:p w:rsidR="00EB669C" w:rsidRDefault="00EB669C" w:rsidP="00EB669C">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1.10 MODELO DE GESTIÓN</w:t>
      </w:r>
    </w:p>
    <w:p w:rsidR="00EB669C" w:rsidRPr="009D1879" w:rsidRDefault="00EB669C" w:rsidP="00EB669C">
      <w:pPr>
        <w:spacing w:line="360" w:lineRule="auto"/>
        <w:jc w:val="both"/>
        <w:rPr>
          <w:rStyle w:val="ssmlft42"/>
          <w:rFonts w:ascii="Times New Roman" w:hAnsi="Times New Roman" w:cs="Times New Roman"/>
          <w:b/>
          <w:sz w:val="24"/>
          <w:szCs w:val="24"/>
        </w:rPr>
      </w:pPr>
      <w:r>
        <w:rPr>
          <w:rStyle w:val="ssmlft42"/>
          <w:rFonts w:ascii="Times New Roman" w:hAnsi="Times New Roman" w:cs="Times New Roman"/>
          <w:b/>
          <w:sz w:val="24"/>
          <w:szCs w:val="24"/>
        </w:rPr>
        <w:t xml:space="preserve">1.10.1. </w:t>
      </w:r>
      <w:r w:rsidRPr="009D1879">
        <w:rPr>
          <w:rStyle w:val="ssmlft42"/>
          <w:rFonts w:ascii="Times New Roman" w:hAnsi="Times New Roman" w:cs="Times New Roman"/>
          <w:b/>
          <w:sz w:val="24"/>
          <w:szCs w:val="24"/>
        </w:rPr>
        <w:t>DEFINICIÓN:</w:t>
      </w:r>
    </w:p>
    <w:p w:rsidR="00EB669C" w:rsidRPr="00394114" w:rsidRDefault="00EB669C" w:rsidP="00EB669C">
      <w:pPr>
        <w:spacing w:line="360" w:lineRule="auto"/>
        <w:jc w:val="both"/>
        <w:rPr>
          <w:rStyle w:val="ssmlft42"/>
          <w:rFonts w:ascii="Times New Roman" w:hAnsi="Times New Roman" w:cs="Times New Roman"/>
          <w:sz w:val="24"/>
          <w:szCs w:val="24"/>
        </w:rPr>
      </w:pPr>
      <w:r w:rsidRPr="00394114">
        <w:rPr>
          <w:rStyle w:val="ssmlft42"/>
          <w:rFonts w:ascii="Times New Roman" w:hAnsi="Times New Roman" w:cs="Times New Roman"/>
          <w:sz w:val="24"/>
          <w:szCs w:val="24"/>
        </w:rPr>
        <w:t>Un modelo de gestión financiero es un sistema que permite predecir el desempeño futuro de una empresa en función a cambios en variables claves del negocio. Si bien los Estados Financieros muestran acontecimientos pasados, mediante la modelación financiera se puede proyectar EEFF futuros (o denominados «proforma»).</w:t>
      </w:r>
    </w:p>
    <w:p w:rsidR="00EB669C" w:rsidRPr="00394114" w:rsidRDefault="00EB669C" w:rsidP="00EB669C">
      <w:pPr>
        <w:spacing w:line="360" w:lineRule="auto"/>
        <w:jc w:val="both"/>
        <w:rPr>
          <w:rStyle w:val="ssmlft42"/>
          <w:rFonts w:ascii="Times New Roman" w:hAnsi="Times New Roman" w:cs="Times New Roman"/>
          <w:sz w:val="24"/>
          <w:szCs w:val="24"/>
        </w:rPr>
      </w:pPr>
      <w:r>
        <w:rPr>
          <w:rStyle w:val="ssmlft42"/>
          <w:rFonts w:ascii="Times New Roman" w:hAnsi="Times New Roman" w:cs="Times New Roman"/>
          <w:b/>
          <w:sz w:val="24"/>
          <w:szCs w:val="24"/>
        </w:rPr>
        <w:t>1.10.2</w:t>
      </w:r>
      <w:proofErr w:type="gramStart"/>
      <w:r>
        <w:rPr>
          <w:rStyle w:val="ssmlft42"/>
          <w:rFonts w:ascii="Times New Roman" w:hAnsi="Times New Roman" w:cs="Times New Roman"/>
          <w:b/>
          <w:sz w:val="24"/>
          <w:szCs w:val="24"/>
        </w:rPr>
        <w:t>.</w:t>
      </w:r>
      <w:r w:rsidRPr="009D1879">
        <w:rPr>
          <w:rStyle w:val="ssmlft42"/>
          <w:rFonts w:ascii="Times New Roman" w:hAnsi="Times New Roman" w:cs="Times New Roman"/>
          <w:b/>
          <w:sz w:val="24"/>
          <w:szCs w:val="24"/>
        </w:rPr>
        <w:t>COMPONENTES</w:t>
      </w:r>
      <w:proofErr w:type="gramEnd"/>
      <w:r>
        <w:rPr>
          <w:rStyle w:val="ssmlft42"/>
          <w:rFonts w:ascii="Times New Roman" w:hAnsi="Times New Roman" w:cs="Times New Roman"/>
          <w:sz w:val="24"/>
          <w:szCs w:val="24"/>
        </w:rPr>
        <w:t>:</w:t>
      </w:r>
    </w:p>
    <w:p w:rsidR="00EB669C" w:rsidRPr="00394114" w:rsidRDefault="00EB669C" w:rsidP="00EB669C">
      <w:pPr>
        <w:spacing w:line="360" w:lineRule="auto"/>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 xml:space="preserve">De la misma manera en que las compañías difieren en su dimensión y productos, los planes financieros no son los mismos para todas las empresas. Sin embargo, existen algunos elementos comunes: </w:t>
      </w:r>
    </w:p>
    <w:p w:rsidR="00EB669C" w:rsidRPr="00394114" w:rsidRDefault="00EB669C" w:rsidP="00EB669C">
      <w:pPr>
        <w:pStyle w:val="Prrafodelista"/>
        <w:numPr>
          <w:ilvl w:val="0"/>
          <w:numId w:val="66"/>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Pronóstico de las ventas.</w:t>
      </w:r>
    </w:p>
    <w:p w:rsidR="00EB669C" w:rsidRPr="00394114" w:rsidRDefault="00EB669C" w:rsidP="00EB669C">
      <w:pPr>
        <w:pStyle w:val="Prrafodelista"/>
        <w:numPr>
          <w:ilvl w:val="0"/>
          <w:numId w:val="66"/>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Estados Financieros proforma.</w:t>
      </w:r>
    </w:p>
    <w:p w:rsidR="00EB669C" w:rsidRPr="00394114" w:rsidRDefault="00EB669C" w:rsidP="00EB669C">
      <w:pPr>
        <w:pStyle w:val="Prrafodelista"/>
        <w:numPr>
          <w:ilvl w:val="0"/>
          <w:numId w:val="66"/>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Requerimientos de activos.</w:t>
      </w:r>
    </w:p>
    <w:p w:rsidR="00EB669C" w:rsidRPr="00394114" w:rsidRDefault="00EB669C" w:rsidP="00EB669C">
      <w:pPr>
        <w:pStyle w:val="Prrafodelista"/>
        <w:numPr>
          <w:ilvl w:val="0"/>
          <w:numId w:val="66"/>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Requerimientos financieros.</w:t>
      </w:r>
    </w:p>
    <w:p w:rsidR="00EB669C" w:rsidRPr="00394114" w:rsidRDefault="00EB669C" w:rsidP="00EB669C">
      <w:pPr>
        <w:pStyle w:val="Prrafodelista"/>
        <w:numPr>
          <w:ilvl w:val="0"/>
          <w:numId w:val="66"/>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Variables de ajuste.</w:t>
      </w:r>
    </w:p>
    <w:p w:rsidR="00EB669C" w:rsidRDefault="00EB669C" w:rsidP="00EB669C">
      <w:pPr>
        <w:pStyle w:val="Prrafodelista"/>
        <w:numPr>
          <w:ilvl w:val="0"/>
          <w:numId w:val="66"/>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Supuestos económicos.</w:t>
      </w:r>
    </w:p>
    <w:p w:rsidR="00EB669C" w:rsidRDefault="00EB669C" w:rsidP="00EB669C">
      <w:pPr>
        <w:spacing w:line="360" w:lineRule="auto"/>
        <w:jc w:val="both"/>
        <w:rPr>
          <w:rStyle w:val="ssmlft61"/>
          <w:rFonts w:ascii="Times New Roman" w:hAnsi="Times New Roman" w:cs="Times New Roman"/>
          <w:b/>
          <w:sz w:val="24"/>
          <w:szCs w:val="24"/>
        </w:rPr>
      </w:pPr>
      <w:r>
        <w:rPr>
          <w:rStyle w:val="ssmlft61"/>
          <w:rFonts w:ascii="Times New Roman" w:hAnsi="Times New Roman" w:cs="Times New Roman"/>
          <w:b/>
          <w:sz w:val="24"/>
          <w:szCs w:val="24"/>
        </w:rPr>
        <w:t>1.10.2.1.</w:t>
      </w:r>
      <w:r w:rsidRPr="006008E4">
        <w:rPr>
          <w:rStyle w:val="ssmlft61"/>
          <w:rFonts w:ascii="Times New Roman" w:hAnsi="Times New Roman" w:cs="Times New Roman"/>
          <w:b/>
          <w:sz w:val="24"/>
          <w:szCs w:val="24"/>
        </w:rPr>
        <w:t xml:space="preserve"> INSTRUMENTOS DE COMPARACIÓN PARA DETERMINAR EL NIVEL DE RENTABILIDAD </w:t>
      </w:r>
    </w:p>
    <w:p w:rsidR="00EB669C" w:rsidRDefault="00EB669C" w:rsidP="00EB669C">
      <w:pPr>
        <w:pStyle w:val="Prrafodelista"/>
        <w:numPr>
          <w:ilvl w:val="0"/>
          <w:numId w:val="83"/>
        </w:numPr>
        <w:spacing w:line="360" w:lineRule="auto"/>
        <w:ind w:left="426"/>
        <w:jc w:val="both"/>
        <w:rPr>
          <w:rFonts w:ascii="Times New Roman" w:hAnsi="Times New Roman" w:cs="Times New Roman"/>
          <w:sz w:val="24"/>
          <w:szCs w:val="24"/>
        </w:rPr>
      </w:pPr>
      <w:r w:rsidRPr="002A6DA7">
        <w:rPr>
          <w:rStyle w:val="ssmlft61"/>
          <w:rFonts w:ascii="Times New Roman" w:hAnsi="Times New Roman" w:cs="Times New Roman"/>
          <w:sz w:val="24"/>
          <w:szCs w:val="24"/>
        </w:rPr>
        <w:t xml:space="preserve">Sistema </w:t>
      </w:r>
      <w:proofErr w:type="spellStart"/>
      <w:r w:rsidRPr="002A6DA7">
        <w:rPr>
          <w:rStyle w:val="ssmlft61"/>
          <w:rFonts w:ascii="Times New Roman" w:hAnsi="Times New Roman" w:cs="Times New Roman"/>
          <w:sz w:val="24"/>
          <w:szCs w:val="24"/>
        </w:rPr>
        <w:t>Financiero</w:t>
      </w:r>
      <w:r w:rsidRPr="002A6DA7">
        <w:rPr>
          <w:rFonts w:ascii="Times New Roman" w:hAnsi="Times New Roman" w:cs="Times New Roman"/>
          <w:sz w:val="24"/>
          <w:szCs w:val="24"/>
        </w:rPr>
        <w:t>Un</w:t>
      </w:r>
      <w:proofErr w:type="spellEnd"/>
      <w:r w:rsidRPr="002A6DA7">
        <w:rPr>
          <w:rFonts w:ascii="Times New Roman" w:hAnsi="Times New Roman" w:cs="Times New Roman"/>
          <w:sz w:val="24"/>
          <w:szCs w:val="24"/>
        </w:rPr>
        <w:t xml:space="preserve"> sistema financiero es el conjunto de instituciones que tiene como objetivo canalizar el ahorro de las personas. Esta canalización de recursos permite el desarrollo de la actividad económica (producir y consumir) haciendo que los fondos lleguen desde las personas que tienen recursos monetarios excedentes hacia las personas que necesitan estos recursos. Los intermediarios financieros crediticios se encargan de captar depósitos del público y, por otro, prestarlo a los demandantes de recursos.</w:t>
      </w:r>
    </w:p>
    <w:p w:rsidR="00EB669C" w:rsidRDefault="00EB669C" w:rsidP="00EB669C">
      <w:pPr>
        <w:pStyle w:val="Prrafodelista"/>
        <w:spacing w:line="360" w:lineRule="auto"/>
        <w:ind w:left="426"/>
        <w:jc w:val="both"/>
        <w:rPr>
          <w:rFonts w:ascii="Times New Roman" w:hAnsi="Times New Roman" w:cs="Times New Roman"/>
          <w:sz w:val="24"/>
          <w:szCs w:val="24"/>
        </w:rPr>
      </w:pPr>
    </w:p>
    <w:p w:rsidR="00EB669C" w:rsidRPr="00172F4E" w:rsidRDefault="00EB669C" w:rsidP="00EB669C">
      <w:pPr>
        <w:pStyle w:val="Prrafodelista"/>
        <w:numPr>
          <w:ilvl w:val="0"/>
          <w:numId w:val="83"/>
        </w:numPr>
        <w:spacing w:line="360" w:lineRule="auto"/>
        <w:ind w:left="426"/>
        <w:jc w:val="both"/>
        <w:rPr>
          <w:rFonts w:ascii="Times New Roman" w:hAnsi="Times New Roman" w:cs="Times New Roman"/>
          <w:b/>
          <w:sz w:val="24"/>
          <w:szCs w:val="24"/>
        </w:rPr>
      </w:pPr>
      <w:r w:rsidRPr="00C26368">
        <w:rPr>
          <w:rFonts w:ascii="Times New Roman" w:hAnsi="Times New Roman" w:cs="Times New Roman"/>
          <w:sz w:val="24"/>
          <w:szCs w:val="24"/>
        </w:rPr>
        <w:t xml:space="preserve">Tasa Referenciales del mercado </w:t>
      </w:r>
      <w:r w:rsidRPr="00C26368">
        <w:rPr>
          <w:rStyle w:val="apple-converted-space"/>
          <w:rFonts w:ascii="Arial" w:hAnsi="Arial" w:cs="Arial"/>
          <w:color w:val="000000"/>
          <w:sz w:val="20"/>
          <w:szCs w:val="20"/>
          <w:shd w:val="clear" w:color="auto" w:fill="FFFFFF"/>
        </w:rPr>
        <w:t> </w:t>
      </w:r>
      <w:r w:rsidRPr="00C26368">
        <w:rPr>
          <w:rFonts w:ascii="Times New Roman" w:hAnsi="Times New Roman" w:cs="Times New Roman"/>
          <w:color w:val="000000"/>
          <w:sz w:val="24"/>
          <w:szCs w:val="24"/>
          <w:shd w:val="clear" w:color="auto" w:fill="FFFFFF"/>
        </w:rPr>
        <w:t xml:space="preserve">representa un balance entre el riesgo y la posible ganancia (oportunidad) de la utilización de una suma de dinero en una situación y </w:t>
      </w:r>
      <w:r w:rsidRPr="00C26368">
        <w:rPr>
          <w:rFonts w:ascii="Times New Roman" w:hAnsi="Times New Roman" w:cs="Times New Roman"/>
          <w:color w:val="000000"/>
          <w:sz w:val="24"/>
          <w:szCs w:val="24"/>
          <w:shd w:val="clear" w:color="auto" w:fill="FFFFFF"/>
        </w:rPr>
        <w:lastRenderedPageBreak/>
        <w:t xml:space="preserve">tiempo determinado. En este sentido, la tasa de interés es el precio del dinero, el cual se debe pagar/cobrar por tomarlo prestado/cederlo en préstamo en una situación determinada. </w:t>
      </w:r>
    </w:p>
    <w:p w:rsidR="00EB669C" w:rsidRPr="00172F4E" w:rsidRDefault="00EB669C" w:rsidP="00EB669C">
      <w:pPr>
        <w:pStyle w:val="Prrafodelista"/>
        <w:ind w:left="426"/>
        <w:rPr>
          <w:rFonts w:ascii="Times New Roman" w:hAnsi="Times New Roman" w:cs="Times New Roman"/>
          <w:b/>
          <w:sz w:val="24"/>
          <w:szCs w:val="24"/>
        </w:rPr>
      </w:pPr>
    </w:p>
    <w:p w:rsidR="00EB669C" w:rsidRPr="00C26368" w:rsidRDefault="00EB669C" w:rsidP="00EB669C">
      <w:pPr>
        <w:pStyle w:val="Prrafodelista"/>
        <w:numPr>
          <w:ilvl w:val="0"/>
          <w:numId w:val="83"/>
        </w:numPr>
        <w:spacing w:line="360" w:lineRule="auto"/>
        <w:ind w:left="426"/>
        <w:jc w:val="both"/>
        <w:rPr>
          <w:rFonts w:ascii="Times New Roman" w:hAnsi="Times New Roman" w:cs="Times New Roman"/>
          <w:sz w:val="24"/>
          <w:szCs w:val="24"/>
        </w:rPr>
      </w:pPr>
      <w:proofErr w:type="spellStart"/>
      <w:r w:rsidRPr="00C26368">
        <w:rPr>
          <w:rFonts w:ascii="Times New Roman" w:hAnsi="Times New Roman" w:cs="Times New Roman"/>
          <w:sz w:val="24"/>
          <w:szCs w:val="24"/>
        </w:rPr>
        <w:t>Competencia</w:t>
      </w:r>
      <w:r w:rsidRPr="00C26368">
        <w:rPr>
          <w:rFonts w:ascii="Times New Roman" w:hAnsi="Times New Roman" w:cs="Times New Roman"/>
          <w:sz w:val="24"/>
          <w:szCs w:val="24"/>
          <w:shd w:val="clear" w:color="auto" w:fill="FFFFFF"/>
        </w:rPr>
        <w:t>es</w:t>
      </w:r>
      <w:proofErr w:type="spellEnd"/>
      <w:r w:rsidRPr="00C26368">
        <w:rPr>
          <w:rFonts w:ascii="Times New Roman" w:hAnsi="Times New Roman" w:cs="Times New Roman"/>
          <w:sz w:val="24"/>
          <w:szCs w:val="24"/>
          <w:shd w:val="clear" w:color="auto" w:fill="FFFFFF"/>
        </w:rPr>
        <w:t xml:space="preserve"> una situación en la cual los</w:t>
      </w:r>
      <w:r w:rsidRPr="00C26368">
        <w:rPr>
          <w:rStyle w:val="apple-converted-space"/>
          <w:rFonts w:ascii="Times New Roman" w:hAnsi="Times New Roman" w:cs="Times New Roman"/>
          <w:sz w:val="24"/>
          <w:szCs w:val="24"/>
          <w:shd w:val="clear" w:color="auto" w:fill="FFFFFF"/>
        </w:rPr>
        <w:t> </w:t>
      </w:r>
      <w:hyperlink r:id="rId44" w:tooltip="Agentes económicos" w:history="1">
        <w:r w:rsidRPr="00C26368">
          <w:rPr>
            <w:rStyle w:val="Hipervnculo"/>
            <w:rFonts w:ascii="Times New Roman" w:hAnsi="Times New Roman" w:cs="Times New Roman"/>
            <w:sz w:val="24"/>
            <w:szCs w:val="24"/>
            <w:shd w:val="clear" w:color="auto" w:fill="FFFFFF"/>
          </w:rPr>
          <w:t>agentes económicos</w:t>
        </w:r>
      </w:hyperlink>
      <w:r w:rsidRPr="00C26368">
        <w:rPr>
          <w:rStyle w:val="apple-converted-space"/>
          <w:rFonts w:ascii="Times New Roman" w:hAnsi="Times New Roman" w:cs="Times New Roman"/>
          <w:sz w:val="24"/>
          <w:szCs w:val="24"/>
          <w:shd w:val="clear" w:color="auto" w:fill="FFFFFF"/>
        </w:rPr>
        <w:t> </w:t>
      </w:r>
      <w:r w:rsidRPr="00C26368">
        <w:rPr>
          <w:rFonts w:ascii="Times New Roman" w:hAnsi="Times New Roman" w:cs="Times New Roman"/>
          <w:sz w:val="24"/>
          <w:szCs w:val="24"/>
          <w:shd w:val="clear" w:color="auto" w:fill="FFFFFF"/>
        </w:rPr>
        <w:t>tienen la</w:t>
      </w:r>
      <w:r w:rsidRPr="00C26368">
        <w:rPr>
          <w:rStyle w:val="apple-converted-space"/>
          <w:rFonts w:ascii="Times New Roman" w:hAnsi="Times New Roman" w:cs="Times New Roman"/>
          <w:sz w:val="24"/>
          <w:szCs w:val="24"/>
          <w:shd w:val="clear" w:color="auto" w:fill="FFFFFF"/>
        </w:rPr>
        <w:t> </w:t>
      </w:r>
      <w:hyperlink r:id="rId45" w:tooltip="Libertad" w:history="1">
        <w:r w:rsidRPr="00C26368">
          <w:rPr>
            <w:rStyle w:val="Hipervnculo"/>
            <w:rFonts w:ascii="Times New Roman" w:hAnsi="Times New Roman" w:cs="Times New Roman"/>
            <w:sz w:val="24"/>
            <w:szCs w:val="24"/>
            <w:shd w:val="clear" w:color="auto" w:fill="FFFFFF"/>
          </w:rPr>
          <w:t>libertad</w:t>
        </w:r>
      </w:hyperlink>
      <w:r w:rsidRPr="00C26368">
        <w:rPr>
          <w:rStyle w:val="apple-converted-space"/>
          <w:rFonts w:ascii="Times New Roman" w:hAnsi="Times New Roman" w:cs="Times New Roman"/>
          <w:sz w:val="24"/>
          <w:szCs w:val="24"/>
          <w:shd w:val="clear" w:color="auto" w:fill="FFFFFF"/>
        </w:rPr>
        <w:t> </w:t>
      </w:r>
      <w:r w:rsidRPr="00C26368">
        <w:rPr>
          <w:rFonts w:ascii="Times New Roman" w:hAnsi="Times New Roman" w:cs="Times New Roman"/>
          <w:sz w:val="24"/>
          <w:szCs w:val="24"/>
          <w:shd w:val="clear" w:color="auto" w:fill="FFFFFF"/>
        </w:rPr>
        <w:t>de ofrecer</w:t>
      </w:r>
      <w:r w:rsidRPr="00C26368">
        <w:rPr>
          <w:rStyle w:val="apple-converted-space"/>
          <w:rFonts w:ascii="Times New Roman" w:hAnsi="Times New Roman" w:cs="Times New Roman"/>
          <w:sz w:val="24"/>
          <w:szCs w:val="24"/>
          <w:shd w:val="clear" w:color="auto" w:fill="FFFFFF"/>
        </w:rPr>
        <w:t> </w:t>
      </w:r>
      <w:hyperlink r:id="rId46" w:tooltip="Bien económico" w:history="1">
        <w:r w:rsidRPr="00C26368">
          <w:rPr>
            <w:rStyle w:val="Hipervnculo"/>
            <w:rFonts w:ascii="Times New Roman" w:hAnsi="Times New Roman" w:cs="Times New Roman"/>
            <w:sz w:val="24"/>
            <w:szCs w:val="24"/>
            <w:shd w:val="clear" w:color="auto" w:fill="FFFFFF"/>
          </w:rPr>
          <w:t>bienes</w:t>
        </w:r>
      </w:hyperlink>
      <w:r w:rsidRPr="00C26368">
        <w:rPr>
          <w:rStyle w:val="apple-converted-space"/>
          <w:rFonts w:ascii="Times New Roman" w:hAnsi="Times New Roman" w:cs="Times New Roman"/>
          <w:sz w:val="24"/>
          <w:szCs w:val="24"/>
          <w:shd w:val="clear" w:color="auto" w:fill="FFFFFF"/>
        </w:rPr>
        <w:t> </w:t>
      </w:r>
      <w:r w:rsidRPr="00C26368">
        <w:rPr>
          <w:rFonts w:ascii="Times New Roman" w:hAnsi="Times New Roman" w:cs="Times New Roman"/>
          <w:sz w:val="24"/>
          <w:szCs w:val="24"/>
          <w:shd w:val="clear" w:color="auto" w:fill="FFFFFF"/>
        </w:rPr>
        <w:t>y</w:t>
      </w:r>
      <w:r w:rsidRPr="00C26368">
        <w:rPr>
          <w:rStyle w:val="apple-converted-space"/>
          <w:rFonts w:ascii="Times New Roman" w:hAnsi="Times New Roman" w:cs="Times New Roman"/>
          <w:sz w:val="24"/>
          <w:szCs w:val="24"/>
          <w:shd w:val="clear" w:color="auto" w:fill="FFFFFF"/>
        </w:rPr>
        <w:t> </w:t>
      </w:r>
      <w:hyperlink r:id="rId47" w:tooltip="Servicio (economía)" w:history="1">
        <w:r w:rsidRPr="00C26368">
          <w:rPr>
            <w:rStyle w:val="Hipervnculo"/>
            <w:rFonts w:ascii="Times New Roman" w:hAnsi="Times New Roman" w:cs="Times New Roman"/>
            <w:sz w:val="24"/>
            <w:szCs w:val="24"/>
            <w:shd w:val="clear" w:color="auto" w:fill="FFFFFF"/>
          </w:rPr>
          <w:t>servicios</w:t>
        </w:r>
      </w:hyperlink>
      <w:r w:rsidRPr="00C26368">
        <w:rPr>
          <w:rStyle w:val="apple-converted-space"/>
          <w:rFonts w:ascii="Times New Roman" w:hAnsi="Times New Roman" w:cs="Times New Roman"/>
          <w:sz w:val="24"/>
          <w:szCs w:val="24"/>
          <w:shd w:val="clear" w:color="auto" w:fill="FFFFFF"/>
        </w:rPr>
        <w:t> </w:t>
      </w:r>
      <w:r w:rsidRPr="00C26368">
        <w:rPr>
          <w:rFonts w:ascii="Times New Roman" w:hAnsi="Times New Roman" w:cs="Times New Roman"/>
          <w:sz w:val="24"/>
          <w:szCs w:val="24"/>
          <w:shd w:val="clear" w:color="auto" w:fill="FFFFFF"/>
        </w:rPr>
        <w:t>en el</w:t>
      </w:r>
      <w:r w:rsidRPr="00C26368">
        <w:rPr>
          <w:rStyle w:val="apple-converted-space"/>
          <w:rFonts w:ascii="Times New Roman" w:hAnsi="Times New Roman" w:cs="Times New Roman"/>
          <w:sz w:val="24"/>
          <w:szCs w:val="24"/>
          <w:shd w:val="clear" w:color="auto" w:fill="FFFFFF"/>
        </w:rPr>
        <w:t> </w:t>
      </w:r>
      <w:hyperlink r:id="rId48" w:tooltip="Mercado" w:history="1">
        <w:r w:rsidRPr="00C26368">
          <w:rPr>
            <w:rStyle w:val="Hipervnculo"/>
            <w:rFonts w:ascii="Times New Roman" w:hAnsi="Times New Roman" w:cs="Times New Roman"/>
            <w:sz w:val="24"/>
            <w:szCs w:val="24"/>
            <w:shd w:val="clear" w:color="auto" w:fill="FFFFFF"/>
          </w:rPr>
          <w:t>mercado</w:t>
        </w:r>
      </w:hyperlink>
      <w:r w:rsidRPr="00C26368">
        <w:rPr>
          <w:rFonts w:ascii="Times New Roman" w:hAnsi="Times New Roman" w:cs="Times New Roman"/>
          <w:sz w:val="24"/>
          <w:szCs w:val="24"/>
          <w:shd w:val="clear" w:color="auto" w:fill="FFFFFF"/>
        </w:rPr>
        <w:t>, y de elegir a quién compran o adquieren estos bienes y servicios. En general, esto se traduce por una situación en la cual, para un bien determinado, existen una pluralidad de</w:t>
      </w:r>
      <w:r w:rsidRPr="00C26368">
        <w:rPr>
          <w:rStyle w:val="apple-converted-space"/>
          <w:rFonts w:ascii="Times New Roman" w:hAnsi="Times New Roman" w:cs="Times New Roman"/>
          <w:sz w:val="24"/>
          <w:szCs w:val="24"/>
          <w:shd w:val="clear" w:color="auto" w:fill="FFFFFF"/>
        </w:rPr>
        <w:t> </w:t>
      </w:r>
      <w:hyperlink r:id="rId49" w:tooltip="Oferta" w:history="1">
        <w:r w:rsidRPr="00C26368">
          <w:rPr>
            <w:rStyle w:val="Hipervnculo"/>
            <w:rFonts w:ascii="Times New Roman" w:hAnsi="Times New Roman" w:cs="Times New Roman"/>
            <w:sz w:val="24"/>
            <w:szCs w:val="24"/>
            <w:shd w:val="clear" w:color="auto" w:fill="FFFFFF"/>
          </w:rPr>
          <w:t>ofertantes</w:t>
        </w:r>
      </w:hyperlink>
      <w:r w:rsidRPr="00C26368">
        <w:rPr>
          <w:rStyle w:val="apple-converted-space"/>
          <w:rFonts w:ascii="Times New Roman" w:hAnsi="Times New Roman" w:cs="Times New Roman"/>
          <w:sz w:val="24"/>
          <w:szCs w:val="24"/>
          <w:shd w:val="clear" w:color="auto" w:fill="FFFFFF"/>
        </w:rPr>
        <w:t> </w:t>
      </w:r>
      <w:r w:rsidRPr="00C26368">
        <w:rPr>
          <w:rFonts w:ascii="Times New Roman" w:hAnsi="Times New Roman" w:cs="Times New Roman"/>
          <w:sz w:val="24"/>
          <w:szCs w:val="24"/>
          <w:shd w:val="clear" w:color="auto" w:fill="FFFFFF"/>
        </w:rPr>
        <w:t>y una pluralidad de</w:t>
      </w:r>
      <w:r w:rsidRPr="00C26368">
        <w:rPr>
          <w:rStyle w:val="apple-converted-space"/>
          <w:rFonts w:ascii="Times New Roman" w:hAnsi="Times New Roman" w:cs="Times New Roman"/>
          <w:sz w:val="24"/>
          <w:szCs w:val="24"/>
          <w:shd w:val="clear" w:color="auto" w:fill="FFFFFF"/>
        </w:rPr>
        <w:t> </w:t>
      </w:r>
      <w:hyperlink r:id="rId50" w:tooltip="Demanda (economía)" w:history="1">
        <w:r w:rsidRPr="00C26368">
          <w:rPr>
            <w:rStyle w:val="Hipervnculo"/>
            <w:rFonts w:ascii="Times New Roman" w:hAnsi="Times New Roman" w:cs="Times New Roman"/>
            <w:sz w:val="24"/>
            <w:szCs w:val="24"/>
            <w:shd w:val="clear" w:color="auto" w:fill="FFFFFF"/>
          </w:rPr>
          <w:t>demandantes</w:t>
        </w:r>
      </w:hyperlink>
      <w:r w:rsidRPr="00C26368">
        <w:rPr>
          <w:rFonts w:ascii="Times New Roman" w:hAnsi="Times New Roman" w:cs="Times New Roman"/>
          <w:sz w:val="24"/>
          <w:szCs w:val="24"/>
          <w:shd w:val="clear" w:color="auto" w:fill="FFFFFF"/>
        </w:rPr>
        <w:t>.</w:t>
      </w:r>
    </w:p>
    <w:p w:rsidR="00EB669C" w:rsidRDefault="00EB669C" w:rsidP="00EB669C">
      <w:pPr>
        <w:spacing w:line="360" w:lineRule="auto"/>
        <w:rPr>
          <w:rFonts w:ascii="Times New Roman" w:hAnsi="Times New Roman" w:cs="Times New Roman"/>
          <w:b/>
          <w:sz w:val="24"/>
          <w:szCs w:val="24"/>
        </w:rPr>
      </w:pPr>
      <w:r>
        <w:rPr>
          <w:rFonts w:ascii="Times New Roman" w:hAnsi="Times New Roman" w:cs="Times New Roman"/>
          <w:b/>
          <w:sz w:val="24"/>
          <w:szCs w:val="24"/>
        </w:rPr>
        <w:t>1.11. CONCLUSIO</w:t>
      </w:r>
      <w:r w:rsidRPr="00C26368">
        <w:rPr>
          <w:rFonts w:ascii="Times New Roman" w:hAnsi="Times New Roman" w:cs="Times New Roman"/>
          <w:b/>
          <w:sz w:val="24"/>
          <w:szCs w:val="24"/>
        </w:rPr>
        <w:t>N</w:t>
      </w:r>
      <w:r>
        <w:rPr>
          <w:rFonts w:ascii="Times New Roman" w:hAnsi="Times New Roman" w:cs="Times New Roman"/>
          <w:b/>
          <w:sz w:val="24"/>
          <w:szCs w:val="24"/>
        </w:rPr>
        <w:t>ES</w:t>
      </w:r>
      <w:r w:rsidRPr="00C26368">
        <w:rPr>
          <w:rFonts w:ascii="Times New Roman" w:hAnsi="Times New Roman" w:cs="Times New Roman"/>
          <w:b/>
          <w:sz w:val="24"/>
          <w:szCs w:val="24"/>
        </w:rPr>
        <w:t xml:space="preserve"> PARCIALES DEL CAP</w:t>
      </w:r>
      <w:r>
        <w:rPr>
          <w:rFonts w:ascii="Times New Roman" w:hAnsi="Times New Roman" w:cs="Times New Roman"/>
          <w:b/>
          <w:sz w:val="24"/>
          <w:szCs w:val="24"/>
        </w:rPr>
        <w:t>Í</w:t>
      </w:r>
      <w:r w:rsidRPr="00C26368">
        <w:rPr>
          <w:rFonts w:ascii="Times New Roman" w:hAnsi="Times New Roman" w:cs="Times New Roman"/>
          <w:b/>
          <w:sz w:val="24"/>
          <w:szCs w:val="24"/>
        </w:rPr>
        <w:t xml:space="preserve">TULO </w:t>
      </w:r>
    </w:p>
    <w:p w:rsidR="00EB669C" w:rsidRDefault="00EB669C" w:rsidP="00EB669C">
      <w:pPr>
        <w:pStyle w:val="Prrafodelista"/>
        <w:numPr>
          <w:ilvl w:val="0"/>
          <w:numId w:val="84"/>
        </w:numPr>
        <w:spacing w:line="360" w:lineRule="auto"/>
        <w:ind w:left="426"/>
        <w:jc w:val="both"/>
        <w:rPr>
          <w:rFonts w:ascii="Times New Roman" w:hAnsi="Times New Roman" w:cs="Times New Roman"/>
          <w:sz w:val="24"/>
          <w:szCs w:val="24"/>
        </w:rPr>
      </w:pPr>
      <w:r w:rsidRPr="006B1154">
        <w:rPr>
          <w:rFonts w:ascii="Times New Roman" w:hAnsi="Times New Roman" w:cs="Times New Roman"/>
          <w:sz w:val="24"/>
          <w:szCs w:val="24"/>
        </w:rPr>
        <w:t xml:space="preserve">La variable independiente es el Modelo de Gestión para lo cual se realiza el análisis económico y financiero de la empresa, seguido de la preparación de la información financiera de acuerdo a la normativa vigentes, para lo cual se realizara la interpretación de los resultados del análisis de preparación de la información financiera.  </w:t>
      </w:r>
    </w:p>
    <w:p w:rsidR="00EB669C" w:rsidRPr="006B1154" w:rsidRDefault="00EB669C" w:rsidP="00EB669C">
      <w:pPr>
        <w:pStyle w:val="Prrafodelista"/>
        <w:spacing w:line="360" w:lineRule="auto"/>
        <w:ind w:left="426"/>
        <w:jc w:val="both"/>
        <w:rPr>
          <w:rFonts w:ascii="Times New Roman" w:hAnsi="Times New Roman" w:cs="Times New Roman"/>
          <w:sz w:val="24"/>
          <w:szCs w:val="24"/>
        </w:rPr>
      </w:pPr>
    </w:p>
    <w:p w:rsidR="00EB669C" w:rsidRDefault="00EB669C" w:rsidP="00EB669C">
      <w:pPr>
        <w:pStyle w:val="Prrafodelista"/>
        <w:numPr>
          <w:ilvl w:val="0"/>
          <w:numId w:val="84"/>
        </w:numPr>
        <w:spacing w:line="360" w:lineRule="auto"/>
        <w:ind w:left="426"/>
        <w:jc w:val="both"/>
        <w:rPr>
          <w:rFonts w:ascii="Times New Roman" w:hAnsi="Times New Roman" w:cs="Times New Roman"/>
          <w:sz w:val="24"/>
          <w:szCs w:val="24"/>
        </w:rPr>
      </w:pPr>
      <w:r w:rsidRPr="006B1154">
        <w:rPr>
          <w:rFonts w:ascii="Times New Roman" w:hAnsi="Times New Roman" w:cs="Times New Roman"/>
          <w:sz w:val="24"/>
          <w:szCs w:val="24"/>
        </w:rPr>
        <w:t xml:space="preserve">La variable dependiente es la rentabilidad para lo cual se determina la efectividad que tiene la empresa para el manejo de los costos y gastos, seguido de los instrumentos de comparación para </w:t>
      </w:r>
      <w:proofErr w:type="spellStart"/>
      <w:r w:rsidRPr="006B1154">
        <w:rPr>
          <w:rFonts w:ascii="Times New Roman" w:hAnsi="Times New Roman" w:cs="Times New Roman"/>
          <w:sz w:val="24"/>
          <w:szCs w:val="24"/>
        </w:rPr>
        <w:t>para</w:t>
      </w:r>
      <w:proofErr w:type="spellEnd"/>
      <w:r w:rsidRPr="006B1154">
        <w:rPr>
          <w:rFonts w:ascii="Times New Roman" w:hAnsi="Times New Roman" w:cs="Times New Roman"/>
          <w:sz w:val="24"/>
          <w:szCs w:val="24"/>
        </w:rPr>
        <w:t xml:space="preserve"> determinar el nivel de rentabilidad mediante las razones de la misma. </w:t>
      </w:r>
    </w:p>
    <w:p w:rsidR="00EB669C" w:rsidRPr="008D6D49" w:rsidRDefault="00EB669C" w:rsidP="00EB669C">
      <w:pPr>
        <w:pStyle w:val="Prrafodelista"/>
        <w:rPr>
          <w:rFonts w:ascii="Times New Roman" w:hAnsi="Times New Roman" w:cs="Times New Roman"/>
          <w:sz w:val="24"/>
          <w:szCs w:val="24"/>
        </w:rPr>
      </w:pPr>
    </w:p>
    <w:p w:rsidR="00EB669C" w:rsidRPr="006B1154" w:rsidRDefault="00EB669C" w:rsidP="00EB669C">
      <w:pPr>
        <w:pStyle w:val="Prrafodelista"/>
        <w:spacing w:line="360" w:lineRule="auto"/>
        <w:ind w:left="426"/>
        <w:jc w:val="both"/>
        <w:rPr>
          <w:rFonts w:ascii="Times New Roman" w:hAnsi="Times New Roman" w:cs="Times New Roman"/>
          <w:sz w:val="24"/>
          <w:szCs w:val="24"/>
        </w:rPr>
      </w:pPr>
    </w:p>
    <w:sdt>
      <w:sdtPr>
        <w:rPr>
          <w:rFonts w:ascii="Times New Roman" w:eastAsiaTheme="minorEastAsia" w:hAnsi="Times New Roman" w:cs="Times New Roman"/>
          <w:b w:val="0"/>
          <w:bCs w:val="0"/>
          <w:color w:val="auto"/>
          <w:sz w:val="24"/>
          <w:szCs w:val="24"/>
        </w:rPr>
        <w:id w:val="-738946532"/>
        <w:docPartObj>
          <w:docPartGallery w:val="Bibliographies"/>
          <w:docPartUnique/>
        </w:docPartObj>
      </w:sdtPr>
      <w:sdtEndPr>
        <w:rPr>
          <w:rFonts w:eastAsiaTheme="minorHAnsi"/>
        </w:rPr>
      </w:sdtEndPr>
      <w:sdtContent>
        <w:p w:rsidR="00EB669C" w:rsidRPr="00A063ED" w:rsidRDefault="00EB669C" w:rsidP="00EB669C">
          <w:pPr>
            <w:pStyle w:val="Ttulo1"/>
            <w:spacing w:line="360" w:lineRule="auto"/>
            <w:rPr>
              <w:rFonts w:ascii="Times New Roman" w:hAnsi="Times New Roman" w:cs="Times New Roman"/>
              <w:color w:val="auto"/>
              <w:sz w:val="24"/>
              <w:szCs w:val="24"/>
            </w:rPr>
          </w:pPr>
          <w:r w:rsidRPr="00A063ED">
            <w:rPr>
              <w:rFonts w:ascii="Times New Roman" w:hAnsi="Times New Roman" w:cs="Times New Roman"/>
              <w:color w:val="auto"/>
              <w:sz w:val="24"/>
              <w:szCs w:val="24"/>
            </w:rPr>
            <w:t>Bibliografía</w:t>
          </w:r>
        </w:p>
        <w:sdt>
          <w:sdtPr>
            <w:rPr>
              <w:rFonts w:ascii="Times New Roman" w:hAnsi="Times New Roman" w:cs="Times New Roman"/>
              <w:sz w:val="24"/>
              <w:szCs w:val="24"/>
            </w:rPr>
            <w:id w:val="9438161"/>
            <w:bibliography/>
          </w:sdtPr>
          <w:sdtContent>
            <w:p w:rsidR="00EB669C" w:rsidRPr="009C6A3C" w:rsidRDefault="00EB669C" w:rsidP="00EB669C">
              <w:pPr>
                <w:pStyle w:val="Bibliografa"/>
                <w:spacing w:line="360" w:lineRule="auto"/>
                <w:jc w:val="both"/>
                <w:rPr>
                  <w:rFonts w:ascii="Times New Roman" w:hAnsi="Times New Roman" w:cs="Times New Roman"/>
                  <w:noProof/>
                  <w:sz w:val="24"/>
                  <w:szCs w:val="24"/>
                </w:rPr>
              </w:pPr>
              <w:r w:rsidRPr="00970A7D">
                <w:rPr>
                  <w:rFonts w:ascii="Times New Roman" w:hAnsi="Times New Roman" w:cs="Times New Roman"/>
                  <w:sz w:val="24"/>
                  <w:szCs w:val="24"/>
                </w:rPr>
                <w:fldChar w:fldCharType="begin"/>
              </w:r>
              <w:r w:rsidRPr="009C6A3C">
                <w:rPr>
                  <w:rFonts w:ascii="Times New Roman" w:hAnsi="Times New Roman" w:cs="Times New Roman"/>
                  <w:sz w:val="24"/>
                  <w:szCs w:val="24"/>
                </w:rPr>
                <w:instrText>BIBLIOGRAPHY</w:instrText>
              </w:r>
              <w:r w:rsidRPr="00970A7D">
                <w:rPr>
                  <w:rFonts w:ascii="Times New Roman" w:hAnsi="Times New Roman" w:cs="Times New Roman"/>
                  <w:sz w:val="24"/>
                  <w:szCs w:val="24"/>
                </w:rPr>
                <w:fldChar w:fldCharType="separate"/>
              </w:r>
              <w:r w:rsidRPr="009C6A3C">
                <w:rPr>
                  <w:rFonts w:ascii="Times New Roman" w:hAnsi="Times New Roman" w:cs="Times New Roman"/>
                  <w:noProof/>
                  <w:sz w:val="24"/>
                  <w:szCs w:val="24"/>
                </w:rPr>
                <w:t>C..P.. Raúll H.. Vallllado Fernández, ,. M. (s.f.). Recuperado el 21 de Enero de 2013, de http://www.uady.mx/~contadur/files/material-clase/raul-vallado/CF05_estadoderesultados.pdf</w:t>
              </w:r>
            </w:p>
            <w:p w:rsidR="00EB669C" w:rsidRPr="009C6A3C" w:rsidRDefault="00EB669C" w:rsidP="00EB669C">
              <w:pPr>
                <w:pStyle w:val="Bibliografa"/>
                <w:spacing w:line="360" w:lineRule="auto"/>
                <w:ind w:left="720" w:right="-143" w:hanging="720"/>
                <w:jc w:val="both"/>
                <w:rPr>
                  <w:rFonts w:ascii="Times New Roman" w:hAnsi="Times New Roman" w:cs="Times New Roman"/>
                  <w:noProof/>
                  <w:sz w:val="24"/>
                  <w:szCs w:val="24"/>
                </w:rPr>
              </w:pPr>
              <w:r w:rsidRPr="009C6A3C">
                <w:rPr>
                  <w:rFonts w:ascii="Times New Roman" w:hAnsi="Times New Roman" w:cs="Times New Roman"/>
                  <w:noProof/>
                  <w:sz w:val="24"/>
                  <w:szCs w:val="24"/>
                </w:rPr>
                <w:t xml:space="preserve">Cifuentes, J. P. (1999). </w:t>
              </w:r>
              <w:r w:rsidRPr="009C6A3C">
                <w:rPr>
                  <w:rFonts w:ascii="Times New Roman" w:hAnsi="Times New Roman" w:cs="Times New Roman"/>
                  <w:iCs/>
                  <w:noProof/>
                  <w:sz w:val="24"/>
                  <w:szCs w:val="24"/>
                </w:rPr>
                <w:t>Análisis financiero.</w:t>
              </w:r>
              <w:r w:rsidRPr="009C6A3C">
                <w:rPr>
                  <w:rFonts w:ascii="Times New Roman" w:hAnsi="Times New Roman" w:cs="Times New Roman"/>
                  <w:noProof/>
                  <w:sz w:val="24"/>
                  <w:szCs w:val="24"/>
                </w:rPr>
                <w:t xml:space="preserve"> Santa Fé.</w:t>
              </w:r>
            </w:p>
            <w:p w:rsidR="00EB669C" w:rsidRPr="009C6A3C" w:rsidRDefault="00EB669C" w:rsidP="00EB669C">
              <w:pPr>
                <w:pStyle w:val="Bibliografa"/>
                <w:spacing w:line="360" w:lineRule="auto"/>
                <w:ind w:left="720" w:hanging="720"/>
                <w:jc w:val="both"/>
                <w:rPr>
                  <w:rFonts w:ascii="Times New Roman" w:hAnsi="Times New Roman" w:cs="Times New Roman"/>
                  <w:noProof/>
                  <w:sz w:val="24"/>
                  <w:szCs w:val="24"/>
                </w:rPr>
              </w:pPr>
              <w:r w:rsidRPr="009C6A3C">
                <w:rPr>
                  <w:rFonts w:ascii="Times New Roman" w:hAnsi="Times New Roman" w:cs="Times New Roman"/>
                  <w:iCs/>
                  <w:noProof/>
                  <w:sz w:val="24"/>
                  <w:szCs w:val="24"/>
                </w:rPr>
                <w:t>Clasificacion Estados Financieros</w:t>
              </w:r>
              <w:r w:rsidRPr="009C6A3C">
                <w:rPr>
                  <w:rFonts w:ascii="Times New Roman" w:hAnsi="Times New Roman" w:cs="Times New Roman"/>
                  <w:noProof/>
                  <w:sz w:val="24"/>
                  <w:szCs w:val="24"/>
                </w:rPr>
                <w:t xml:space="preserve">. (s.f.). Recuperado el 21 de Enero de 2013, </w:t>
              </w:r>
            </w:p>
            <w:p w:rsidR="00EB669C" w:rsidRPr="009C6A3C" w:rsidRDefault="00EB669C" w:rsidP="00EB669C">
              <w:pPr>
                <w:pStyle w:val="Bibliografa"/>
                <w:spacing w:line="360" w:lineRule="auto"/>
                <w:ind w:left="720" w:hanging="720"/>
                <w:jc w:val="both"/>
                <w:rPr>
                  <w:rFonts w:ascii="Times New Roman" w:hAnsi="Times New Roman" w:cs="Times New Roman"/>
                  <w:noProof/>
                  <w:sz w:val="24"/>
                  <w:szCs w:val="24"/>
                </w:rPr>
              </w:pPr>
              <w:r w:rsidRPr="009C6A3C">
                <w:rPr>
                  <w:rFonts w:ascii="Times New Roman" w:hAnsi="Times New Roman" w:cs="Times New Roman"/>
                  <w:noProof/>
                  <w:sz w:val="24"/>
                  <w:szCs w:val="24"/>
                </w:rPr>
                <w:t>http://www.mitecnologico.com/Main/ClasificacionEstadosFinancieros</w:t>
              </w:r>
            </w:p>
            <w:p w:rsidR="00EB669C" w:rsidRPr="009C6A3C" w:rsidRDefault="00EB669C" w:rsidP="00EB669C">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noProof/>
                  <w:sz w:val="24"/>
                  <w:szCs w:val="24"/>
                </w:rPr>
                <w:lastRenderedPageBreak/>
                <w:t>Contabilidad, C. d. (s.f.). Recuperado el 21 de Enero de 2013, de http://www.bcu.gub.uy/Acerca-de-BCU/Concursos/NIC_01.pdf</w:t>
              </w:r>
            </w:p>
            <w:p w:rsidR="00EB669C" w:rsidRPr="009C6A3C" w:rsidRDefault="00EB669C" w:rsidP="00EB669C">
              <w:pPr>
                <w:pStyle w:val="Bibliografa"/>
                <w:spacing w:line="360" w:lineRule="auto"/>
                <w:ind w:left="720" w:hanging="720"/>
                <w:jc w:val="both"/>
                <w:rPr>
                  <w:rFonts w:ascii="Times New Roman" w:hAnsi="Times New Roman" w:cs="Times New Roman"/>
                  <w:noProof/>
                  <w:sz w:val="24"/>
                  <w:szCs w:val="24"/>
                </w:rPr>
              </w:pPr>
              <w:r w:rsidRPr="009C6A3C">
                <w:rPr>
                  <w:rFonts w:ascii="Times New Roman" w:hAnsi="Times New Roman" w:cs="Times New Roman"/>
                  <w:noProof/>
                  <w:sz w:val="24"/>
                  <w:szCs w:val="24"/>
                </w:rPr>
                <w:t xml:space="preserve">DIEGO, B. T. (2010). </w:t>
              </w:r>
              <w:r w:rsidRPr="009C6A3C">
                <w:rPr>
                  <w:rFonts w:ascii="Times New Roman" w:hAnsi="Times New Roman" w:cs="Times New Roman"/>
                  <w:iCs/>
                  <w:noProof/>
                  <w:sz w:val="24"/>
                  <w:szCs w:val="24"/>
                </w:rPr>
                <w:t>ANALISIS FINANCIERO ENFOQUE Y PROYECCCIONES.</w:t>
              </w:r>
            </w:p>
            <w:p w:rsidR="00EB669C" w:rsidRPr="009C6A3C" w:rsidRDefault="00EB669C" w:rsidP="00EB669C">
              <w:pPr>
                <w:pStyle w:val="Bibliografa"/>
                <w:spacing w:line="360" w:lineRule="auto"/>
                <w:ind w:left="720" w:hanging="720"/>
                <w:jc w:val="both"/>
                <w:rPr>
                  <w:rFonts w:ascii="Times New Roman" w:hAnsi="Times New Roman" w:cs="Times New Roman"/>
                  <w:noProof/>
                  <w:sz w:val="24"/>
                  <w:szCs w:val="24"/>
                </w:rPr>
              </w:pPr>
              <w:r w:rsidRPr="009C6A3C">
                <w:rPr>
                  <w:rFonts w:ascii="Times New Roman" w:hAnsi="Times New Roman" w:cs="Times New Roman"/>
                  <w:noProof/>
                  <w:sz w:val="24"/>
                  <w:szCs w:val="24"/>
                </w:rPr>
                <w:t>BOGOTA: QUINTERO ACOSTA ALEXANDER.</w:t>
              </w:r>
            </w:p>
            <w:p w:rsidR="00EB669C" w:rsidRPr="009C6A3C" w:rsidRDefault="00EB669C" w:rsidP="00EB669C">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iCs/>
                  <w:noProof/>
                  <w:sz w:val="24"/>
                  <w:szCs w:val="24"/>
                </w:rPr>
                <w:t>Gerencie.com</w:t>
              </w:r>
              <w:r w:rsidRPr="009C6A3C">
                <w:rPr>
                  <w:rFonts w:ascii="Times New Roman" w:hAnsi="Times New Roman" w:cs="Times New Roman"/>
                  <w:noProof/>
                  <w:sz w:val="24"/>
                  <w:szCs w:val="24"/>
                </w:rPr>
                <w:t>. (s.f.). Recuperado el 21 de Enero de 2013, de http://www.gerencie.com/costo-de-oportunidad.html</w:t>
              </w:r>
            </w:p>
            <w:p w:rsidR="00EB669C" w:rsidRPr="009C6A3C" w:rsidRDefault="00EB669C" w:rsidP="00EB669C">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noProof/>
                  <w:sz w:val="24"/>
                  <w:szCs w:val="24"/>
                </w:rPr>
                <w:t xml:space="preserve">Hidalgo, J. F., &amp; Hidalgo, V. F. (2011). </w:t>
              </w:r>
              <w:r w:rsidRPr="009C6A3C">
                <w:rPr>
                  <w:rFonts w:ascii="Times New Roman" w:hAnsi="Times New Roman" w:cs="Times New Roman"/>
                  <w:iCs/>
                  <w:noProof/>
                  <w:sz w:val="24"/>
                  <w:szCs w:val="24"/>
                </w:rPr>
                <w:t>GUIA DIDACTICA DE AUDITORIA FINACIERA.</w:t>
              </w:r>
              <w:r w:rsidRPr="009C6A3C">
                <w:rPr>
                  <w:rFonts w:ascii="Times New Roman" w:hAnsi="Times New Roman" w:cs="Times New Roman"/>
                  <w:noProof/>
                  <w:sz w:val="24"/>
                  <w:szCs w:val="24"/>
                </w:rPr>
                <w:t xml:space="preserve"> Quito.</w:t>
              </w:r>
            </w:p>
            <w:p w:rsidR="00EB669C" w:rsidRPr="009C6A3C" w:rsidRDefault="00EB669C" w:rsidP="00EB669C">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iCs/>
                  <w:noProof/>
                  <w:sz w:val="24"/>
                  <w:szCs w:val="24"/>
                </w:rPr>
                <w:t>Maestría en Pymes</w:t>
              </w:r>
              <w:r w:rsidRPr="009C6A3C">
                <w:rPr>
                  <w:rFonts w:ascii="Times New Roman" w:hAnsi="Times New Roman" w:cs="Times New Roman"/>
                  <w:noProof/>
                  <w:sz w:val="24"/>
                  <w:szCs w:val="24"/>
                </w:rPr>
                <w:t>. (s.f.). Recuperado el 21 de Enero de 2013, de http://www.uovirtual.com.mx/moodle/lecturas/admonf1/1.pdf</w:t>
              </w:r>
            </w:p>
            <w:p w:rsidR="00EB669C" w:rsidRPr="009C6A3C" w:rsidRDefault="00EB669C" w:rsidP="00EB669C">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iCs/>
                  <w:noProof/>
                  <w:sz w:val="24"/>
                  <w:szCs w:val="24"/>
                </w:rPr>
                <w:t>mailxmail.com</w:t>
              </w:r>
              <w:r w:rsidRPr="009C6A3C">
                <w:rPr>
                  <w:rFonts w:ascii="Times New Roman" w:hAnsi="Times New Roman" w:cs="Times New Roman"/>
                  <w:noProof/>
                  <w:sz w:val="24"/>
                  <w:szCs w:val="24"/>
                </w:rPr>
                <w:t>. (s.f.). Recuperado el 21 de Enero de 2013, de http://www.emagister.com/curso-matematica-financiera/principios-financieros-impacto</w:t>
              </w:r>
            </w:p>
            <w:p w:rsidR="00EB669C" w:rsidRPr="009C6A3C" w:rsidRDefault="00EB669C" w:rsidP="00EB669C">
              <w:pPr>
                <w:pStyle w:val="Bibliografa"/>
                <w:spacing w:line="360" w:lineRule="auto"/>
                <w:ind w:left="720" w:hanging="720"/>
                <w:jc w:val="both"/>
                <w:rPr>
                  <w:rFonts w:ascii="Times New Roman" w:hAnsi="Times New Roman" w:cs="Times New Roman"/>
                  <w:noProof/>
                  <w:sz w:val="24"/>
                  <w:szCs w:val="24"/>
                </w:rPr>
              </w:pPr>
              <w:r w:rsidRPr="009C6A3C">
                <w:rPr>
                  <w:rFonts w:ascii="Times New Roman" w:hAnsi="Times New Roman" w:cs="Times New Roman"/>
                  <w:noProof/>
                  <w:sz w:val="24"/>
                  <w:szCs w:val="24"/>
                </w:rPr>
                <w:t xml:space="preserve">PEDRO, Z. (2011). </w:t>
              </w:r>
              <w:r w:rsidRPr="009C6A3C">
                <w:rPr>
                  <w:rFonts w:ascii="Times New Roman" w:hAnsi="Times New Roman" w:cs="Times New Roman"/>
                  <w:iCs/>
                  <w:noProof/>
                  <w:sz w:val="24"/>
                  <w:szCs w:val="24"/>
                </w:rPr>
                <w:t>CONTABILIDAD GENERAL.</w:t>
              </w:r>
              <w:r w:rsidRPr="009C6A3C">
                <w:rPr>
                  <w:rFonts w:ascii="Times New Roman" w:hAnsi="Times New Roman" w:cs="Times New Roman"/>
                  <w:noProof/>
                  <w:sz w:val="24"/>
                  <w:szCs w:val="24"/>
                </w:rPr>
                <w:t xml:space="preserve"> BOGOTA: NOMAS.</w:t>
              </w:r>
            </w:p>
            <w:p w:rsidR="00EB669C" w:rsidRPr="009C6A3C" w:rsidRDefault="00EB669C" w:rsidP="00EB669C">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noProof/>
                  <w:sz w:val="24"/>
                  <w:szCs w:val="24"/>
                </w:rPr>
                <w:t>Rosero, I. N. (17 de Enero de 2013). Cuentas de Ahorro y Cuentas Corrientes. (S. A. Huera, S. P. Montengro, &amp; S. A. Chugá, Entrevistadores)</w:t>
              </w:r>
            </w:p>
            <w:p w:rsidR="00EB669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bCs/>
                  <w:sz w:val="24"/>
                  <w:szCs w:val="24"/>
                </w:rPr>
                <w:fldChar w:fldCharType="end"/>
              </w:r>
            </w:p>
          </w:sdtContent>
        </w:sdt>
      </w:sdtContent>
    </w:sdt>
    <w:p w:rsidR="00EB669C" w:rsidRDefault="00EB669C" w:rsidP="00EB669C">
      <w:pPr>
        <w:spacing w:line="360" w:lineRule="auto"/>
        <w:jc w:val="center"/>
        <w:rPr>
          <w:rFonts w:ascii="Times New Roman" w:hAnsi="Times New Roman" w:cs="Times New Roman"/>
          <w:b/>
          <w:sz w:val="28"/>
          <w:szCs w:val="28"/>
        </w:rPr>
      </w:pPr>
    </w:p>
    <w:p w:rsidR="00EB669C" w:rsidRDefault="00EB669C" w:rsidP="00EB669C">
      <w:pPr>
        <w:spacing w:line="360" w:lineRule="auto"/>
        <w:jc w:val="center"/>
        <w:rPr>
          <w:rFonts w:ascii="Times New Roman" w:hAnsi="Times New Roman" w:cs="Times New Roman"/>
          <w:b/>
          <w:sz w:val="28"/>
          <w:szCs w:val="28"/>
        </w:rPr>
      </w:pPr>
    </w:p>
    <w:p w:rsidR="00EB669C" w:rsidRPr="00982949" w:rsidRDefault="00EB669C" w:rsidP="00EB669C">
      <w:pPr>
        <w:spacing w:line="360" w:lineRule="auto"/>
        <w:jc w:val="center"/>
        <w:rPr>
          <w:rFonts w:ascii="Times New Roman" w:hAnsi="Times New Roman" w:cs="Times New Roman"/>
          <w:sz w:val="24"/>
          <w:szCs w:val="24"/>
        </w:rPr>
      </w:pPr>
      <w:r w:rsidRPr="00D1567C">
        <w:rPr>
          <w:rFonts w:ascii="Times New Roman" w:hAnsi="Times New Roman" w:cs="Times New Roman"/>
          <w:b/>
          <w:sz w:val="28"/>
          <w:szCs w:val="28"/>
        </w:rPr>
        <w:t>CAPÍTULO II</w:t>
      </w:r>
    </w:p>
    <w:p w:rsidR="00EB669C" w:rsidRDefault="00EB669C" w:rsidP="00EB669C">
      <w:pPr>
        <w:pStyle w:val="Prrafodelista"/>
        <w:numPr>
          <w:ilvl w:val="0"/>
          <w:numId w:val="85"/>
        </w:numPr>
        <w:tabs>
          <w:tab w:val="left" w:pos="426"/>
        </w:tabs>
        <w:spacing w:line="360" w:lineRule="auto"/>
        <w:ind w:left="426"/>
        <w:rPr>
          <w:rFonts w:ascii="Times New Roman" w:hAnsi="Times New Roman" w:cs="Times New Roman"/>
          <w:b/>
          <w:sz w:val="28"/>
          <w:szCs w:val="28"/>
        </w:rPr>
      </w:pPr>
      <w:r w:rsidRPr="00172F4E">
        <w:rPr>
          <w:rFonts w:ascii="Times New Roman" w:hAnsi="Times New Roman" w:cs="Times New Roman"/>
          <w:b/>
          <w:sz w:val="28"/>
          <w:szCs w:val="28"/>
        </w:rPr>
        <w:t xml:space="preserve">MARCO METODOLÓGICO </w:t>
      </w:r>
    </w:p>
    <w:p w:rsidR="00EB669C" w:rsidRPr="0087551A" w:rsidRDefault="00EB669C" w:rsidP="00EB669C">
      <w:pPr>
        <w:pStyle w:val="Prrafodelista"/>
        <w:numPr>
          <w:ilvl w:val="1"/>
          <w:numId w:val="85"/>
        </w:numPr>
        <w:spacing w:line="360" w:lineRule="auto"/>
        <w:ind w:left="426"/>
        <w:rPr>
          <w:rFonts w:ascii="Times New Roman" w:hAnsi="Times New Roman" w:cs="Times New Roman"/>
          <w:b/>
          <w:sz w:val="24"/>
          <w:szCs w:val="24"/>
        </w:rPr>
      </w:pPr>
      <w:r w:rsidRPr="0087551A">
        <w:rPr>
          <w:rFonts w:ascii="Times New Roman" w:hAnsi="Times New Roman" w:cs="Times New Roman"/>
          <w:b/>
          <w:sz w:val="24"/>
          <w:szCs w:val="24"/>
        </w:rPr>
        <w:t>CONTEXTUALIZACIÓN INSTITUCIONAL</w:t>
      </w:r>
    </w:p>
    <w:p w:rsidR="00EB669C" w:rsidRPr="00C26368" w:rsidRDefault="00EB669C" w:rsidP="00EB669C">
      <w:pPr>
        <w:spacing w:line="360" w:lineRule="auto"/>
        <w:jc w:val="both"/>
        <w:rPr>
          <w:rFonts w:ascii="Times New Roman" w:hAnsi="Times New Roman" w:cs="Times New Roman"/>
          <w:sz w:val="24"/>
          <w:szCs w:val="24"/>
        </w:rPr>
      </w:pPr>
      <w:r w:rsidRPr="00C26368">
        <w:rPr>
          <w:rFonts w:ascii="Times New Roman" w:hAnsi="Times New Roman" w:cs="Times New Roman"/>
          <w:sz w:val="24"/>
          <w:szCs w:val="24"/>
        </w:rPr>
        <w:t xml:space="preserve">El presente trabajo investigativo está basado en métodos técnicas de la investigación científica que permite realizar un acercamiento al fenómeno de la </w:t>
      </w:r>
      <w:proofErr w:type="spellStart"/>
      <w:r w:rsidRPr="00C26368">
        <w:rPr>
          <w:rFonts w:ascii="Times New Roman" w:hAnsi="Times New Roman" w:cs="Times New Roman"/>
          <w:sz w:val="24"/>
          <w:szCs w:val="24"/>
        </w:rPr>
        <w:t>investigación.El</w:t>
      </w:r>
      <w:proofErr w:type="spellEnd"/>
      <w:r w:rsidRPr="00C26368">
        <w:rPr>
          <w:rFonts w:ascii="Times New Roman" w:hAnsi="Times New Roman" w:cs="Times New Roman"/>
          <w:sz w:val="24"/>
          <w:szCs w:val="24"/>
        </w:rPr>
        <w:t xml:space="preserve"> cual inicia con </w:t>
      </w:r>
      <w:proofErr w:type="spellStart"/>
      <w:r w:rsidRPr="00C26368">
        <w:rPr>
          <w:rFonts w:ascii="Times New Roman" w:hAnsi="Times New Roman" w:cs="Times New Roman"/>
          <w:sz w:val="24"/>
          <w:szCs w:val="24"/>
        </w:rPr>
        <w:t>un</w:t>
      </w:r>
      <w:r>
        <w:rPr>
          <w:rFonts w:ascii="Times New Roman" w:hAnsi="Times New Roman" w:cs="Times New Roman"/>
          <w:sz w:val="24"/>
          <w:szCs w:val="24"/>
        </w:rPr>
        <w:t>acaracterización</w:t>
      </w:r>
      <w:proofErr w:type="spellEnd"/>
      <w:r>
        <w:rPr>
          <w:rFonts w:ascii="Times New Roman" w:hAnsi="Times New Roman" w:cs="Times New Roman"/>
          <w:sz w:val="24"/>
          <w:szCs w:val="24"/>
        </w:rPr>
        <w:t xml:space="preserve"> de la escuela CONDUCARCHI CIA LTDA</w:t>
      </w:r>
      <w:r w:rsidRPr="00C26368">
        <w:rPr>
          <w:rFonts w:ascii="Times New Roman" w:hAnsi="Times New Roman" w:cs="Times New Roman"/>
          <w:sz w:val="24"/>
          <w:szCs w:val="24"/>
        </w:rPr>
        <w:t xml:space="preserve">: </w:t>
      </w:r>
      <w:r>
        <w:rPr>
          <w:rFonts w:ascii="Times New Roman" w:hAnsi="Times New Roman" w:cs="Times New Roman"/>
          <w:sz w:val="24"/>
          <w:szCs w:val="24"/>
        </w:rPr>
        <w:t xml:space="preserve">su </w:t>
      </w:r>
      <w:r w:rsidRPr="00C26368">
        <w:rPr>
          <w:rFonts w:ascii="Times New Roman" w:hAnsi="Times New Roman" w:cs="Times New Roman"/>
          <w:sz w:val="24"/>
          <w:szCs w:val="24"/>
        </w:rPr>
        <w:t>base legal</w:t>
      </w:r>
      <w:r>
        <w:rPr>
          <w:rFonts w:ascii="Times New Roman" w:hAnsi="Times New Roman" w:cs="Times New Roman"/>
          <w:sz w:val="24"/>
          <w:szCs w:val="24"/>
        </w:rPr>
        <w:t>,</w:t>
      </w:r>
      <w:r w:rsidRPr="00C26368">
        <w:rPr>
          <w:rFonts w:ascii="Times New Roman" w:hAnsi="Times New Roman" w:cs="Times New Roman"/>
          <w:sz w:val="24"/>
          <w:szCs w:val="24"/>
        </w:rPr>
        <w:t xml:space="preserve"> reseña histórica</w:t>
      </w:r>
      <w:r>
        <w:rPr>
          <w:rFonts w:ascii="Times New Roman" w:hAnsi="Times New Roman" w:cs="Times New Roman"/>
          <w:sz w:val="24"/>
          <w:szCs w:val="24"/>
        </w:rPr>
        <w:t>,</w:t>
      </w:r>
      <w:r w:rsidRPr="00C26368">
        <w:rPr>
          <w:rFonts w:ascii="Times New Roman" w:hAnsi="Times New Roman" w:cs="Times New Roman"/>
          <w:sz w:val="24"/>
          <w:szCs w:val="24"/>
        </w:rPr>
        <w:t xml:space="preserve"> direccionamiento estratégico</w:t>
      </w:r>
      <w:r>
        <w:rPr>
          <w:rFonts w:ascii="Times New Roman" w:hAnsi="Times New Roman" w:cs="Times New Roman"/>
          <w:sz w:val="24"/>
          <w:szCs w:val="24"/>
        </w:rPr>
        <w:t xml:space="preserve">, misión, </w:t>
      </w:r>
      <w:proofErr w:type="spellStart"/>
      <w:r w:rsidRPr="00C26368">
        <w:rPr>
          <w:rFonts w:ascii="Times New Roman" w:hAnsi="Times New Roman" w:cs="Times New Roman"/>
          <w:sz w:val="24"/>
          <w:szCs w:val="24"/>
        </w:rPr>
        <w:t>visión</w:t>
      </w:r>
      <w:proofErr w:type="gramStart"/>
      <w:r>
        <w:rPr>
          <w:rFonts w:ascii="Times New Roman" w:hAnsi="Times New Roman" w:cs="Times New Roman"/>
          <w:sz w:val="24"/>
          <w:szCs w:val="24"/>
        </w:rPr>
        <w:t>,</w:t>
      </w:r>
      <w:r w:rsidRPr="00C26368">
        <w:rPr>
          <w:rFonts w:ascii="Times New Roman" w:hAnsi="Times New Roman" w:cs="Times New Roman"/>
          <w:sz w:val="24"/>
          <w:szCs w:val="24"/>
        </w:rPr>
        <w:t>políticas</w:t>
      </w:r>
      <w:r>
        <w:rPr>
          <w:rFonts w:ascii="Times New Roman" w:hAnsi="Times New Roman" w:cs="Times New Roman"/>
          <w:sz w:val="24"/>
          <w:szCs w:val="24"/>
        </w:rPr>
        <w:t>y</w:t>
      </w:r>
      <w:proofErr w:type="spellEnd"/>
      <w:proofErr w:type="gramEnd"/>
      <w:r>
        <w:rPr>
          <w:rFonts w:ascii="Times New Roman" w:hAnsi="Times New Roman" w:cs="Times New Roman"/>
          <w:sz w:val="24"/>
          <w:szCs w:val="24"/>
        </w:rPr>
        <w:t xml:space="preserve"> estrategias, mismas que se detallan a continuación.</w:t>
      </w:r>
    </w:p>
    <w:p w:rsidR="00EB669C" w:rsidRPr="0087551A" w:rsidRDefault="00EB669C" w:rsidP="00EB669C">
      <w:pPr>
        <w:pStyle w:val="Prrafodelista"/>
        <w:numPr>
          <w:ilvl w:val="2"/>
          <w:numId w:val="85"/>
        </w:numPr>
        <w:ind w:left="709"/>
        <w:jc w:val="both"/>
        <w:rPr>
          <w:rFonts w:ascii="Times New Roman" w:hAnsi="Times New Roman" w:cs="Times New Roman"/>
          <w:b/>
          <w:sz w:val="24"/>
          <w:szCs w:val="24"/>
        </w:rPr>
      </w:pPr>
      <w:r w:rsidRPr="0087551A">
        <w:rPr>
          <w:rFonts w:ascii="Times New Roman" w:hAnsi="Times New Roman" w:cs="Times New Roman"/>
          <w:b/>
          <w:sz w:val="24"/>
          <w:szCs w:val="24"/>
        </w:rPr>
        <w:lastRenderedPageBreak/>
        <w:t>RESEÑA HISTÓRICA DE LA EMPRESA.</w:t>
      </w:r>
    </w:p>
    <w:p w:rsidR="00EB669C" w:rsidRPr="009C6A3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 xml:space="preserve">La escuela de conducción para choferes no profesionales </w:t>
      </w:r>
      <w:proofErr w:type="spellStart"/>
      <w:r w:rsidRPr="009C6A3C">
        <w:rPr>
          <w:rFonts w:ascii="Times New Roman" w:hAnsi="Times New Roman" w:cs="Times New Roman"/>
          <w:sz w:val="24"/>
          <w:szCs w:val="24"/>
        </w:rPr>
        <w:t>Conducarchi</w:t>
      </w:r>
      <w:proofErr w:type="spellEnd"/>
      <w:r w:rsidRPr="009C6A3C">
        <w:rPr>
          <w:rFonts w:ascii="Times New Roman" w:hAnsi="Times New Roman" w:cs="Times New Roman"/>
          <w:sz w:val="24"/>
          <w:szCs w:val="24"/>
        </w:rPr>
        <w:t xml:space="preserve"> funciona en la provincia del Carchi, Cantón Tulcán, la cual es administrada y dirigida por el General de Policía (SP) Guillermo </w:t>
      </w:r>
      <w:proofErr w:type="spellStart"/>
      <w:r w:rsidRPr="009C6A3C">
        <w:rPr>
          <w:rFonts w:ascii="Times New Roman" w:hAnsi="Times New Roman" w:cs="Times New Roman"/>
          <w:sz w:val="24"/>
          <w:szCs w:val="24"/>
        </w:rPr>
        <w:t>GomezJurado</w:t>
      </w:r>
      <w:proofErr w:type="spellEnd"/>
      <w:r w:rsidRPr="009C6A3C">
        <w:rPr>
          <w:rFonts w:ascii="Times New Roman" w:hAnsi="Times New Roman" w:cs="Times New Roman"/>
          <w:sz w:val="24"/>
          <w:szCs w:val="24"/>
        </w:rPr>
        <w:t>.</w:t>
      </w:r>
    </w:p>
    <w:p w:rsidR="00EB669C" w:rsidRPr="009C6A3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La empresa se constituyó el 17 de Julio del 2008, cuya emisión de la escritura en 19 de julio del 2008 con la finalidad de realizar capacitaciones a los futuros choferes tulcaneños y compartir con la ANETA, porque era la única institución que brindaba es que servicio en la ciudad de Tulcán.</w:t>
      </w:r>
    </w:p>
    <w:p w:rsidR="00EB669C" w:rsidRPr="009C6A3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El proceso se inició hace dos años y ocho meses concretos en Noviembre del 2010después de cumplir con todos los trámites que manda la ley.</w:t>
      </w:r>
    </w:p>
    <w:p w:rsidR="00EB669C" w:rsidRPr="009C6A3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La escuela de capacitación para choferes no profesionales CONDUCARCHI ha venido experimentado un moderado pero sostenido en su crecimiento y aumentando su participación en el mercado en la prestación de servicio de capacitación a los futuros choferes del volante, lo que ha significado un cierto aumento en el volumen de ventas permitiendo a la empresa ejecutar un control riguroso permitiendo movimientos financieros y operativos obteniendo la empresa costos</w:t>
      </w:r>
    </w:p>
    <w:p w:rsidR="00EB669C" w:rsidRPr="0087551A" w:rsidRDefault="00EB669C" w:rsidP="00EB669C">
      <w:pPr>
        <w:pStyle w:val="Prrafodelista"/>
        <w:numPr>
          <w:ilvl w:val="2"/>
          <w:numId w:val="85"/>
        </w:numPr>
        <w:spacing w:line="360" w:lineRule="auto"/>
        <w:ind w:left="709"/>
        <w:jc w:val="both"/>
        <w:rPr>
          <w:rFonts w:ascii="Times New Roman" w:hAnsi="Times New Roman" w:cs="Times New Roman"/>
          <w:b/>
          <w:sz w:val="24"/>
          <w:szCs w:val="24"/>
        </w:rPr>
      </w:pPr>
      <w:r w:rsidRPr="0087551A">
        <w:rPr>
          <w:rFonts w:ascii="Times New Roman" w:hAnsi="Times New Roman" w:cs="Times New Roman"/>
          <w:b/>
          <w:sz w:val="24"/>
          <w:szCs w:val="24"/>
        </w:rPr>
        <w:t>RAZÓN SOCIAL:</w:t>
      </w:r>
    </w:p>
    <w:p w:rsidR="00EB669C" w:rsidRDefault="00EB669C" w:rsidP="00EB669C">
      <w:pPr>
        <w:spacing w:line="360" w:lineRule="auto"/>
        <w:jc w:val="both"/>
        <w:rPr>
          <w:rFonts w:ascii="Times New Roman" w:hAnsi="Times New Roman" w:cs="Times New Roman"/>
          <w:sz w:val="28"/>
          <w:szCs w:val="24"/>
        </w:rPr>
      </w:pPr>
      <w:r w:rsidRPr="006B1154">
        <w:rPr>
          <w:rFonts w:ascii="Times New Roman" w:hAnsi="Times New Roman" w:cs="Times New Roman"/>
          <w:sz w:val="24"/>
          <w:szCs w:val="24"/>
        </w:rPr>
        <w:t xml:space="preserve">La escuela de conducción para choferes no profesionales </w:t>
      </w:r>
      <w:r w:rsidRPr="006B1154">
        <w:rPr>
          <w:rFonts w:ascii="Times New Roman" w:hAnsi="Times New Roman" w:cs="Times New Roman"/>
          <w:sz w:val="28"/>
          <w:szCs w:val="24"/>
        </w:rPr>
        <w:t>CONDUCARCHI CIA.LTDA.</w:t>
      </w:r>
    </w:p>
    <w:p w:rsidR="00EB669C" w:rsidRPr="006B1154" w:rsidRDefault="00EB669C" w:rsidP="00EB669C">
      <w:pPr>
        <w:spacing w:line="360" w:lineRule="auto"/>
        <w:jc w:val="both"/>
        <w:rPr>
          <w:rFonts w:ascii="Times New Roman" w:hAnsi="Times New Roman" w:cs="Times New Roman"/>
          <w:b/>
          <w:sz w:val="24"/>
          <w:szCs w:val="24"/>
        </w:rPr>
      </w:pPr>
    </w:p>
    <w:p w:rsidR="00EB669C" w:rsidRPr="0087551A" w:rsidRDefault="00EB669C" w:rsidP="00EB669C">
      <w:pPr>
        <w:pStyle w:val="Prrafodelista"/>
        <w:numPr>
          <w:ilvl w:val="2"/>
          <w:numId w:val="85"/>
        </w:numPr>
        <w:spacing w:line="360" w:lineRule="auto"/>
        <w:ind w:left="709"/>
        <w:jc w:val="both"/>
        <w:rPr>
          <w:rFonts w:ascii="Times New Roman" w:hAnsi="Times New Roman" w:cs="Times New Roman"/>
          <w:b/>
          <w:sz w:val="24"/>
          <w:szCs w:val="24"/>
        </w:rPr>
      </w:pPr>
      <w:r w:rsidRPr="0087551A">
        <w:rPr>
          <w:rFonts w:ascii="Times New Roman" w:hAnsi="Times New Roman" w:cs="Times New Roman"/>
          <w:b/>
          <w:sz w:val="24"/>
          <w:szCs w:val="24"/>
        </w:rPr>
        <w:t>CREACIÓN:</w:t>
      </w:r>
    </w:p>
    <w:p w:rsidR="00EB669C" w:rsidRPr="009C6A3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 xml:space="preserve">La escuela de conducción para choferes no profesionales </w:t>
      </w:r>
      <w:r w:rsidRPr="009C6A3C">
        <w:rPr>
          <w:rFonts w:ascii="Times New Roman" w:hAnsi="Times New Roman" w:cs="Times New Roman"/>
          <w:sz w:val="28"/>
          <w:szCs w:val="24"/>
        </w:rPr>
        <w:t xml:space="preserve">CONDUCARCHI CIA. LTDA </w:t>
      </w:r>
      <w:r w:rsidRPr="009C6A3C">
        <w:rPr>
          <w:rFonts w:ascii="Times New Roman" w:hAnsi="Times New Roman" w:cs="Times New Roman"/>
          <w:sz w:val="24"/>
          <w:szCs w:val="24"/>
        </w:rPr>
        <w:t>se constituyó el 17 de Julio del 2008, cuya emisión de la escritura en 19 de julio del 2008.</w:t>
      </w:r>
    </w:p>
    <w:p w:rsidR="00EB669C" w:rsidRDefault="00EB669C" w:rsidP="00EB669C">
      <w:pPr>
        <w:pStyle w:val="Prrafodelista"/>
        <w:numPr>
          <w:ilvl w:val="2"/>
          <w:numId w:val="85"/>
        </w:numPr>
        <w:spacing w:line="360" w:lineRule="auto"/>
        <w:ind w:left="709"/>
        <w:jc w:val="both"/>
        <w:rPr>
          <w:rFonts w:ascii="Times New Roman" w:hAnsi="Times New Roman" w:cs="Times New Roman"/>
          <w:b/>
          <w:sz w:val="24"/>
          <w:szCs w:val="24"/>
        </w:rPr>
      </w:pPr>
      <w:r w:rsidRPr="0087551A">
        <w:rPr>
          <w:rFonts w:ascii="Times New Roman" w:hAnsi="Times New Roman" w:cs="Times New Roman"/>
          <w:b/>
          <w:sz w:val="24"/>
          <w:szCs w:val="24"/>
        </w:rPr>
        <w:t>ORGANIGRAMA:</w:t>
      </w:r>
    </w:p>
    <w:p w:rsidR="00EB669C" w:rsidRPr="0087551A" w:rsidRDefault="00EB669C" w:rsidP="00EB669C">
      <w:pPr>
        <w:spacing w:line="360" w:lineRule="auto"/>
        <w:ind w:left="-11"/>
        <w:jc w:val="both"/>
        <w:rPr>
          <w:rFonts w:ascii="Times New Roman" w:hAnsi="Times New Roman" w:cs="Times New Roman"/>
          <w:b/>
          <w:sz w:val="24"/>
          <w:szCs w:val="24"/>
        </w:rPr>
      </w:pPr>
      <w:r w:rsidRPr="0087551A">
        <w:rPr>
          <w:rFonts w:ascii="Times New Roman" w:hAnsi="Times New Roman" w:cs="Times New Roman"/>
          <w:sz w:val="24"/>
          <w:szCs w:val="24"/>
        </w:rPr>
        <w:t>La escuela CONDUCARCHI CIA LTDA, no tiene estructurado un organigrama, por tanto se ha planteado el siguiente.</w:t>
      </w:r>
    </w:p>
    <w:p w:rsidR="00EB669C" w:rsidRPr="009C6A3C" w:rsidRDefault="00EB669C" w:rsidP="00EB669C">
      <w:pPr>
        <w:spacing w:line="360" w:lineRule="auto"/>
        <w:jc w:val="both"/>
        <w:rPr>
          <w:rFonts w:ascii="Times New Roman" w:hAnsi="Times New Roman" w:cs="Times New Roman"/>
          <w:b/>
          <w:sz w:val="24"/>
          <w:szCs w:val="24"/>
        </w:rPr>
      </w:pPr>
      <w:r w:rsidRPr="009C6A3C">
        <w:rPr>
          <w:rFonts w:ascii="Times New Roman" w:hAnsi="Times New Roman" w:cs="Times New Roman"/>
          <w:b/>
          <w:noProof/>
          <w:sz w:val="24"/>
          <w:szCs w:val="24"/>
          <w:lang w:eastAsia="es-ES"/>
        </w:rPr>
        <w:lastRenderedPageBreak/>
        <w:drawing>
          <wp:inline distT="0" distB="0" distL="0" distR="0">
            <wp:extent cx="5985163" cy="2422566"/>
            <wp:effectExtent l="0" t="0" r="0" b="0"/>
            <wp:docPr id="34" name="Diagrama 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rsidR="00EB669C" w:rsidRPr="0087551A" w:rsidRDefault="00EB669C" w:rsidP="00EB669C">
      <w:pPr>
        <w:pStyle w:val="Prrafodelista"/>
        <w:numPr>
          <w:ilvl w:val="2"/>
          <w:numId w:val="85"/>
        </w:numPr>
        <w:spacing w:line="360" w:lineRule="auto"/>
        <w:ind w:left="709"/>
        <w:jc w:val="both"/>
        <w:rPr>
          <w:rFonts w:ascii="Times New Roman" w:hAnsi="Times New Roman" w:cs="Times New Roman"/>
          <w:b/>
          <w:sz w:val="24"/>
          <w:szCs w:val="24"/>
        </w:rPr>
      </w:pPr>
      <w:r w:rsidRPr="0087551A">
        <w:rPr>
          <w:rFonts w:ascii="Times New Roman" w:hAnsi="Times New Roman" w:cs="Times New Roman"/>
          <w:b/>
          <w:sz w:val="24"/>
          <w:szCs w:val="24"/>
        </w:rPr>
        <w:t>DIRECCIONAMIENTO ESTRATEGICO:</w:t>
      </w:r>
    </w:p>
    <w:p w:rsidR="00EB669C" w:rsidRPr="0087551A" w:rsidRDefault="00EB669C" w:rsidP="00EB669C">
      <w:pPr>
        <w:pStyle w:val="Prrafodelista"/>
        <w:numPr>
          <w:ilvl w:val="3"/>
          <w:numId w:val="85"/>
        </w:numPr>
        <w:ind w:left="709"/>
        <w:jc w:val="both"/>
        <w:rPr>
          <w:rFonts w:ascii="Times New Roman" w:hAnsi="Times New Roman" w:cs="Times New Roman"/>
          <w:b/>
          <w:sz w:val="24"/>
          <w:szCs w:val="24"/>
          <w:lang w:val="es-ES_tradnl"/>
        </w:rPr>
      </w:pPr>
      <w:r w:rsidRPr="0087551A">
        <w:rPr>
          <w:rFonts w:ascii="Times New Roman" w:hAnsi="Times New Roman" w:cs="Times New Roman"/>
          <w:b/>
          <w:sz w:val="24"/>
          <w:szCs w:val="24"/>
          <w:lang w:val="es-ES_tradnl"/>
        </w:rPr>
        <w:t>ELEMENTOS DE LA MISIÓN</w:t>
      </w:r>
    </w:p>
    <w:p w:rsidR="00EB669C" w:rsidRPr="009C6A3C" w:rsidRDefault="00EB669C" w:rsidP="00EB669C">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Naturaleza del negocio</w:t>
      </w:r>
      <w:r w:rsidRPr="009C6A3C">
        <w:rPr>
          <w:rFonts w:ascii="Times New Roman" w:hAnsi="Times New Roman" w:cs="Times New Roman"/>
          <w:sz w:val="24"/>
          <w:szCs w:val="24"/>
          <w:lang w:val="es-ES_tradnl"/>
        </w:rPr>
        <w:t>: Escuela de conducción.</w:t>
      </w:r>
    </w:p>
    <w:p w:rsidR="00EB669C" w:rsidRPr="009C6A3C" w:rsidRDefault="00EB669C" w:rsidP="00EB669C">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Razón de existir:</w:t>
      </w:r>
      <w:r w:rsidRPr="009C6A3C">
        <w:rPr>
          <w:rFonts w:ascii="Times New Roman" w:hAnsi="Times New Roman" w:cs="Times New Roman"/>
          <w:sz w:val="24"/>
          <w:szCs w:val="24"/>
          <w:lang w:val="es-ES_tradnl"/>
        </w:rPr>
        <w:t xml:space="preserve"> Satisfacer las necesidades de nuestros clientes y del mercado.</w:t>
      </w:r>
    </w:p>
    <w:p w:rsidR="00EB669C" w:rsidRPr="009C6A3C" w:rsidRDefault="00EB669C" w:rsidP="00EB669C">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Mercado al que sirven:</w:t>
      </w:r>
      <w:r w:rsidRPr="009C6A3C">
        <w:rPr>
          <w:rFonts w:ascii="Times New Roman" w:hAnsi="Times New Roman" w:cs="Times New Roman"/>
          <w:sz w:val="24"/>
          <w:szCs w:val="24"/>
          <w:lang w:val="es-ES_tradnl"/>
        </w:rPr>
        <w:t xml:space="preserve"> Nacional.</w:t>
      </w:r>
    </w:p>
    <w:p w:rsidR="00EB669C" w:rsidRPr="009C6A3C" w:rsidRDefault="00EB669C" w:rsidP="00EB669C">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Características del producto</w:t>
      </w:r>
      <w:proofErr w:type="gramStart"/>
      <w:r w:rsidRPr="009C6A3C">
        <w:rPr>
          <w:rFonts w:ascii="Times New Roman" w:hAnsi="Times New Roman" w:cs="Times New Roman"/>
          <w:b/>
          <w:sz w:val="24"/>
          <w:szCs w:val="24"/>
          <w:lang w:val="es-ES_tradnl"/>
        </w:rPr>
        <w:t>:</w:t>
      </w:r>
      <w:r w:rsidRPr="009C6A3C">
        <w:rPr>
          <w:rFonts w:ascii="Times New Roman" w:hAnsi="Times New Roman" w:cs="Times New Roman"/>
          <w:sz w:val="24"/>
          <w:szCs w:val="24"/>
        </w:rPr>
        <w:t>Formar</w:t>
      </w:r>
      <w:proofErr w:type="gramEnd"/>
      <w:r w:rsidRPr="009C6A3C">
        <w:rPr>
          <w:rFonts w:ascii="Times New Roman" w:hAnsi="Times New Roman" w:cs="Times New Roman"/>
          <w:sz w:val="24"/>
          <w:szCs w:val="24"/>
        </w:rPr>
        <w:t xml:space="preserve"> conductores capaces, responsables, seguros con bases de profesionalismo.</w:t>
      </w:r>
    </w:p>
    <w:p w:rsidR="00EB669C" w:rsidRPr="009C6A3C" w:rsidRDefault="00EB669C" w:rsidP="00EB669C">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Posición deseada en el mercado:</w:t>
      </w:r>
      <w:r w:rsidRPr="009C6A3C">
        <w:rPr>
          <w:rFonts w:ascii="Times New Roman" w:hAnsi="Times New Roman" w:cs="Times New Roman"/>
          <w:sz w:val="24"/>
          <w:szCs w:val="24"/>
          <w:lang w:val="es-ES_tradnl"/>
        </w:rPr>
        <w:t xml:space="preserve"> Reconocida </w:t>
      </w:r>
    </w:p>
    <w:p w:rsidR="00EB669C" w:rsidRDefault="00EB669C" w:rsidP="00EB669C">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Principio</w:t>
      </w:r>
      <w:r w:rsidRPr="009C6A3C">
        <w:rPr>
          <w:rFonts w:ascii="Times New Roman" w:hAnsi="Times New Roman" w:cs="Times New Roman"/>
          <w:b/>
          <w:sz w:val="24"/>
          <w:szCs w:val="24"/>
          <w:lang w:val="es-ES_tradnl"/>
        </w:rPr>
        <w:softHyphen/>
        <w:t>:</w:t>
      </w:r>
      <w:r w:rsidRPr="009C6A3C">
        <w:rPr>
          <w:rFonts w:ascii="Times New Roman" w:hAnsi="Times New Roman" w:cs="Times New Roman"/>
          <w:sz w:val="24"/>
          <w:szCs w:val="24"/>
          <w:lang w:val="es-ES_tradnl"/>
        </w:rPr>
        <w:t xml:space="preserve"> Respeto </w:t>
      </w:r>
    </w:p>
    <w:p w:rsidR="00EB669C" w:rsidRPr="0087551A" w:rsidRDefault="00EB669C" w:rsidP="00EB669C">
      <w:pPr>
        <w:pStyle w:val="Prrafodelista"/>
        <w:numPr>
          <w:ilvl w:val="0"/>
          <w:numId w:val="91"/>
        </w:numPr>
        <w:spacing w:before="100" w:beforeAutospacing="1" w:after="100" w:afterAutospacing="1" w:line="360" w:lineRule="auto"/>
        <w:ind w:left="284"/>
        <w:jc w:val="both"/>
        <w:rPr>
          <w:rFonts w:ascii="Times New Roman" w:eastAsia="Times New Roman" w:hAnsi="Times New Roman" w:cs="Times New Roman"/>
          <w:b/>
          <w:sz w:val="24"/>
          <w:szCs w:val="24"/>
          <w:u w:val="single"/>
          <w:lang w:eastAsia="es-ES"/>
        </w:rPr>
      </w:pPr>
      <w:r w:rsidRPr="0087551A">
        <w:rPr>
          <w:rFonts w:ascii="Times New Roman" w:eastAsia="Times New Roman" w:hAnsi="Times New Roman" w:cs="Times New Roman"/>
          <w:b/>
          <w:bCs/>
          <w:sz w:val="24"/>
          <w:szCs w:val="24"/>
          <w:lang w:val="es-MX" w:eastAsia="es-ES"/>
        </w:rPr>
        <w:t xml:space="preserve">MISIÓN: </w:t>
      </w:r>
      <w:r w:rsidRPr="0087551A">
        <w:rPr>
          <w:rFonts w:ascii="Times New Roman" w:hAnsi="Times New Roman" w:cs="Times New Roman"/>
          <w:sz w:val="24"/>
          <w:szCs w:val="24"/>
        </w:rPr>
        <w:t>Formar conductores capaces, responsables, seguros con bases de profesionalismo que respetando las leyes y reglamentos de tránsito, aseguraremos nuestros derechos y a los que asisten a otros conductores y peatones  a lo largo de las vías en nuestro país.</w:t>
      </w:r>
    </w:p>
    <w:p w:rsidR="00EB669C" w:rsidRPr="007F4CBE" w:rsidRDefault="00EB669C" w:rsidP="00EB669C">
      <w:pPr>
        <w:pStyle w:val="Prrafodelista"/>
        <w:spacing w:before="100" w:beforeAutospacing="1" w:after="100" w:afterAutospacing="1" w:line="360" w:lineRule="auto"/>
        <w:ind w:left="426"/>
        <w:jc w:val="both"/>
        <w:rPr>
          <w:rFonts w:ascii="Times New Roman" w:eastAsia="Times New Roman" w:hAnsi="Times New Roman" w:cs="Times New Roman"/>
          <w:b/>
          <w:sz w:val="24"/>
          <w:szCs w:val="24"/>
          <w:u w:val="single"/>
          <w:lang w:eastAsia="es-ES"/>
        </w:rPr>
      </w:pPr>
    </w:p>
    <w:p w:rsidR="00EB669C" w:rsidRPr="0087551A" w:rsidRDefault="00EB669C" w:rsidP="00EB669C">
      <w:pPr>
        <w:pStyle w:val="Prrafodelista"/>
        <w:numPr>
          <w:ilvl w:val="3"/>
          <w:numId w:val="85"/>
        </w:numPr>
        <w:spacing w:line="360" w:lineRule="auto"/>
        <w:ind w:left="709"/>
        <w:jc w:val="both"/>
        <w:rPr>
          <w:rFonts w:ascii="Times New Roman" w:hAnsi="Times New Roman" w:cs="Times New Roman"/>
          <w:b/>
          <w:sz w:val="24"/>
          <w:szCs w:val="24"/>
          <w:lang w:val="es-ES_tradnl"/>
        </w:rPr>
      </w:pPr>
      <w:r w:rsidRPr="0087551A">
        <w:rPr>
          <w:rFonts w:ascii="Times New Roman" w:hAnsi="Times New Roman" w:cs="Times New Roman"/>
          <w:b/>
          <w:sz w:val="24"/>
          <w:szCs w:val="24"/>
          <w:lang w:val="es-ES_tradnl"/>
        </w:rPr>
        <w:t>ELEMENTOS DE LA VISIÓN</w:t>
      </w:r>
    </w:p>
    <w:p w:rsidR="00EB669C" w:rsidRPr="009C6A3C" w:rsidRDefault="00EB669C" w:rsidP="00EB669C">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Tiempo:</w:t>
      </w:r>
      <w:r w:rsidRPr="009C6A3C">
        <w:rPr>
          <w:rFonts w:ascii="Times New Roman" w:hAnsi="Times New Roman" w:cs="Times New Roman"/>
          <w:sz w:val="24"/>
          <w:szCs w:val="24"/>
          <w:lang w:val="es-ES_tradnl"/>
        </w:rPr>
        <w:t xml:space="preserve"> 5 años</w:t>
      </w:r>
    </w:p>
    <w:p w:rsidR="00EB669C" w:rsidRPr="009C6A3C" w:rsidRDefault="00EB669C" w:rsidP="00EB669C">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 xml:space="preserve">Ámbito del </w:t>
      </w:r>
      <w:proofErr w:type="spellStart"/>
      <w:r w:rsidRPr="009C6A3C">
        <w:rPr>
          <w:rFonts w:ascii="Times New Roman" w:hAnsi="Times New Roman" w:cs="Times New Roman"/>
          <w:b/>
          <w:sz w:val="24"/>
          <w:szCs w:val="24"/>
          <w:lang w:val="es-ES_tradnl"/>
        </w:rPr>
        <w:t>mercado</w:t>
      </w:r>
      <w:proofErr w:type="gramStart"/>
      <w:r w:rsidRPr="009C6A3C">
        <w:rPr>
          <w:rFonts w:ascii="Times New Roman" w:hAnsi="Times New Roman" w:cs="Times New Roman"/>
          <w:b/>
          <w:sz w:val="24"/>
          <w:szCs w:val="24"/>
          <w:lang w:val="es-ES_tradnl"/>
        </w:rPr>
        <w:t>:</w:t>
      </w:r>
      <w:r w:rsidRPr="009C6A3C">
        <w:rPr>
          <w:rFonts w:ascii="Times New Roman" w:hAnsi="Times New Roman" w:cs="Times New Roman"/>
          <w:sz w:val="24"/>
          <w:szCs w:val="24"/>
          <w:lang w:val="es-ES_tradnl"/>
        </w:rPr>
        <w:t>Nacional</w:t>
      </w:r>
      <w:proofErr w:type="spellEnd"/>
      <w:proofErr w:type="gramEnd"/>
    </w:p>
    <w:p w:rsidR="00EB669C" w:rsidRPr="009C6A3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b/>
          <w:sz w:val="24"/>
          <w:szCs w:val="24"/>
          <w:lang w:val="es-ES_tradnl"/>
        </w:rPr>
        <w:t>Productos</w:t>
      </w:r>
      <w:proofErr w:type="gramStart"/>
      <w:r w:rsidRPr="009C6A3C">
        <w:rPr>
          <w:rFonts w:ascii="Times New Roman" w:hAnsi="Times New Roman" w:cs="Times New Roman"/>
          <w:b/>
          <w:sz w:val="24"/>
          <w:szCs w:val="24"/>
          <w:lang w:val="es-ES_tradnl"/>
        </w:rPr>
        <w:t>:</w:t>
      </w:r>
      <w:r w:rsidRPr="009C6A3C">
        <w:rPr>
          <w:rFonts w:ascii="Times New Roman" w:eastAsia="Times New Roman" w:hAnsi="Times New Roman" w:cs="Times New Roman"/>
          <w:bCs/>
          <w:sz w:val="24"/>
          <w:szCs w:val="24"/>
          <w:lang w:val="es-MX" w:eastAsia="es-ES"/>
        </w:rPr>
        <w:t>Reconocido</w:t>
      </w:r>
      <w:proofErr w:type="gramEnd"/>
      <w:r w:rsidRPr="009C6A3C">
        <w:rPr>
          <w:rFonts w:ascii="Times New Roman" w:eastAsia="Times New Roman" w:hAnsi="Times New Roman" w:cs="Times New Roman"/>
          <w:bCs/>
          <w:sz w:val="24"/>
          <w:szCs w:val="24"/>
          <w:lang w:val="es-MX" w:eastAsia="es-ES"/>
        </w:rPr>
        <w:t xml:space="preserve"> por su servicio diferenciado, basándose en los valores y el </w:t>
      </w:r>
      <w:r w:rsidRPr="009C6A3C">
        <w:rPr>
          <w:rFonts w:ascii="Times New Roman" w:hAnsi="Times New Roman" w:cs="Times New Roman"/>
          <w:sz w:val="24"/>
          <w:szCs w:val="24"/>
        </w:rPr>
        <w:t>respeto de las leyes, normas y reglamentos del tránsito vigentes en nuestro país.</w:t>
      </w:r>
    </w:p>
    <w:p w:rsidR="00EB669C" w:rsidRPr="009C6A3C" w:rsidRDefault="00EB669C" w:rsidP="00EB669C">
      <w:pPr>
        <w:spacing w:line="360" w:lineRule="auto"/>
        <w:jc w:val="both"/>
        <w:rPr>
          <w:rFonts w:ascii="Times New Roman" w:hAnsi="Times New Roman" w:cs="Times New Roman"/>
          <w:sz w:val="24"/>
          <w:szCs w:val="24"/>
          <w:lang w:val="es-MX"/>
        </w:rPr>
      </w:pPr>
      <w:r w:rsidRPr="009C6A3C">
        <w:rPr>
          <w:rFonts w:ascii="Times New Roman" w:hAnsi="Times New Roman" w:cs="Times New Roman"/>
          <w:b/>
          <w:sz w:val="24"/>
          <w:szCs w:val="24"/>
          <w:lang w:val="es-ES_tradnl"/>
        </w:rPr>
        <w:lastRenderedPageBreak/>
        <w:t>Principios y valores</w:t>
      </w:r>
      <w:r w:rsidRPr="009C6A3C">
        <w:rPr>
          <w:rFonts w:ascii="Times New Roman" w:hAnsi="Times New Roman" w:cs="Times New Roman"/>
          <w:b/>
          <w:sz w:val="24"/>
          <w:szCs w:val="24"/>
          <w:lang w:val="es-ES_tradnl"/>
        </w:rPr>
        <w:softHyphen/>
      </w:r>
      <w:proofErr w:type="gramStart"/>
      <w:r w:rsidRPr="009C6A3C">
        <w:rPr>
          <w:rFonts w:ascii="Times New Roman" w:hAnsi="Times New Roman" w:cs="Times New Roman"/>
          <w:b/>
          <w:sz w:val="24"/>
          <w:szCs w:val="24"/>
          <w:lang w:val="es-ES_tradnl"/>
        </w:rPr>
        <w:t>:</w:t>
      </w:r>
      <w:r w:rsidRPr="009C6A3C">
        <w:rPr>
          <w:rFonts w:ascii="Times New Roman" w:hAnsi="Times New Roman" w:cs="Times New Roman"/>
          <w:sz w:val="24"/>
          <w:szCs w:val="24"/>
        </w:rPr>
        <w:t>Técnicas</w:t>
      </w:r>
      <w:proofErr w:type="gramEnd"/>
      <w:r w:rsidRPr="009C6A3C">
        <w:rPr>
          <w:rFonts w:ascii="Times New Roman" w:hAnsi="Times New Roman" w:cs="Times New Roman"/>
          <w:sz w:val="24"/>
          <w:szCs w:val="24"/>
        </w:rPr>
        <w:t>, responsabilidad y eficiencia</w:t>
      </w:r>
    </w:p>
    <w:p w:rsidR="00EB669C" w:rsidRPr="0087551A" w:rsidRDefault="00EB669C" w:rsidP="00EB669C">
      <w:pPr>
        <w:pStyle w:val="Prrafodelista"/>
        <w:numPr>
          <w:ilvl w:val="0"/>
          <w:numId w:val="91"/>
        </w:numPr>
        <w:spacing w:before="100" w:beforeAutospacing="1" w:after="100" w:afterAutospacing="1" w:line="360" w:lineRule="auto"/>
        <w:ind w:left="284"/>
        <w:jc w:val="both"/>
        <w:rPr>
          <w:rFonts w:ascii="Times New Roman" w:hAnsi="Times New Roman" w:cs="Times New Roman"/>
          <w:sz w:val="24"/>
          <w:szCs w:val="24"/>
        </w:rPr>
      </w:pPr>
      <w:r w:rsidRPr="0087551A">
        <w:rPr>
          <w:rFonts w:ascii="Times New Roman" w:eastAsia="Times New Roman" w:hAnsi="Times New Roman" w:cs="Times New Roman"/>
          <w:b/>
          <w:bCs/>
          <w:sz w:val="24"/>
          <w:szCs w:val="24"/>
          <w:lang w:val="es-MX" w:eastAsia="es-ES"/>
        </w:rPr>
        <w:t xml:space="preserve">VISIÓN: </w:t>
      </w:r>
      <w:r w:rsidRPr="0087551A">
        <w:rPr>
          <w:rFonts w:ascii="Times New Roman" w:hAnsi="Times New Roman" w:cs="Times New Roman"/>
          <w:sz w:val="24"/>
          <w:szCs w:val="24"/>
        </w:rPr>
        <w:t>Especializar a conductores no profesionales con base técnicas, responsabilidad y eficiencia que le permitan el respeto de las leyes, normas y reglamentos del tránsito vigentes en nuestro país.</w:t>
      </w:r>
    </w:p>
    <w:p w:rsidR="00EB669C" w:rsidRPr="007F4CBE" w:rsidRDefault="00EB669C" w:rsidP="00EB669C">
      <w:pPr>
        <w:pStyle w:val="Prrafodelista"/>
        <w:spacing w:before="100" w:beforeAutospacing="1" w:after="100" w:afterAutospacing="1" w:line="360" w:lineRule="auto"/>
        <w:ind w:left="426"/>
        <w:jc w:val="both"/>
        <w:rPr>
          <w:rFonts w:ascii="Times New Roman" w:hAnsi="Times New Roman" w:cs="Times New Roman"/>
          <w:sz w:val="24"/>
          <w:szCs w:val="24"/>
        </w:rPr>
      </w:pPr>
    </w:p>
    <w:p w:rsidR="00EB669C" w:rsidRPr="0087551A" w:rsidRDefault="00EB669C" w:rsidP="00EB669C">
      <w:pPr>
        <w:pStyle w:val="Prrafodelista"/>
        <w:numPr>
          <w:ilvl w:val="2"/>
          <w:numId w:val="85"/>
        </w:numPr>
        <w:spacing w:line="360" w:lineRule="auto"/>
        <w:ind w:left="709"/>
        <w:jc w:val="both"/>
        <w:rPr>
          <w:rFonts w:ascii="Times New Roman" w:hAnsi="Times New Roman" w:cs="Times New Roman"/>
          <w:b/>
          <w:sz w:val="24"/>
          <w:szCs w:val="24"/>
        </w:rPr>
      </w:pPr>
      <w:r w:rsidRPr="0087551A">
        <w:rPr>
          <w:rFonts w:ascii="Times New Roman" w:hAnsi="Times New Roman" w:cs="Times New Roman"/>
          <w:b/>
          <w:sz w:val="24"/>
          <w:szCs w:val="24"/>
        </w:rPr>
        <w:t>ESTRATEGIAS CORPORATIVAS:</w:t>
      </w:r>
    </w:p>
    <w:p w:rsidR="00EB669C" w:rsidRPr="009C6A3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La estrategia corporativa gira en torno al alcance de las o</w:t>
      </w:r>
      <w:r>
        <w:rPr>
          <w:rFonts w:ascii="Times New Roman" w:hAnsi="Times New Roman" w:cs="Times New Roman"/>
          <w:sz w:val="24"/>
          <w:szCs w:val="24"/>
        </w:rPr>
        <w:t xml:space="preserve">peraciones de la empresa por la </w:t>
      </w:r>
      <w:r w:rsidRPr="009C6A3C">
        <w:rPr>
          <w:rFonts w:ascii="Times New Roman" w:hAnsi="Times New Roman" w:cs="Times New Roman"/>
          <w:sz w:val="24"/>
          <w:szCs w:val="24"/>
        </w:rPr>
        <w:t>vía  de formar conductores con capacidades, técnicas suficientes para desarrollar el respeto hacia otros conductores y peatones que transitan por las vías de la provincia y del país, así como también respetando a la integridad de la naturaleza y el medio ambiente.</w:t>
      </w:r>
    </w:p>
    <w:p w:rsidR="00EB669C" w:rsidRPr="009C6A3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shd w:val="clear" w:color="auto" w:fill="FFFFFF"/>
        </w:rPr>
        <w:t xml:space="preserve">Buscando maximizar el resultado financiero, social y ambiental de sus operaciones esto significa que se compromete a incorporar las variables del entorno para </w:t>
      </w:r>
      <w:r w:rsidRPr="009C6A3C">
        <w:rPr>
          <w:rStyle w:val="apple-converted-space"/>
          <w:rFonts w:ascii="Times New Roman" w:hAnsi="Times New Roman" w:cs="Times New Roman"/>
          <w:sz w:val="24"/>
          <w:szCs w:val="24"/>
          <w:shd w:val="clear" w:color="auto" w:fill="FFFFFF"/>
        </w:rPr>
        <w:t>a</w:t>
      </w:r>
      <w:r w:rsidRPr="009C6A3C">
        <w:rPr>
          <w:rFonts w:ascii="Times New Roman" w:hAnsi="Times New Roman" w:cs="Times New Roman"/>
          <w:sz w:val="24"/>
          <w:szCs w:val="24"/>
        </w:rPr>
        <w:t xml:space="preserve">lcanzar </w:t>
      </w:r>
      <w:r w:rsidRPr="009C6A3C">
        <w:rPr>
          <w:rFonts w:ascii="Times New Roman" w:hAnsi="Times New Roman" w:cs="Times New Roman"/>
          <w:sz w:val="24"/>
          <w:szCs w:val="24"/>
          <w:shd w:val="clear" w:color="auto" w:fill="FFFFFF"/>
        </w:rPr>
        <w:t>la maximización de las utilidades.</w:t>
      </w:r>
    </w:p>
    <w:p w:rsidR="00EB669C" w:rsidRPr="009C6A3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La empresa debe conocer y desarrollar capacidades en el conductor no profesional sobre elementos básicos de mecánica automotriz y elementos básicos de primeros auxilios en casos de accidentes.</w:t>
      </w:r>
    </w:p>
    <w:p w:rsidR="00EB669C" w:rsidRDefault="00EB669C" w:rsidP="00EB669C">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Desarrollar habilidades y destrezas de conducción vehicular suficientes para garantizar la vida de las personas y la integridad de los bie</w:t>
      </w:r>
      <w:r>
        <w:rPr>
          <w:rFonts w:ascii="Times New Roman" w:hAnsi="Times New Roman" w:cs="Times New Roman"/>
          <w:sz w:val="24"/>
          <w:szCs w:val="24"/>
        </w:rPr>
        <w:t>nes sujetos a la trasportación.</w:t>
      </w:r>
    </w:p>
    <w:p w:rsidR="00EB669C" w:rsidRPr="006B1154" w:rsidRDefault="00EB669C" w:rsidP="00EB669C">
      <w:pPr>
        <w:spacing w:line="360" w:lineRule="auto"/>
        <w:jc w:val="both"/>
        <w:rPr>
          <w:rFonts w:ascii="Times New Roman" w:hAnsi="Times New Roman" w:cs="Times New Roman"/>
          <w:sz w:val="24"/>
          <w:szCs w:val="24"/>
        </w:rPr>
      </w:pPr>
    </w:p>
    <w:p w:rsidR="00EB669C" w:rsidRDefault="00EB669C" w:rsidP="00EB669C">
      <w:pP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2.2. DESCRIPCIÓN DEL PROCESO METODOLÓGICO</w:t>
      </w:r>
    </w:p>
    <w:p w:rsidR="00EB669C" w:rsidRPr="009C6A3C" w:rsidRDefault="00EB669C" w:rsidP="00EB669C">
      <w:pPr>
        <w:spacing w:after="0" w:line="360" w:lineRule="auto"/>
        <w:jc w:val="both"/>
        <w:rPr>
          <w:rFonts w:ascii="Times New Roman" w:hAnsi="Times New Roman" w:cs="Times New Roman"/>
          <w:sz w:val="24"/>
          <w:szCs w:val="24"/>
        </w:rPr>
      </w:pPr>
      <w:r>
        <w:rPr>
          <w:rFonts w:ascii="Times New Roman" w:eastAsia="Times New Roman" w:hAnsi="Times New Roman" w:cs="Times New Roman"/>
          <w:b/>
          <w:sz w:val="24"/>
          <w:szCs w:val="24"/>
        </w:rPr>
        <w:t xml:space="preserve">2.2.1. </w:t>
      </w:r>
      <w:r w:rsidRPr="009C6A3C">
        <w:rPr>
          <w:rFonts w:ascii="Times New Roman" w:eastAsia="Times New Roman" w:hAnsi="Times New Roman" w:cs="Times New Roman"/>
          <w:b/>
          <w:sz w:val="24"/>
          <w:szCs w:val="24"/>
        </w:rPr>
        <w:t xml:space="preserve">MÉTODO TEÓRICO: </w:t>
      </w:r>
      <w:r w:rsidRPr="009C6A3C">
        <w:rPr>
          <w:rFonts w:ascii="Times New Roman" w:eastAsia="Times New Roman" w:hAnsi="Times New Roman" w:cs="Times New Roman"/>
          <w:sz w:val="24"/>
          <w:szCs w:val="24"/>
        </w:rPr>
        <w:t xml:space="preserve">Se utilizara este método ya que en el </w:t>
      </w:r>
      <w:r w:rsidRPr="009C6A3C">
        <w:rPr>
          <w:rFonts w:ascii="Times New Roman" w:hAnsi="Times New Roman" w:cs="Times New Roman"/>
          <w:sz w:val="24"/>
          <w:szCs w:val="24"/>
        </w:rPr>
        <w:t xml:space="preserve">proceso de investigación se utilizara las fuentes de información primaria o secundaria, esto con el fin de recopilar información mediante la utilización de varias técnicas de la investigación como es: entrevista, etc. </w:t>
      </w:r>
    </w:p>
    <w:p w:rsidR="00EB669C" w:rsidRPr="009C6A3C" w:rsidRDefault="00EB669C" w:rsidP="00EB669C">
      <w:pPr>
        <w:spacing w:after="0" w:line="360" w:lineRule="auto"/>
        <w:jc w:val="both"/>
        <w:rPr>
          <w:rFonts w:ascii="Times New Roman" w:eastAsia="Times New Roman" w:hAnsi="Times New Roman" w:cs="Times New Roman"/>
          <w:b/>
          <w:sz w:val="24"/>
          <w:szCs w:val="24"/>
        </w:rPr>
      </w:pPr>
    </w:p>
    <w:p w:rsidR="00EB669C" w:rsidRPr="009C6A3C"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2.2.1.1. </w:t>
      </w:r>
      <w:r w:rsidRPr="009C6A3C">
        <w:rPr>
          <w:rFonts w:ascii="Times New Roman" w:eastAsia="Times New Roman" w:hAnsi="Times New Roman" w:cs="Times New Roman"/>
          <w:b/>
          <w:bCs/>
          <w:color w:val="000000"/>
          <w:sz w:val="24"/>
          <w:szCs w:val="24"/>
        </w:rPr>
        <w:t>Método Empírico.-</w:t>
      </w:r>
      <w:r w:rsidRPr="009C6A3C">
        <w:rPr>
          <w:rFonts w:ascii="Times New Roman" w:eastAsia="Times New Roman" w:hAnsi="Times New Roman" w:cs="Times New Roman"/>
          <w:color w:val="000000"/>
          <w:sz w:val="24"/>
          <w:szCs w:val="24"/>
          <w:shd w:val="clear" w:color="auto" w:fill="FFFFFF"/>
        </w:rPr>
        <w:t>Este método permitirá revelar las características fundamentales del objeto de estudio específicamente el direccionamiento de los procedimientos prácticos determinado aspectos de vital importancia para la solución del problema en sí.</w:t>
      </w:r>
    </w:p>
    <w:p w:rsidR="00EB669C" w:rsidRPr="009C6A3C" w:rsidRDefault="00EB669C" w:rsidP="00EB669C">
      <w:pPr>
        <w:spacing w:after="0" w:line="360" w:lineRule="auto"/>
        <w:rPr>
          <w:rFonts w:ascii="Times New Roman" w:eastAsia="Times New Roman" w:hAnsi="Times New Roman" w:cs="Times New Roman"/>
          <w:sz w:val="24"/>
          <w:szCs w:val="24"/>
        </w:rPr>
      </w:pPr>
    </w:p>
    <w:p w:rsidR="00EB669C" w:rsidRPr="009C6A3C" w:rsidRDefault="00EB669C" w:rsidP="00EB669C">
      <w:pPr>
        <w:spacing w:after="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2.1.2. </w:t>
      </w:r>
      <w:r w:rsidRPr="009C6A3C">
        <w:rPr>
          <w:rFonts w:ascii="Times New Roman" w:eastAsia="Times New Roman" w:hAnsi="Times New Roman" w:cs="Times New Roman"/>
          <w:b/>
          <w:sz w:val="24"/>
          <w:szCs w:val="24"/>
        </w:rPr>
        <w:t xml:space="preserve">MÉTODO CIENTÍFICO: </w:t>
      </w:r>
      <w:r w:rsidRPr="009C6A3C">
        <w:rPr>
          <w:rFonts w:ascii="Times New Roman" w:eastAsia="Times New Roman" w:hAnsi="Times New Roman" w:cs="Times New Roman"/>
          <w:sz w:val="24"/>
          <w:szCs w:val="24"/>
        </w:rPr>
        <w:t>Se aplicara este método ya que en la presente investigación se sigue una serie de pasos sistemáticos, con el fin de presentar una información entendible, de calidad y de mucha utilidad para la empresa antes mencionada.</w:t>
      </w:r>
    </w:p>
    <w:p w:rsidR="00EB669C" w:rsidRPr="009C6A3C" w:rsidRDefault="00EB669C" w:rsidP="00EB669C">
      <w:pPr>
        <w:spacing w:after="0" w:line="360" w:lineRule="auto"/>
        <w:jc w:val="both"/>
        <w:rPr>
          <w:rFonts w:ascii="Times New Roman" w:eastAsia="Times New Roman" w:hAnsi="Times New Roman" w:cs="Times New Roman"/>
          <w:b/>
          <w:sz w:val="24"/>
          <w:szCs w:val="24"/>
        </w:rPr>
      </w:pPr>
    </w:p>
    <w:p w:rsidR="00EB669C" w:rsidRPr="009C6A3C"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2.1.2.1. </w:t>
      </w:r>
      <w:r w:rsidRPr="009C6A3C">
        <w:rPr>
          <w:rFonts w:ascii="Times New Roman" w:eastAsia="Times New Roman" w:hAnsi="Times New Roman" w:cs="Times New Roman"/>
          <w:b/>
          <w:bCs/>
          <w:color w:val="000000"/>
          <w:sz w:val="24"/>
          <w:szCs w:val="24"/>
        </w:rPr>
        <w:t xml:space="preserve">Histórico-Lógico.- </w:t>
      </w:r>
      <w:r w:rsidRPr="009C6A3C">
        <w:rPr>
          <w:rFonts w:ascii="Times New Roman" w:eastAsia="Times New Roman" w:hAnsi="Times New Roman" w:cs="Times New Roman"/>
          <w:color w:val="000000"/>
          <w:sz w:val="24"/>
          <w:szCs w:val="24"/>
        </w:rPr>
        <w:t>Este método de investigación permitirá recopilar información sobre la situación económica de la empresa que está siendo objeto de estudio de la presente investigación, con el fin de analizar su economía, forma de obtención de sus ingreso, orientación de su inversión, desembolsos de dinero, su liquidez y solvencia, desde su creación, mismo que servirá de base para continuar con el proyecto.</w:t>
      </w:r>
    </w:p>
    <w:p w:rsidR="00EB669C" w:rsidRPr="009C6A3C" w:rsidRDefault="00EB669C" w:rsidP="00EB669C">
      <w:pPr>
        <w:spacing w:after="0" w:line="360" w:lineRule="auto"/>
        <w:rPr>
          <w:rFonts w:ascii="Times New Roman" w:eastAsia="Times New Roman" w:hAnsi="Times New Roman" w:cs="Times New Roman"/>
          <w:sz w:val="24"/>
          <w:szCs w:val="24"/>
        </w:rPr>
      </w:pPr>
    </w:p>
    <w:p w:rsidR="00EB669C" w:rsidRPr="009C6A3C"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2.1.2.2. </w:t>
      </w:r>
      <w:r w:rsidRPr="009C6A3C">
        <w:rPr>
          <w:rFonts w:ascii="Times New Roman" w:eastAsia="Times New Roman" w:hAnsi="Times New Roman" w:cs="Times New Roman"/>
          <w:b/>
          <w:bCs/>
          <w:color w:val="000000"/>
          <w:sz w:val="24"/>
          <w:szCs w:val="24"/>
        </w:rPr>
        <w:t xml:space="preserve">Inductivo-Deductivo.- </w:t>
      </w:r>
      <w:r w:rsidRPr="009C6A3C">
        <w:rPr>
          <w:rFonts w:ascii="Times New Roman" w:eastAsia="Times New Roman" w:hAnsi="Times New Roman" w:cs="Times New Roman"/>
          <w:color w:val="000000"/>
          <w:sz w:val="24"/>
          <w:szCs w:val="24"/>
        </w:rPr>
        <w:t xml:space="preserve">Se utilizarán estos métodos con el fin de obtener conclusiones sobre aspectos de la empresa tales como: elaboración de sus estados financieros de acuerdo a la normativa vigente en el país, su nivel de rentabilidad, con el fin de deducir si los estados financieros presentados están acorde a factores del mercado que influyen en la empresa. Mientras que el inductivo se aplicará al momento de diseñar la propuesta, la misma que servirá como base para otras empresas que se dediquen a la misma actividad que CONDUCARCHI CIA. LTDA. </w:t>
      </w:r>
    </w:p>
    <w:p w:rsidR="00EB669C" w:rsidRPr="009C6A3C" w:rsidRDefault="00EB669C" w:rsidP="00EB669C">
      <w:pPr>
        <w:spacing w:after="0" w:line="360" w:lineRule="auto"/>
        <w:rPr>
          <w:rFonts w:ascii="Times New Roman" w:eastAsia="Times New Roman" w:hAnsi="Times New Roman" w:cs="Times New Roman"/>
          <w:sz w:val="24"/>
          <w:szCs w:val="24"/>
        </w:rPr>
      </w:pPr>
    </w:p>
    <w:p w:rsidR="00EB669C" w:rsidRPr="009C6A3C" w:rsidRDefault="00EB669C" w:rsidP="00EB669C">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2.1.2.3. </w:t>
      </w:r>
      <w:r w:rsidRPr="009C6A3C">
        <w:rPr>
          <w:rFonts w:ascii="Times New Roman" w:eastAsia="Times New Roman" w:hAnsi="Times New Roman" w:cs="Times New Roman"/>
          <w:b/>
          <w:bCs/>
          <w:color w:val="000000"/>
          <w:sz w:val="24"/>
          <w:szCs w:val="24"/>
        </w:rPr>
        <w:t xml:space="preserve">Analítico-Sintético.- </w:t>
      </w:r>
      <w:r w:rsidRPr="009C6A3C">
        <w:rPr>
          <w:rFonts w:ascii="Times New Roman" w:eastAsia="Times New Roman" w:hAnsi="Times New Roman" w:cs="Times New Roman"/>
          <w:color w:val="000000"/>
          <w:sz w:val="24"/>
          <w:szCs w:val="24"/>
        </w:rPr>
        <w:t>Este nos ayudará a analizar cada efecto de las cuentas y las causas que afectan a los respectivos estados financieros y por ende el desequilibrio de la empresa y mala rentabilidad de esta. En la cual obteniendo los resultados de este método se podrá dar una informe final de la transformación de cada cuenta de un periodo a otro.</w:t>
      </w:r>
    </w:p>
    <w:p w:rsidR="00EB669C" w:rsidRPr="009C6A3C" w:rsidRDefault="00EB669C" w:rsidP="00EB669C">
      <w:pPr>
        <w:spacing w:after="0" w:line="360" w:lineRule="auto"/>
        <w:jc w:val="both"/>
        <w:rPr>
          <w:rFonts w:ascii="Times New Roman" w:eastAsia="Times New Roman" w:hAnsi="Times New Roman" w:cs="Times New Roman"/>
          <w:sz w:val="24"/>
          <w:szCs w:val="24"/>
        </w:rPr>
      </w:pPr>
    </w:p>
    <w:p w:rsidR="00EB669C" w:rsidRPr="009C6A3C"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2.1.2.4. </w:t>
      </w:r>
      <w:r w:rsidRPr="009C6A3C">
        <w:rPr>
          <w:rFonts w:ascii="Times New Roman" w:eastAsia="Times New Roman" w:hAnsi="Times New Roman" w:cs="Times New Roman"/>
          <w:b/>
          <w:bCs/>
          <w:color w:val="000000"/>
          <w:sz w:val="24"/>
          <w:szCs w:val="24"/>
        </w:rPr>
        <w:t xml:space="preserve">Enfoque Sistémico.- </w:t>
      </w:r>
      <w:r w:rsidRPr="009C6A3C">
        <w:rPr>
          <w:rFonts w:ascii="Times New Roman" w:eastAsia="Times New Roman" w:hAnsi="Times New Roman" w:cs="Times New Roman"/>
          <w:color w:val="000000"/>
          <w:sz w:val="24"/>
          <w:szCs w:val="24"/>
        </w:rPr>
        <w:t>se aplica este método en la consecución de objetivos de forma ordenada y continúa, basándonos en un esquema de contenidos, con el fin de presentar una investigación profunda sobre la empresa investigada.</w:t>
      </w:r>
    </w:p>
    <w:p w:rsidR="00EB669C" w:rsidRPr="009C6A3C" w:rsidRDefault="00EB669C" w:rsidP="00EB669C">
      <w:pPr>
        <w:spacing w:after="0" w:line="360" w:lineRule="auto"/>
        <w:rPr>
          <w:rFonts w:ascii="Times New Roman" w:eastAsia="Times New Roman" w:hAnsi="Times New Roman" w:cs="Times New Roman"/>
          <w:sz w:val="24"/>
          <w:szCs w:val="24"/>
        </w:rPr>
      </w:pPr>
    </w:p>
    <w:p w:rsidR="00EB669C" w:rsidRPr="009C6A3C"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2.1.3. </w:t>
      </w:r>
      <w:r w:rsidRPr="009C6A3C">
        <w:rPr>
          <w:rFonts w:ascii="Times New Roman" w:eastAsia="Times New Roman" w:hAnsi="Times New Roman" w:cs="Times New Roman"/>
          <w:b/>
          <w:bCs/>
          <w:color w:val="000000"/>
          <w:sz w:val="24"/>
          <w:szCs w:val="24"/>
        </w:rPr>
        <w:t>TÉCNICAS E INSTRUMENTOS:</w:t>
      </w:r>
    </w:p>
    <w:p w:rsidR="00EB669C" w:rsidRPr="009C6A3C" w:rsidRDefault="00EB669C" w:rsidP="00EB669C">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2.1.3.1. </w:t>
      </w:r>
      <w:r w:rsidRPr="009C6A3C">
        <w:rPr>
          <w:rFonts w:ascii="Times New Roman" w:eastAsia="Times New Roman" w:hAnsi="Times New Roman" w:cs="Times New Roman"/>
          <w:b/>
          <w:bCs/>
          <w:color w:val="000000"/>
          <w:sz w:val="24"/>
          <w:szCs w:val="24"/>
        </w:rPr>
        <w:t>TÉCNICAS</w:t>
      </w:r>
    </w:p>
    <w:p w:rsidR="00EB669C" w:rsidRDefault="00EB669C" w:rsidP="00EB669C">
      <w:pPr>
        <w:pStyle w:val="Prrafodelista"/>
        <w:numPr>
          <w:ilvl w:val="0"/>
          <w:numId w:val="36"/>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lastRenderedPageBreak/>
        <w:t>Recopilación de información</w:t>
      </w:r>
    </w:p>
    <w:p w:rsidR="00EB669C" w:rsidRPr="009C6A3C" w:rsidRDefault="00EB669C" w:rsidP="00EB669C">
      <w:pPr>
        <w:pStyle w:val="Prrafodelista"/>
        <w:numPr>
          <w:ilvl w:val="0"/>
          <w:numId w:val="36"/>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sidRPr="009C6A3C">
        <w:rPr>
          <w:rFonts w:ascii="Times New Roman" w:eastAsia="Times New Roman" w:hAnsi="Times New Roman" w:cs="Times New Roman"/>
          <w:bCs/>
          <w:color w:val="000000"/>
          <w:sz w:val="24"/>
          <w:szCs w:val="24"/>
        </w:rPr>
        <w:t xml:space="preserve">Entrevista </w:t>
      </w:r>
    </w:p>
    <w:p w:rsidR="00EB669C" w:rsidRPr="009C6A3C" w:rsidRDefault="00EB669C" w:rsidP="00EB669C">
      <w:pPr>
        <w:tabs>
          <w:tab w:val="left" w:pos="284"/>
        </w:tabs>
        <w:spacing w:after="0" w:line="360" w:lineRule="auto"/>
        <w:ind w:hanging="11"/>
        <w:jc w:val="both"/>
        <w:rPr>
          <w:rFonts w:ascii="Times New Roman" w:eastAsia="Times New Roman" w:hAnsi="Times New Roman" w:cs="Times New Roman"/>
          <w:sz w:val="24"/>
          <w:szCs w:val="24"/>
        </w:rPr>
      </w:pPr>
    </w:p>
    <w:p w:rsidR="00EB669C" w:rsidRPr="009C6A3C" w:rsidRDefault="00EB669C" w:rsidP="00EB669C">
      <w:pPr>
        <w:tabs>
          <w:tab w:val="left" w:pos="284"/>
        </w:tabs>
        <w:spacing w:after="0" w:line="360" w:lineRule="auto"/>
        <w:ind w:hanging="11"/>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2.1.3.2. </w:t>
      </w:r>
      <w:r w:rsidRPr="009C6A3C">
        <w:rPr>
          <w:rFonts w:ascii="Times New Roman" w:eastAsia="Times New Roman" w:hAnsi="Times New Roman" w:cs="Times New Roman"/>
          <w:b/>
          <w:bCs/>
          <w:color w:val="000000"/>
          <w:sz w:val="24"/>
          <w:szCs w:val="24"/>
        </w:rPr>
        <w:t>INSTRUMENTOS</w:t>
      </w:r>
    </w:p>
    <w:p w:rsidR="00EB669C" w:rsidRPr="00E35BB6" w:rsidRDefault="00EB669C" w:rsidP="00EB669C">
      <w:pPr>
        <w:pStyle w:val="Prrafodelista"/>
        <w:numPr>
          <w:ilvl w:val="0"/>
          <w:numId w:val="36"/>
        </w:numPr>
        <w:tabs>
          <w:tab w:val="left" w:pos="284"/>
        </w:tabs>
        <w:spacing w:after="0" w:line="360" w:lineRule="auto"/>
        <w:ind w:left="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Estados Financieros</w:t>
      </w:r>
    </w:p>
    <w:p w:rsidR="00EB669C" w:rsidRPr="009C6A3C" w:rsidRDefault="00EB669C" w:rsidP="00EB669C">
      <w:pPr>
        <w:pStyle w:val="Prrafodelista"/>
        <w:numPr>
          <w:ilvl w:val="0"/>
          <w:numId w:val="36"/>
        </w:numPr>
        <w:tabs>
          <w:tab w:val="left" w:pos="284"/>
        </w:tabs>
        <w:spacing w:after="0" w:line="360" w:lineRule="auto"/>
        <w:ind w:left="284"/>
        <w:jc w:val="both"/>
        <w:rPr>
          <w:rFonts w:ascii="Times New Roman" w:eastAsia="Times New Roman" w:hAnsi="Times New Roman" w:cs="Times New Roman"/>
          <w:sz w:val="24"/>
          <w:szCs w:val="24"/>
        </w:rPr>
      </w:pPr>
      <w:r w:rsidRPr="009C6A3C">
        <w:rPr>
          <w:rFonts w:ascii="Times New Roman" w:eastAsia="Times New Roman" w:hAnsi="Times New Roman" w:cs="Times New Roman"/>
          <w:bCs/>
          <w:color w:val="000000"/>
          <w:sz w:val="24"/>
          <w:szCs w:val="24"/>
        </w:rPr>
        <w:t>Guía de preguntas.</w:t>
      </w:r>
    </w:p>
    <w:p w:rsidR="00EB669C" w:rsidRPr="009C6A3C" w:rsidRDefault="00EB669C" w:rsidP="00EB669C">
      <w:pPr>
        <w:tabs>
          <w:tab w:val="left" w:pos="284"/>
        </w:tabs>
        <w:spacing w:after="0" w:line="360" w:lineRule="auto"/>
        <w:ind w:hanging="11"/>
        <w:rPr>
          <w:rFonts w:ascii="Times New Roman" w:eastAsia="Times New Roman" w:hAnsi="Times New Roman" w:cs="Times New Roman"/>
          <w:sz w:val="24"/>
          <w:szCs w:val="24"/>
        </w:rPr>
      </w:pPr>
    </w:p>
    <w:p w:rsidR="00EB669C" w:rsidRPr="006B1154" w:rsidRDefault="00EB669C" w:rsidP="00EB669C">
      <w:pPr>
        <w:spacing w:line="360" w:lineRule="auto"/>
        <w:jc w:val="both"/>
        <w:rPr>
          <w:rFonts w:ascii="Times New Roman" w:hAnsi="Times New Roman" w:cs="Times New Roman"/>
          <w:b/>
          <w:sz w:val="24"/>
          <w:szCs w:val="24"/>
        </w:rPr>
      </w:pPr>
      <w:r>
        <w:rPr>
          <w:rFonts w:ascii="Times New Roman" w:hAnsi="Times New Roman" w:cs="Times New Roman"/>
          <w:b/>
          <w:sz w:val="24"/>
          <w:szCs w:val="24"/>
        </w:rPr>
        <w:t>2.3 INTERPRETACIÓN DE RESULTADOS</w:t>
      </w: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t xml:space="preserve">2.3.1 Interpretación de la entrevista: </w:t>
      </w:r>
    </w:p>
    <w:p w:rsidR="00EB669C" w:rsidRPr="00112920" w:rsidRDefault="00EB669C" w:rsidP="00EB669C">
      <w:pPr>
        <w:spacing w:line="360" w:lineRule="auto"/>
        <w:jc w:val="both"/>
        <w:rPr>
          <w:rFonts w:ascii="Times New Roman" w:hAnsi="Times New Roman" w:cs="Times New Roman"/>
        </w:rPr>
      </w:pPr>
      <w:r w:rsidRPr="00112920">
        <w:rPr>
          <w:rFonts w:ascii="Times New Roman" w:hAnsi="Times New Roman" w:cs="Times New Roman"/>
        </w:rPr>
        <w:t xml:space="preserve">La entrevista fue realizada a la contadora de CONDUCARCHI CIA, LTDA. La Ingeniera Verónica García. </w:t>
      </w:r>
    </w:p>
    <w:p w:rsidR="00EB669C" w:rsidRPr="00554601" w:rsidRDefault="00EB669C" w:rsidP="00EB669C">
      <w:pPr>
        <w:spacing w:line="360" w:lineRule="auto"/>
        <w:jc w:val="both"/>
        <w:rPr>
          <w:rFonts w:ascii="Times New Roman" w:hAnsi="Times New Roman" w:cs="Times New Roman"/>
        </w:rPr>
      </w:pPr>
      <w:r>
        <w:rPr>
          <w:rFonts w:ascii="Times New Roman" w:hAnsi="Times New Roman" w:cs="Times New Roman"/>
          <w:b/>
        </w:rPr>
        <w:t xml:space="preserve">2.3.1.1. Guía de </w:t>
      </w:r>
      <w:proofErr w:type="spellStart"/>
      <w:r>
        <w:rPr>
          <w:rFonts w:ascii="Times New Roman" w:hAnsi="Times New Roman" w:cs="Times New Roman"/>
          <w:b/>
        </w:rPr>
        <w:t>preguntas</w:t>
      </w:r>
      <w:proofErr w:type="gramStart"/>
      <w:r>
        <w:rPr>
          <w:rFonts w:ascii="Times New Roman" w:hAnsi="Times New Roman" w:cs="Times New Roman"/>
          <w:b/>
        </w:rPr>
        <w:t>:</w:t>
      </w:r>
      <w:r>
        <w:rPr>
          <w:rFonts w:ascii="Times New Roman" w:hAnsi="Times New Roman" w:cs="Times New Roman"/>
        </w:rPr>
        <w:t>la</w:t>
      </w:r>
      <w:proofErr w:type="spellEnd"/>
      <w:proofErr w:type="gramEnd"/>
      <w:r>
        <w:rPr>
          <w:rFonts w:ascii="Times New Roman" w:hAnsi="Times New Roman" w:cs="Times New Roman"/>
        </w:rPr>
        <w:t xml:space="preserve"> guía de entrevista se especifica en el anexo 2.</w:t>
      </w:r>
    </w:p>
    <w:p w:rsidR="00EB669C" w:rsidRPr="00072C88" w:rsidRDefault="00EB669C" w:rsidP="00EB669C">
      <w:pPr>
        <w:spacing w:line="360" w:lineRule="auto"/>
        <w:jc w:val="center"/>
        <w:rPr>
          <w:rFonts w:ascii="Times New Roman" w:hAnsi="Times New Roman" w:cs="Times New Roman"/>
          <w:b/>
        </w:rPr>
      </w:pPr>
      <w:r w:rsidRPr="00072C88">
        <w:rPr>
          <w:rFonts w:ascii="Times New Roman" w:hAnsi="Times New Roman" w:cs="Times New Roman"/>
          <w:b/>
        </w:rPr>
        <w:t>DESARROLLO DE LA ENTREVISTA</w:t>
      </w:r>
    </w:p>
    <w:p w:rsidR="00EB669C" w:rsidRDefault="00EB669C" w:rsidP="00EB669C">
      <w:pPr>
        <w:pStyle w:val="Prrafodelista"/>
        <w:numPr>
          <w:ilvl w:val="0"/>
          <w:numId w:val="97"/>
        </w:numPr>
        <w:spacing w:line="360" w:lineRule="auto"/>
        <w:jc w:val="both"/>
        <w:rPr>
          <w:rFonts w:ascii="Times New Roman" w:hAnsi="Times New Roman" w:cs="Times New Roman"/>
          <w:b/>
        </w:rPr>
      </w:pPr>
      <w:r w:rsidRPr="00072C88">
        <w:rPr>
          <w:rFonts w:ascii="Times New Roman" w:hAnsi="Times New Roman" w:cs="Times New Roman"/>
          <w:b/>
        </w:rPr>
        <w:t>¿Qué opina sobre la competencia que tiene CONDUCARCHI CIA LTDA?</w:t>
      </w:r>
    </w:p>
    <w:p w:rsidR="00EB669C" w:rsidRPr="00072C88" w:rsidRDefault="00EB669C" w:rsidP="00EB669C">
      <w:pPr>
        <w:spacing w:line="360" w:lineRule="auto"/>
        <w:ind w:left="360"/>
        <w:jc w:val="both"/>
        <w:rPr>
          <w:rFonts w:ascii="Times New Roman" w:hAnsi="Times New Roman" w:cs="Times New Roman"/>
        </w:rPr>
      </w:pPr>
      <w:r>
        <w:rPr>
          <w:rFonts w:ascii="Times New Roman" w:hAnsi="Times New Roman" w:cs="Times New Roman"/>
        </w:rPr>
        <w:t>En el mercado no existe mucha competencia, pues en la escuela cada mes se llenan todos los cupos existentes, es decir que los clientes tienen una preferencia hacia la empresa.</w:t>
      </w:r>
    </w:p>
    <w:p w:rsidR="00EB669C" w:rsidRDefault="00EB669C" w:rsidP="00EB669C">
      <w:pPr>
        <w:pStyle w:val="Prrafodelista"/>
        <w:numPr>
          <w:ilvl w:val="0"/>
          <w:numId w:val="97"/>
        </w:numPr>
        <w:spacing w:line="360" w:lineRule="auto"/>
        <w:jc w:val="both"/>
        <w:rPr>
          <w:rFonts w:ascii="Times New Roman" w:hAnsi="Times New Roman" w:cs="Times New Roman"/>
          <w:b/>
        </w:rPr>
      </w:pPr>
      <w:r>
        <w:rPr>
          <w:rFonts w:ascii="Times New Roman" w:hAnsi="Times New Roman" w:cs="Times New Roman"/>
          <w:b/>
        </w:rPr>
        <w:t>¿En CONCUCARCHI anteriormente se ha realizado un análisis financiero?</w:t>
      </w:r>
    </w:p>
    <w:p w:rsidR="00EB669C" w:rsidRDefault="00EB669C" w:rsidP="00EB669C">
      <w:pPr>
        <w:spacing w:line="360" w:lineRule="auto"/>
        <w:ind w:left="360"/>
        <w:jc w:val="both"/>
        <w:rPr>
          <w:rFonts w:ascii="Times New Roman" w:hAnsi="Times New Roman" w:cs="Times New Roman"/>
        </w:rPr>
      </w:pPr>
      <w:r w:rsidRPr="00072C88">
        <w:rPr>
          <w:rFonts w:ascii="Times New Roman" w:hAnsi="Times New Roman" w:cs="Times New Roman"/>
        </w:rPr>
        <w:t xml:space="preserve">Lo que hemos realizado es un análisis de cada una de las cuenta, </w:t>
      </w:r>
      <w:r>
        <w:rPr>
          <w:rFonts w:ascii="Times New Roman" w:hAnsi="Times New Roman" w:cs="Times New Roman"/>
        </w:rPr>
        <w:t xml:space="preserve">lo que es un análisis netamente vertical, mas no es un análisis completo o general. </w:t>
      </w:r>
    </w:p>
    <w:p w:rsidR="00EB669C" w:rsidRDefault="00EB669C" w:rsidP="00EB669C">
      <w:pPr>
        <w:spacing w:line="360" w:lineRule="auto"/>
        <w:ind w:left="360"/>
        <w:jc w:val="both"/>
        <w:rPr>
          <w:rFonts w:ascii="Times New Roman" w:hAnsi="Times New Roman" w:cs="Times New Roman"/>
        </w:rPr>
      </w:pPr>
    </w:p>
    <w:p w:rsidR="00EB669C" w:rsidRPr="00072C88" w:rsidRDefault="00EB669C" w:rsidP="00EB669C">
      <w:pPr>
        <w:spacing w:line="360" w:lineRule="auto"/>
        <w:ind w:left="360"/>
        <w:jc w:val="both"/>
        <w:rPr>
          <w:rFonts w:ascii="Times New Roman" w:hAnsi="Times New Roman" w:cs="Times New Roman"/>
        </w:rPr>
      </w:pPr>
    </w:p>
    <w:p w:rsidR="00EB669C" w:rsidRDefault="00EB669C" w:rsidP="00EB669C">
      <w:pPr>
        <w:pStyle w:val="Prrafodelista"/>
        <w:numPr>
          <w:ilvl w:val="0"/>
          <w:numId w:val="97"/>
        </w:numPr>
        <w:spacing w:line="360" w:lineRule="auto"/>
        <w:jc w:val="both"/>
        <w:rPr>
          <w:rFonts w:ascii="Times New Roman" w:hAnsi="Times New Roman" w:cs="Times New Roman"/>
          <w:b/>
        </w:rPr>
      </w:pPr>
      <w:r>
        <w:rPr>
          <w:rFonts w:ascii="Times New Roman" w:hAnsi="Times New Roman" w:cs="Times New Roman"/>
          <w:b/>
        </w:rPr>
        <w:t>¿Cuál es la demanda que posee actualmente la escuela?</w:t>
      </w:r>
    </w:p>
    <w:p w:rsidR="00EB669C" w:rsidRPr="008B7567" w:rsidRDefault="00EB669C" w:rsidP="00EB669C">
      <w:pPr>
        <w:spacing w:line="360" w:lineRule="auto"/>
        <w:ind w:left="360"/>
        <w:jc w:val="both"/>
        <w:rPr>
          <w:rFonts w:ascii="Times New Roman" w:hAnsi="Times New Roman" w:cs="Times New Roman"/>
          <w:b/>
        </w:rPr>
      </w:pPr>
      <w:r>
        <w:rPr>
          <w:rFonts w:ascii="Times New Roman" w:hAnsi="Times New Roman" w:cs="Times New Roman"/>
        </w:rPr>
        <w:t>fenómeno que se dio en el año 2011, por tanto la demanda incremento en un 121%, esto debido a que en el año 2010 recién estaba comenzando su actividad, además podemos decir que ahorita hay sobreabundancia de demanda para adquirir este servicio.</w:t>
      </w:r>
    </w:p>
    <w:p w:rsidR="00EB669C" w:rsidRDefault="00EB669C" w:rsidP="00EB669C">
      <w:pPr>
        <w:pStyle w:val="Prrafodelista"/>
        <w:numPr>
          <w:ilvl w:val="0"/>
          <w:numId w:val="97"/>
        </w:numPr>
        <w:spacing w:line="360" w:lineRule="auto"/>
        <w:jc w:val="both"/>
        <w:rPr>
          <w:rFonts w:ascii="Times New Roman" w:hAnsi="Times New Roman" w:cs="Times New Roman"/>
          <w:b/>
        </w:rPr>
      </w:pPr>
      <w:r>
        <w:rPr>
          <w:rFonts w:ascii="Times New Roman" w:hAnsi="Times New Roman" w:cs="Times New Roman"/>
          <w:b/>
        </w:rPr>
        <w:t>¿Se ha efectuado modelos de gestión para mejorar la rentabilidad en la escuela de la escuela CONDUCARCHI?</w:t>
      </w:r>
    </w:p>
    <w:p w:rsidR="00EB669C" w:rsidRPr="008B7567" w:rsidRDefault="00EB669C" w:rsidP="00EB669C">
      <w:pPr>
        <w:spacing w:line="360" w:lineRule="auto"/>
        <w:ind w:left="360"/>
        <w:jc w:val="both"/>
        <w:rPr>
          <w:rFonts w:ascii="Times New Roman" w:hAnsi="Times New Roman" w:cs="Times New Roman"/>
        </w:rPr>
      </w:pPr>
      <w:r>
        <w:rPr>
          <w:rFonts w:ascii="Times New Roman" w:hAnsi="Times New Roman" w:cs="Times New Roman"/>
        </w:rPr>
        <w:lastRenderedPageBreak/>
        <w:t xml:space="preserve">No, únicamente se ha realizado un análisis vertical de los estados financieros, por tanto el diseño de un modelo de gestión ayudaría a conocer de forma más profunda los indicadores financieros, evaluación económica financiera, con el fin de tomar decisiones y mejorar la rentabilidad. </w:t>
      </w:r>
    </w:p>
    <w:p w:rsidR="00EB669C" w:rsidRDefault="00EB669C" w:rsidP="00EB669C">
      <w:pPr>
        <w:pStyle w:val="Prrafodelista"/>
        <w:numPr>
          <w:ilvl w:val="0"/>
          <w:numId w:val="97"/>
        </w:numPr>
        <w:spacing w:line="360" w:lineRule="auto"/>
        <w:jc w:val="both"/>
        <w:rPr>
          <w:rFonts w:ascii="Times New Roman" w:hAnsi="Times New Roman" w:cs="Times New Roman"/>
          <w:b/>
        </w:rPr>
      </w:pPr>
      <w:r>
        <w:rPr>
          <w:rFonts w:ascii="Times New Roman" w:hAnsi="Times New Roman" w:cs="Times New Roman"/>
          <w:b/>
        </w:rPr>
        <w:t>¿Quiénes son sus proveedores?</w:t>
      </w:r>
    </w:p>
    <w:p w:rsidR="00EB669C" w:rsidRPr="008B7567" w:rsidRDefault="00EB669C" w:rsidP="00EB669C">
      <w:pPr>
        <w:spacing w:line="360" w:lineRule="auto"/>
        <w:ind w:left="360"/>
        <w:jc w:val="both"/>
        <w:rPr>
          <w:rFonts w:ascii="Times New Roman" w:hAnsi="Times New Roman" w:cs="Times New Roman"/>
          <w:b/>
        </w:rPr>
      </w:pPr>
      <w:r w:rsidRPr="008B7567">
        <w:rPr>
          <w:rFonts w:ascii="Times New Roman" w:hAnsi="Times New Roman" w:cs="Times New Roman"/>
        </w:rPr>
        <w:t xml:space="preserve">Básicamente nuestros </w:t>
      </w:r>
      <w:r>
        <w:rPr>
          <w:rFonts w:ascii="Times New Roman" w:hAnsi="Times New Roman" w:cs="Times New Roman"/>
        </w:rPr>
        <w:t>pro</w:t>
      </w:r>
      <w:r w:rsidRPr="008B7567">
        <w:rPr>
          <w:rFonts w:ascii="Times New Roman" w:hAnsi="Times New Roman" w:cs="Times New Roman"/>
        </w:rPr>
        <w:t xml:space="preserve">veedores son IMBAUTO, quien nos vendió los vehículos, PETROCOMERCIAL son quienes no proveen de combustible para el funcionamiento de los vehículos y finalmente la AGENCIA NACIONAL DE TRÁNSITO quienes son los que otorgan las licencias para conducir. </w:t>
      </w:r>
    </w:p>
    <w:p w:rsidR="00EB669C" w:rsidRDefault="00EB669C" w:rsidP="00EB669C">
      <w:pPr>
        <w:pStyle w:val="Prrafodelista"/>
        <w:numPr>
          <w:ilvl w:val="0"/>
          <w:numId w:val="97"/>
        </w:numPr>
        <w:spacing w:line="360" w:lineRule="auto"/>
        <w:jc w:val="both"/>
        <w:rPr>
          <w:rFonts w:ascii="Times New Roman" w:hAnsi="Times New Roman" w:cs="Times New Roman"/>
          <w:b/>
        </w:rPr>
      </w:pPr>
      <w:r>
        <w:rPr>
          <w:rFonts w:ascii="Times New Roman" w:hAnsi="Times New Roman" w:cs="Times New Roman"/>
          <w:b/>
        </w:rPr>
        <w:t>¿Qué tipos de seguros posee CONDUCARCHI?</w:t>
      </w:r>
    </w:p>
    <w:p w:rsidR="00EB669C" w:rsidRPr="00FD5AD7" w:rsidRDefault="00EB669C" w:rsidP="00EB669C">
      <w:pPr>
        <w:spacing w:line="360" w:lineRule="auto"/>
        <w:ind w:left="360"/>
        <w:jc w:val="both"/>
        <w:rPr>
          <w:rFonts w:ascii="Times New Roman" w:hAnsi="Times New Roman" w:cs="Times New Roman"/>
        </w:rPr>
      </w:pPr>
      <w:r w:rsidRPr="00FD5AD7">
        <w:rPr>
          <w:rFonts w:ascii="Times New Roman" w:hAnsi="Times New Roman" w:cs="Times New Roman"/>
        </w:rPr>
        <w:t xml:space="preserve">Los seguros que posee CONDUCARCHI son: primero los que estipula la ley como son el IESS, (aporte personal y patronal), para los trabajadores y el SOAT y SEGUROS EQUINOCCIAL para los vehículos. </w:t>
      </w: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sectPr w:rsidR="00EB669C" w:rsidSect="00EB669C">
          <w:footerReference w:type="default" r:id="rId55"/>
          <w:pgSz w:w="11906" w:h="16838"/>
          <w:pgMar w:top="1417" w:right="1701" w:bottom="1417" w:left="1701" w:header="708" w:footer="708" w:gutter="0"/>
          <w:cols w:space="708"/>
          <w:docGrid w:linePitch="360"/>
        </w:sectPr>
      </w:pPr>
    </w:p>
    <w:p w:rsidR="00EB669C" w:rsidRPr="00554601" w:rsidRDefault="00EB669C" w:rsidP="00EB669C">
      <w:pPr>
        <w:spacing w:line="360" w:lineRule="auto"/>
        <w:jc w:val="both"/>
        <w:rPr>
          <w:rFonts w:ascii="Times New Roman" w:hAnsi="Times New Roman" w:cs="Times New Roman"/>
        </w:rPr>
      </w:pPr>
      <w:r w:rsidRPr="002547C8">
        <w:rPr>
          <w:noProof/>
          <w:lang w:eastAsia="es-ES"/>
        </w:rPr>
        <w:lastRenderedPageBreak/>
        <w:drawing>
          <wp:anchor distT="0" distB="0" distL="114300" distR="114300" simplePos="0" relativeHeight="251729920" behindDoc="0" locked="0" layoutInCell="1" allowOverlap="1">
            <wp:simplePos x="0" y="0"/>
            <wp:positionH relativeFrom="column">
              <wp:posOffset>-68580</wp:posOffset>
            </wp:positionH>
            <wp:positionV relativeFrom="paragraph">
              <wp:posOffset>297287</wp:posOffset>
            </wp:positionV>
            <wp:extent cx="9308101" cy="5403273"/>
            <wp:effectExtent l="0" t="0" r="7620" b="6985"/>
            <wp:wrapNone/>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08101" cy="5403273"/>
                    </a:xfrm>
                    <a:prstGeom prst="rect">
                      <a:avLst/>
                    </a:prstGeom>
                    <a:noFill/>
                    <a:ln>
                      <a:noFill/>
                    </a:ln>
                  </pic:spPr>
                </pic:pic>
              </a:graphicData>
            </a:graphic>
          </wp:anchor>
        </w:drawing>
      </w:r>
      <w:r>
        <w:rPr>
          <w:rFonts w:ascii="Times New Roman" w:hAnsi="Times New Roman" w:cs="Times New Roman"/>
          <w:b/>
        </w:rPr>
        <w:t xml:space="preserve">2.3.2 </w:t>
      </w:r>
      <w:r w:rsidRPr="0031664C">
        <w:rPr>
          <w:rFonts w:ascii="Times New Roman" w:hAnsi="Times New Roman" w:cs="Times New Roman"/>
          <w:b/>
        </w:rPr>
        <w:t xml:space="preserve">Interpretación de los resultados </w:t>
      </w:r>
      <w:proofErr w:type="spellStart"/>
      <w:r w:rsidRPr="0031664C">
        <w:rPr>
          <w:rFonts w:ascii="Times New Roman" w:hAnsi="Times New Roman" w:cs="Times New Roman"/>
          <w:b/>
        </w:rPr>
        <w:t>obtenidos</w:t>
      </w:r>
      <w:proofErr w:type="gramStart"/>
      <w:r>
        <w:rPr>
          <w:rFonts w:ascii="Times New Roman" w:hAnsi="Times New Roman" w:cs="Times New Roman"/>
          <w:b/>
        </w:rPr>
        <w:t>:</w:t>
      </w:r>
      <w:r>
        <w:rPr>
          <w:rFonts w:ascii="Times New Roman" w:hAnsi="Times New Roman" w:cs="Times New Roman"/>
        </w:rPr>
        <w:t>El</w:t>
      </w:r>
      <w:proofErr w:type="spellEnd"/>
      <w:proofErr w:type="gramEnd"/>
      <w:r>
        <w:rPr>
          <w:rFonts w:ascii="Times New Roman" w:hAnsi="Times New Roman" w:cs="Times New Roman"/>
        </w:rPr>
        <w:t xml:space="preserve"> proceso de los indicadores se detalla en el anexo 3.</w:t>
      </w: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sectPr w:rsidR="00EB669C" w:rsidSect="00EB669C">
          <w:pgSz w:w="16838" w:h="11906" w:orient="landscape"/>
          <w:pgMar w:top="1701" w:right="1418" w:bottom="1701" w:left="1418" w:header="708" w:footer="708" w:gutter="0"/>
          <w:cols w:space="708"/>
          <w:docGrid w:linePitch="360"/>
        </w:sectPr>
      </w:pP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lastRenderedPageBreak/>
        <w:t>Análisis:</w:t>
      </w:r>
    </w:p>
    <w:p w:rsidR="00EB669C" w:rsidRPr="00A95719" w:rsidRDefault="00EB669C" w:rsidP="00EB669C">
      <w:pPr>
        <w:spacing w:line="360" w:lineRule="auto"/>
        <w:jc w:val="both"/>
        <w:rPr>
          <w:rFonts w:ascii="Times New Roman" w:hAnsi="Times New Roman" w:cs="Times New Roman"/>
        </w:rPr>
      </w:pPr>
      <w:r w:rsidRPr="00A95719">
        <w:rPr>
          <w:rFonts w:ascii="Times New Roman" w:hAnsi="Times New Roman" w:cs="Times New Roman"/>
        </w:rPr>
        <w:t>El juego de estados financieros de la escuela de  capacitación de choferes no profesionales del Carchi CONDUCARCHI CIA LTDA, permitirá realizar un Análisis Financiero Vertical en la cual nos permiten conocer aspectos de vital importancia para la operatividad de la empresa.</w:t>
      </w:r>
    </w:p>
    <w:p w:rsidR="00EB669C" w:rsidRPr="00A95719" w:rsidRDefault="00EB669C" w:rsidP="00EB669C">
      <w:pPr>
        <w:spacing w:line="360" w:lineRule="auto"/>
        <w:jc w:val="both"/>
        <w:rPr>
          <w:rFonts w:ascii="Times New Roman" w:hAnsi="Times New Roman" w:cs="Times New Roman"/>
        </w:rPr>
      </w:pPr>
      <w:r w:rsidRPr="00A95719">
        <w:rPr>
          <w:rFonts w:ascii="Times New Roman" w:hAnsi="Times New Roman" w:cs="Times New Roman"/>
        </w:rPr>
        <w:t>Al efectuar una comparación entre la estructura financiera y estructura económica podemos decir que:</w:t>
      </w:r>
    </w:p>
    <w:p w:rsidR="00EB669C" w:rsidRPr="00A95719" w:rsidRDefault="00EB669C" w:rsidP="00EB669C">
      <w:pPr>
        <w:spacing w:line="360" w:lineRule="auto"/>
        <w:jc w:val="both"/>
        <w:rPr>
          <w:rFonts w:ascii="Times New Roman" w:hAnsi="Times New Roman" w:cs="Times New Roman"/>
        </w:rPr>
      </w:pPr>
      <w:r w:rsidRPr="00A95719">
        <w:rPr>
          <w:rFonts w:ascii="Times New Roman" w:hAnsi="Times New Roman" w:cs="Times New Roman"/>
        </w:rPr>
        <w:t>1. En el año 2010 no posee liquidez  la empresa: ya que los activos corrientes son menores con un 5,25% frente a los pasivos corrientes que presentan el 8,48%. Mientras que en el año 2011 la empresa ya posee liquidez ya que presenta un 43,41% frente al 8,48%, por ende la empresa si tiene los recursos disponibles para afrontar las obligaciones a corto plazo, por ende existe un capital de trabajo positivo, y un riesgo menor, pero la exc</w:t>
      </w:r>
      <w:r>
        <w:rPr>
          <w:rFonts w:ascii="Times New Roman" w:hAnsi="Times New Roman" w:cs="Times New Roman"/>
        </w:rPr>
        <w:t xml:space="preserve">esiva liquidez, ocasionara que el </w:t>
      </w:r>
      <w:proofErr w:type="spellStart"/>
      <w:r>
        <w:rPr>
          <w:rFonts w:ascii="Times New Roman" w:hAnsi="Times New Roman" w:cs="Times New Roman"/>
        </w:rPr>
        <w:t>dinerose</w:t>
      </w:r>
      <w:proofErr w:type="spellEnd"/>
      <w:r>
        <w:rPr>
          <w:rFonts w:ascii="Times New Roman" w:hAnsi="Times New Roman" w:cs="Times New Roman"/>
        </w:rPr>
        <w:t xml:space="preserve"> destine</w:t>
      </w:r>
      <w:r w:rsidRPr="00A95719">
        <w:rPr>
          <w:rFonts w:ascii="Times New Roman" w:hAnsi="Times New Roman" w:cs="Times New Roman"/>
        </w:rPr>
        <w:t xml:space="preserve"> a actividades no beneficiosas para la empresa, por ende se recomienda ampliar su inversión en vehículos para satisfacer la demanda existente, que cada vez va incrementando, o podrían diversificar su inversión, para genera ot</w:t>
      </w:r>
      <w:r>
        <w:rPr>
          <w:rFonts w:ascii="Times New Roman" w:hAnsi="Times New Roman" w:cs="Times New Roman"/>
        </w:rPr>
        <w:t>r</w:t>
      </w:r>
      <w:r w:rsidRPr="00A95719">
        <w:rPr>
          <w:rFonts w:ascii="Times New Roman" w:hAnsi="Times New Roman" w:cs="Times New Roman"/>
        </w:rPr>
        <w:t>os ingresos dif</w:t>
      </w:r>
      <w:r>
        <w:rPr>
          <w:rFonts w:ascii="Times New Roman" w:hAnsi="Times New Roman" w:cs="Times New Roman"/>
        </w:rPr>
        <w:t>e</w:t>
      </w:r>
      <w:r w:rsidRPr="00A95719">
        <w:rPr>
          <w:rFonts w:ascii="Times New Roman" w:hAnsi="Times New Roman" w:cs="Times New Roman"/>
        </w:rPr>
        <w:t xml:space="preserve">rentes a la actividad operacional.  </w:t>
      </w:r>
    </w:p>
    <w:p w:rsidR="00EB669C" w:rsidRDefault="00EB669C" w:rsidP="00EB669C">
      <w:pPr>
        <w:spacing w:line="360" w:lineRule="auto"/>
        <w:jc w:val="both"/>
        <w:rPr>
          <w:rFonts w:ascii="Times New Roman" w:hAnsi="Times New Roman" w:cs="Times New Roman"/>
        </w:rPr>
      </w:pPr>
      <w:r w:rsidRPr="00A95719">
        <w:rPr>
          <w:rFonts w:ascii="Times New Roman" w:hAnsi="Times New Roman" w:cs="Times New Roman"/>
        </w:rPr>
        <w:t>2. No posee solvencia: claramente en esta comparación</w:t>
      </w:r>
      <w:r>
        <w:rPr>
          <w:rFonts w:ascii="Times New Roman" w:hAnsi="Times New Roman" w:cs="Times New Roman"/>
        </w:rPr>
        <w:t xml:space="preserve"> se puede obs</w:t>
      </w:r>
      <w:r w:rsidRPr="00A95719">
        <w:rPr>
          <w:rFonts w:ascii="Times New Roman" w:hAnsi="Times New Roman" w:cs="Times New Roman"/>
        </w:rPr>
        <w:t>ervar que en el año 2010 los activos no corrientes (94,75%) son mayores al patrimonio (92,52%), mientras que en el año 2011 los activos no corrientes son menores (56,59%) frente al patrimonio (91,52%). Por ende no existe solvenci</w:t>
      </w:r>
      <w:r>
        <w:rPr>
          <w:rFonts w:ascii="Times New Roman" w:hAnsi="Times New Roman" w:cs="Times New Roman"/>
        </w:rPr>
        <w:t>a, y la empresa no puede afront</w:t>
      </w:r>
      <w:r w:rsidRPr="00A95719">
        <w:rPr>
          <w:rFonts w:ascii="Times New Roman" w:hAnsi="Times New Roman" w:cs="Times New Roman"/>
        </w:rPr>
        <w:t>ar las obligaciones a largo plazo, por tanto como se dijo anteriormente se recomienda incrementar su inversión en activos fijos, para que pueda contar con solvencia.</w:t>
      </w:r>
    </w:p>
    <w:p w:rsidR="00EB669C" w:rsidRPr="00A95719" w:rsidRDefault="00EB669C" w:rsidP="00EB669C">
      <w:pPr>
        <w:spacing w:line="360" w:lineRule="auto"/>
        <w:jc w:val="both"/>
        <w:rPr>
          <w:rFonts w:ascii="Times New Roman" w:hAnsi="Times New Roman" w:cs="Times New Roman"/>
        </w:rPr>
      </w:pPr>
      <w:r w:rsidRPr="00A95719">
        <w:rPr>
          <w:rFonts w:ascii="Times New Roman" w:hAnsi="Times New Roman" w:cs="Times New Roman"/>
        </w:rPr>
        <w:t>En la estructura económica que presenta CONDUCARCHI CIA LTDA, de los años 2010 y 2011, se puede notar la variación que han tenido las cuentas de un período  a otro es así que los activos corrientes varían con  1748,52%, esto se debe a que  la cuenta caja y bancos incrementa considerablemente con un 6458,38%, esto se debe a que la demanda de estudiantes ha incrementado, pero debido al exceso de liquidez se recomienda que se invierta en vehículos, equipo y caminero móvil para satisfacer la demanda que tiene una tendencia creciente, por otro lado los activos fijos incrementan en un 683,64, , ya que se han invertido, en maquinaria, equipo e instalaciones y equipo de computación y software, con la finalidad de brindar un mejor servicio a las sociedad.</w:t>
      </w:r>
    </w:p>
    <w:p w:rsidR="00EB669C" w:rsidRDefault="00EB669C" w:rsidP="00EB669C">
      <w:pPr>
        <w:spacing w:line="360" w:lineRule="auto"/>
        <w:jc w:val="both"/>
        <w:rPr>
          <w:rFonts w:ascii="Times New Roman" w:hAnsi="Times New Roman" w:cs="Times New Roman"/>
        </w:rPr>
      </w:pPr>
      <w:r w:rsidRPr="00A95719">
        <w:rPr>
          <w:rFonts w:ascii="Times New Roman" w:hAnsi="Times New Roman" w:cs="Times New Roman"/>
        </w:rPr>
        <w:t xml:space="preserve">En la estructura financiera que presenta CONDUCARCHI CIA LTDA, de los años 2010 y 2011, en la cual se refleja cambios de un período a otro, ya que en el año 2010 en sus pasivos corrientes tuvo poco personal e igual los impuestos que tuvo que cancelar son bajos. Pero en el </w:t>
      </w:r>
      <w:r w:rsidRPr="00A95719">
        <w:rPr>
          <w:rFonts w:ascii="Times New Roman" w:hAnsi="Times New Roman" w:cs="Times New Roman"/>
        </w:rPr>
        <w:lastRenderedPageBreak/>
        <w:t>año 2011 los Pasivos Corrientes se incrementaron en un 12,04% ya que el personal aumento para brinda la atención adecuada a quienes requieran de este servicio, en el patrimonio tuvo un 0,63% lo cual no hubo tanto el cambio que se mantiene las cuentas al igual que el aporte futuras capitalizaciones.</w:t>
      </w:r>
    </w:p>
    <w:p w:rsidR="00EB669C" w:rsidRDefault="00EB669C" w:rsidP="00EB669C">
      <w:pPr>
        <w:spacing w:line="360" w:lineRule="auto"/>
        <w:jc w:val="both"/>
        <w:rPr>
          <w:rFonts w:ascii="Times New Roman" w:hAnsi="Times New Roman" w:cs="Times New Roman"/>
        </w:rPr>
      </w:pPr>
      <w:r w:rsidRPr="005026EF">
        <w:rPr>
          <w:noProof/>
          <w:lang w:eastAsia="es-ES"/>
        </w:rPr>
        <w:drawing>
          <wp:anchor distT="0" distB="0" distL="114300" distR="114300" simplePos="0" relativeHeight="251730944" behindDoc="0" locked="0" layoutInCell="1" allowOverlap="1">
            <wp:simplePos x="0" y="0"/>
            <wp:positionH relativeFrom="column">
              <wp:posOffset>-165735</wp:posOffset>
            </wp:positionH>
            <wp:positionV relativeFrom="paragraph">
              <wp:posOffset>-16263</wp:posOffset>
            </wp:positionV>
            <wp:extent cx="6282047" cy="5714025"/>
            <wp:effectExtent l="0" t="0" r="5080" b="1270"/>
            <wp:wrapNone/>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1829" cy="5713827"/>
                    </a:xfrm>
                    <a:prstGeom prst="rect">
                      <a:avLst/>
                    </a:prstGeom>
                    <a:noFill/>
                    <a:ln>
                      <a:noFill/>
                    </a:ln>
                  </pic:spPr>
                </pic:pic>
              </a:graphicData>
            </a:graphic>
          </wp:anchor>
        </w:drawing>
      </w: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rPr>
      </w:pPr>
    </w:p>
    <w:p w:rsidR="00EB669C" w:rsidRPr="002547C8"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t xml:space="preserve">Análisis: </w:t>
      </w:r>
    </w:p>
    <w:p w:rsidR="00EB669C" w:rsidRDefault="00EB669C" w:rsidP="00EB669C">
      <w:pPr>
        <w:spacing w:line="360" w:lineRule="auto"/>
        <w:jc w:val="both"/>
        <w:rPr>
          <w:rFonts w:ascii="Times New Roman" w:hAnsi="Times New Roman" w:cs="Times New Roman"/>
        </w:rPr>
      </w:pPr>
      <w:r w:rsidRPr="005026EF">
        <w:rPr>
          <w:rFonts w:ascii="Times New Roman" w:hAnsi="Times New Roman" w:cs="Times New Roman"/>
        </w:rPr>
        <w:t xml:space="preserve">En el estado de resultados de la escuela CONDUCARCHI CIA LTDA, se puede identificar en el año 2010 no existen de apalancamiento financiero, ya que no </w:t>
      </w:r>
      <w:r>
        <w:rPr>
          <w:rFonts w:ascii="Times New Roman" w:hAnsi="Times New Roman" w:cs="Times New Roman"/>
        </w:rPr>
        <w:t>registra</w:t>
      </w:r>
      <w:r w:rsidRPr="005026EF">
        <w:rPr>
          <w:rFonts w:ascii="Times New Roman" w:hAnsi="Times New Roman" w:cs="Times New Roman"/>
        </w:rPr>
        <w:t xml:space="preserve"> gastos no operacionales, de igual manera ocurre en el año 2011, por tanto el riesgo de financiamiento es asumido por el propietario, </w:t>
      </w:r>
      <w:proofErr w:type="spellStart"/>
      <w:r w:rsidRPr="005026EF">
        <w:rPr>
          <w:rFonts w:ascii="Times New Roman" w:hAnsi="Times New Roman" w:cs="Times New Roman"/>
        </w:rPr>
        <w:t>ademas</w:t>
      </w:r>
      <w:proofErr w:type="spellEnd"/>
      <w:r w:rsidRPr="005026EF">
        <w:rPr>
          <w:rFonts w:ascii="Times New Roman" w:hAnsi="Times New Roman" w:cs="Times New Roman"/>
        </w:rPr>
        <w:t xml:space="preserve"> otra consecuencia de ello es que se está pagando elevados impuestos, por tanto es necesario la implementación de un modelo de gestión financiera que permita mejorar la rentabilidad mediante la obtención de apalancamiento financiero lo cual permitirá tener </w:t>
      </w:r>
      <w:r w:rsidRPr="005026EF">
        <w:rPr>
          <w:rFonts w:ascii="Times New Roman" w:hAnsi="Times New Roman" w:cs="Times New Roman"/>
        </w:rPr>
        <w:lastRenderedPageBreak/>
        <w:t>eficiencia en la gestión opera</w:t>
      </w:r>
      <w:r>
        <w:rPr>
          <w:rFonts w:ascii="Times New Roman" w:hAnsi="Times New Roman" w:cs="Times New Roman"/>
        </w:rPr>
        <w:t>t</w:t>
      </w:r>
      <w:r w:rsidRPr="005026EF">
        <w:rPr>
          <w:rFonts w:ascii="Times New Roman" w:hAnsi="Times New Roman" w:cs="Times New Roman"/>
        </w:rPr>
        <w:t xml:space="preserve">iva y </w:t>
      </w:r>
      <w:proofErr w:type="spellStart"/>
      <w:r w:rsidRPr="005026EF">
        <w:rPr>
          <w:rFonts w:ascii="Times New Roman" w:hAnsi="Times New Roman" w:cs="Times New Roman"/>
        </w:rPr>
        <w:t>ademas</w:t>
      </w:r>
      <w:proofErr w:type="spellEnd"/>
      <w:r w:rsidRPr="005026EF">
        <w:rPr>
          <w:rFonts w:ascii="Times New Roman" w:hAnsi="Times New Roman" w:cs="Times New Roman"/>
        </w:rPr>
        <w:t xml:space="preserve"> en los procesos operativos, dando así cumplimiento al objetivo de finanzas que no </w:t>
      </w:r>
      <w:proofErr w:type="spellStart"/>
      <w:r w:rsidRPr="005026EF">
        <w:rPr>
          <w:rFonts w:ascii="Times New Roman" w:hAnsi="Times New Roman" w:cs="Times New Roman"/>
        </w:rPr>
        <w:t>esmás</w:t>
      </w:r>
      <w:proofErr w:type="spellEnd"/>
      <w:r w:rsidRPr="005026EF">
        <w:rPr>
          <w:rFonts w:ascii="Times New Roman" w:hAnsi="Times New Roman" w:cs="Times New Roman"/>
        </w:rPr>
        <w:t xml:space="preserve"> que maximizar la riqueza del propietario.</w:t>
      </w:r>
    </w:p>
    <w:p w:rsidR="00EB669C" w:rsidRPr="00873FED" w:rsidRDefault="00EB669C" w:rsidP="00EB669C">
      <w:pPr>
        <w:spacing w:line="360" w:lineRule="auto"/>
        <w:jc w:val="both"/>
        <w:rPr>
          <w:rFonts w:ascii="Times New Roman" w:hAnsi="Times New Roman" w:cs="Times New Roman"/>
          <w:sz w:val="24"/>
          <w:szCs w:val="24"/>
        </w:rPr>
      </w:pPr>
      <w:r w:rsidRPr="00873FED">
        <w:rPr>
          <w:rFonts w:ascii="Times New Roman" w:hAnsi="Times New Roman" w:cs="Times New Roman"/>
          <w:sz w:val="24"/>
          <w:szCs w:val="24"/>
        </w:rPr>
        <w:t xml:space="preserve">En la elaboración del análisis financiero mediante el Método Horizontal se identifica que CONDUCARCHI CIA LTDA, de un año a otro ha incrementado sus ventas en un 121,93% esto debido a que en el año 2010 tuvo mayor acogida en el segmento del mercado, con lo cual se puede notar que ha aumentado la demanda para la adquisición de este servicio, además indica que si se posee apalancamiento financiero ya que los costos incrementaron y por ende  incrementa su utilidad operativa, en conclusión se puede decir que en la estructura operativa no existe eficacia ya que no se está minimizando costos para incrementar su utilidad, por lo que no está dando cumplimiento al objetivo de finanzas. </w:t>
      </w:r>
    </w:p>
    <w:p w:rsidR="00EB669C" w:rsidRPr="00873FED" w:rsidRDefault="00EB669C" w:rsidP="00EB669C">
      <w:pPr>
        <w:spacing w:line="360" w:lineRule="auto"/>
        <w:jc w:val="both"/>
        <w:rPr>
          <w:rFonts w:ascii="Times New Roman" w:hAnsi="Times New Roman" w:cs="Times New Roman"/>
          <w:sz w:val="24"/>
          <w:szCs w:val="24"/>
        </w:rPr>
      </w:pPr>
      <w:r w:rsidRPr="00873FED">
        <w:rPr>
          <w:rFonts w:ascii="Times New Roman" w:hAnsi="Times New Roman" w:cs="Times New Roman"/>
          <w:sz w:val="24"/>
          <w:szCs w:val="24"/>
        </w:rPr>
        <w:t xml:space="preserve">Por otro lado en la estructura operativa de la empresa, indica que no posee apalancamiento financiero, ya que la cuenta de gastos financieros no aparecen en ninguno de los dos periodos, por lo que se puede decir que la empresa está asumiendo todo el riesgo de financiamiento. Además se puede notar que si existe eficiencia en la estructura operativa ya que los ingresos no operacionales incrementa en un 582.63%. </w:t>
      </w:r>
    </w:p>
    <w:p w:rsidR="00EB669C" w:rsidRDefault="00EB669C" w:rsidP="00EB669C">
      <w:pPr>
        <w:spacing w:line="360" w:lineRule="auto"/>
        <w:jc w:val="both"/>
        <w:rPr>
          <w:rFonts w:ascii="Times New Roman" w:hAnsi="Times New Roman" w:cs="Times New Roman"/>
          <w:sz w:val="24"/>
          <w:szCs w:val="24"/>
        </w:rPr>
      </w:pPr>
      <w:r w:rsidRPr="00416B47">
        <w:rPr>
          <w:noProof/>
          <w:lang w:eastAsia="es-ES"/>
        </w:rPr>
        <w:drawing>
          <wp:anchor distT="0" distB="0" distL="114300" distR="114300" simplePos="0" relativeHeight="251732992" behindDoc="0" locked="0" layoutInCell="1" allowOverlap="1">
            <wp:simplePos x="0" y="0"/>
            <wp:positionH relativeFrom="column">
              <wp:posOffset>-272614</wp:posOffset>
            </wp:positionH>
            <wp:positionV relativeFrom="paragraph">
              <wp:posOffset>1100084</wp:posOffset>
            </wp:positionV>
            <wp:extent cx="6424551" cy="3953289"/>
            <wp:effectExtent l="19050" t="19050" r="14605" b="28575"/>
            <wp:wrapNone/>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63520" cy="3977268"/>
                    </a:xfrm>
                    <a:prstGeom prst="rect">
                      <a:avLst/>
                    </a:prstGeom>
                    <a:noFill/>
                    <a:ln>
                      <a:solidFill>
                        <a:srgbClr val="00B0F0"/>
                      </a:solidFill>
                    </a:ln>
                  </pic:spPr>
                </pic:pic>
              </a:graphicData>
            </a:graphic>
          </wp:anchor>
        </w:drawing>
      </w:r>
      <w:r w:rsidRPr="00873FED">
        <w:rPr>
          <w:rFonts w:ascii="Times New Roman" w:hAnsi="Times New Roman" w:cs="Times New Roman"/>
          <w:sz w:val="24"/>
          <w:szCs w:val="24"/>
        </w:rPr>
        <w:t xml:space="preserve">En conclusión es necesario la aplicación de un modelo de Gestión Financiera que permita incrementar la rentabilidad, mediante el cumplimiento del objetivo de finanzas el cual consiste en incrementar la utilidad minimizando costos, generando eficacia y eficiencia tanto en la estructura financiera como operativa respectivamente. </w:t>
      </w:r>
    </w:p>
    <w:p w:rsidR="00EB669C" w:rsidRDefault="00EB669C" w:rsidP="00EB669C">
      <w:pPr>
        <w:spacing w:line="360" w:lineRule="auto"/>
        <w:jc w:val="both"/>
        <w:rPr>
          <w:rFonts w:ascii="Times New Roman" w:hAnsi="Times New Roman" w:cs="Times New Roman"/>
          <w:sz w:val="24"/>
          <w:szCs w:val="24"/>
        </w:rPr>
      </w:pPr>
    </w:p>
    <w:p w:rsidR="00EB669C" w:rsidRDefault="00EB669C" w:rsidP="00EB669C">
      <w:pPr>
        <w:spacing w:line="360" w:lineRule="auto"/>
        <w:jc w:val="both"/>
        <w:rPr>
          <w:rFonts w:ascii="Times New Roman" w:hAnsi="Times New Roman" w:cs="Times New Roman"/>
          <w:sz w:val="24"/>
          <w:szCs w:val="24"/>
        </w:rPr>
      </w:pPr>
    </w:p>
    <w:p w:rsidR="00EB669C" w:rsidRDefault="00EB669C" w:rsidP="00EB669C">
      <w:pPr>
        <w:spacing w:line="360" w:lineRule="auto"/>
        <w:jc w:val="both"/>
        <w:rPr>
          <w:rFonts w:ascii="Times New Roman" w:hAnsi="Times New Roman" w:cs="Times New Roman"/>
          <w:sz w:val="24"/>
          <w:szCs w:val="24"/>
        </w:rPr>
      </w:pPr>
    </w:p>
    <w:p w:rsidR="00EB669C" w:rsidRDefault="00EB669C" w:rsidP="00EB669C">
      <w:pPr>
        <w:spacing w:line="360" w:lineRule="auto"/>
        <w:jc w:val="both"/>
        <w:rPr>
          <w:rFonts w:ascii="Times New Roman" w:hAnsi="Times New Roman" w:cs="Times New Roman"/>
          <w:sz w:val="24"/>
          <w:szCs w:val="24"/>
        </w:rPr>
      </w:pPr>
    </w:p>
    <w:p w:rsidR="00EB669C" w:rsidRDefault="00EB669C" w:rsidP="00EB669C">
      <w:pPr>
        <w:spacing w:line="360" w:lineRule="auto"/>
        <w:jc w:val="both"/>
        <w:rPr>
          <w:rFonts w:ascii="Times New Roman" w:hAnsi="Times New Roman" w:cs="Times New Roman"/>
          <w:sz w:val="24"/>
          <w:szCs w:val="24"/>
        </w:rPr>
      </w:pPr>
    </w:p>
    <w:p w:rsidR="00EB669C" w:rsidRDefault="00EB669C" w:rsidP="00EB669C">
      <w:pPr>
        <w:spacing w:line="360" w:lineRule="auto"/>
        <w:jc w:val="both"/>
        <w:rPr>
          <w:rFonts w:ascii="Times New Roman" w:hAnsi="Times New Roman" w:cs="Times New Roman"/>
          <w:sz w:val="24"/>
          <w:szCs w:val="24"/>
        </w:rPr>
      </w:pPr>
    </w:p>
    <w:p w:rsidR="00EB669C" w:rsidRDefault="00EB669C" w:rsidP="00EB669C">
      <w:pPr>
        <w:spacing w:line="360" w:lineRule="auto"/>
        <w:jc w:val="both"/>
        <w:rPr>
          <w:rFonts w:ascii="Times New Roman" w:hAnsi="Times New Roman" w:cs="Times New Roman"/>
          <w:sz w:val="24"/>
          <w:szCs w:val="24"/>
        </w:rPr>
      </w:pPr>
    </w:p>
    <w:p w:rsidR="00EB669C" w:rsidRDefault="00EB669C" w:rsidP="00EB669C">
      <w:pPr>
        <w:spacing w:line="360" w:lineRule="auto"/>
        <w:jc w:val="both"/>
        <w:rPr>
          <w:rFonts w:ascii="Times New Roman" w:hAnsi="Times New Roman" w:cs="Times New Roman"/>
          <w:sz w:val="24"/>
          <w:szCs w:val="24"/>
        </w:rPr>
      </w:pPr>
    </w:p>
    <w:p w:rsidR="00EB669C" w:rsidRDefault="00EB669C" w:rsidP="00EB669C">
      <w:pPr>
        <w:spacing w:line="360" w:lineRule="auto"/>
        <w:ind w:hanging="567"/>
        <w:jc w:val="both"/>
        <w:rPr>
          <w:rFonts w:ascii="Times New Roman" w:hAnsi="Times New Roman" w:cs="Times New Roman"/>
          <w:sz w:val="24"/>
          <w:szCs w:val="24"/>
        </w:rPr>
      </w:pPr>
      <w:r w:rsidRPr="004A74B6">
        <w:rPr>
          <w:noProof/>
          <w:lang w:eastAsia="es-ES"/>
        </w:rPr>
        <w:lastRenderedPageBreak/>
        <w:drawing>
          <wp:inline distT="0" distB="0" distL="0" distR="0">
            <wp:extent cx="6377049" cy="3289062"/>
            <wp:effectExtent l="0" t="0" r="5080" b="698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73233" cy="3287094"/>
                    </a:xfrm>
                    <a:prstGeom prst="rect">
                      <a:avLst/>
                    </a:prstGeom>
                    <a:noFill/>
                    <a:ln>
                      <a:noFill/>
                    </a:ln>
                  </pic:spPr>
                </pic:pic>
              </a:graphicData>
            </a:graphic>
          </wp:inline>
        </w:drawing>
      </w:r>
    </w:p>
    <w:p w:rsidR="00EB669C" w:rsidRPr="008210B5" w:rsidRDefault="00EB669C" w:rsidP="00EB669C">
      <w:pPr>
        <w:spacing w:line="360" w:lineRule="auto"/>
        <w:jc w:val="both"/>
        <w:rPr>
          <w:rFonts w:ascii="Times New Roman" w:eastAsia="Times New Roman" w:hAnsi="Times New Roman" w:cs="Times New Roman"/>
          <w:color w:val="000000"/>
        </w:rPr>
      </w:pPr>
      <w:r>
        <w:rPr>
          <w:rFonts w:ascii="Times New Roman" w:hAnsi="Times New Roman" w:cs="Times New Roman"/>
          <w:b/>
          <w:sz w:val="24"/>
          <w:szCs w:val="24"/>
        </w:rPr>
        <w:t>Análisis</w:t>
      </w:r>
      <w:proofErr w:type="gramStart"/>
      <w:r>
        <w:rPr>
          <w:rFonts w:ascii="Times New Roman" w:hAnsi="Times New Roman" w:cs="Times New Roman"/>
          <w:b/>
          <w:sz w:val="24"/>
          <w:szCs w:val="24"/>
        </w:rPr>
        <w:t xml:space="preserve">:  </w:t>
      </w:r>
      <w:r w:rsidRPr="008210B5">
        <w:rPr>
          <w:rFonts w:ascii="Times New Roman" w:eastAsia="Times New Roman" w:hAnsi="Times New Roman" w:cs="Times New Roman"/>
          <w:color w:val="000000"/>
        </w:rPr>
        <w:t>Al</w:t>
      </w:r>
      <w:proofErr w:type="gramEnd"/>
      <w:r w:rsidRPr="008210B5">
        <w:rPr>
          <w:rFonts w:ascii="Times New Roman" w:eastAsia="Times New Roman" w:hAnsi="Times New Roman" w:cs="Times New Roman"/>
          <w:color w:val="000000"/>
        </w:rPr>
        <w:t xml:space="preserve"> aplicar la fórmula VAN a los datos investigación su res</w:t>
      </w:r>
      <w:r>
        <w:rPr>
          <w:rFonts w:ascii="Times New Roman" w:eastAsia="Times New Roman" w:hAnsi="Times New Roman" w:cs="Times New Roman"/>
          <w:color w:val="000000"/>
        </w:rPr>
        <w:t xml:space="preserve">ultado es positivo ya que la </w:t>
      </w:r>
      <w:r w:rsidRPr="008210B5">
        <w:rPr>
          <w:rFonts w:ascii="Times New Roman" w:eastAsia="Times New Roman" w:hAnsi="Times New Roman" w:cs="Times New Roman"/>
          <w:color w:val="000000"/>
        </w:rPr>
        <w:t>sumatoria de los flujos de valores presentes es mayor a la inversión inicial o total de activos,  por tanto el proyecto se acepta.</w:t>
      </w:r>
    </w:p>
    <w:p w:rsidR="00EB669C" w:rsidRDefault="00EB669C" w:rsidP="00EB669C">
      <w:pPr>
        <w:spacing w:line="360" w:lineRule="auto"/>
        <w:ind w:hanging="567"/>
        <w:jc w:val="both"/>
        <w:rPr>
          <w:rFonts w:ascii="Times New Roman" w:hAnsi="Times New Roman" w:cs="Times New Roman"/>
          <w:sz w:val="24"/>
          <w:szCs w:val="24"/>
        </w:rPr>
      </w:pPr>
    </w:p>
    <w:p w:rsidR="00EB669C" w:rsidRDefault="00EB669C" w:rsidP="00EB669C">
      <w:pPr>
        <w:spacing w:line="360" w:lineRule="auto"/>
        <w:jc w:val="both"/>
        <w:rPr>
          <w:rFonts w:ascii="Times New Roman" w:hAnsi="Times New Roman" w:cs="Times New Roman"/>
          <w:sz w:val="24"/>
          <w:szCs w:val="24"/>
        </w:rPr>
      </w:pPr>
      <w:r w:rsidRPr="00CA0B56">
        <w:rPr>
          <w:noProof/>
          <w:lang w:eastAsia="es-ES"/>
        </w:rPr>
        <w:drawing>
          <wp:inline distT="0" distB="0" distL="0" distR="0">
            <wp:extent cx="5795158" cy="2672450"/>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1690" cy="2670851"/>
                    </a:xfrm>
                    <a:prstGeom prst="rect">
                      <a:avLst/>
                    </a:prstGeom>
                    <a:noFill/>
                    <a:ln>
                      <a:noFill/>
                    </a:ln>
                  </pic:spPr>
                </pic:pic>
              </a:graphicData>
            </a:graphic>
          </wp:inline>
        </w:drawing>
      </w:r>
    </w:p>
    <w:p w:rsidR="00EB669C" w:rsidRDefault="00EB669C" w:rsidP="00EB669C">
      <w:pPr>
        <w:spacing w:line="360" w:lineRule="auto"/>
        <w:jc w:val="both"/>
        <w:rPr>
          <w:rFonts w:ascii="Times New Roman" w:hAnsi="Times New Roman" w:cs="Times New Roman"/>
          <w:sz w:val="24"/>
          <w:szCs w:val="24"/>
        </w:rPr>
      </w:pPr>
      <w:r w:rsidRPr="00CA0B56">
        <w:rPr>
          <w:noProof/>
          <w:lang w:eastAsia="es-ES"/>
        </w:rPr>
        <w:lastRenderedPageBreak/>
        <w:drawing>
          <wp:anchor distT="0" distB="0" distL="114300" distR="114300" simplePos="0" relativeHeight="251731968" behindDoc="0" locked="0" layoutInCell="1" allowOverlap="1">
            <wp:simplePos x="0" y="0"/>
            <wp:positionH relativeFrom="column">
              <wp:align>left</wp:align>
            </wp:positionH>
            <wp:positionV relativeFrom="paragraph">
              <wp:align>top</wp:align>
            </wp:positionV>
            <wp:extent cx="5788025" cy="1590675"/>
            <wp:effectExtent l="0" t="0" r="3175" b="9525"/>
            <wp:wrapSquare wrapText="bothSides"/>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88025" cy="1590675"/>
                    </a:xfrm>
                    <a:prstGeom prst="rect">
                      <a:avLst/>
                    </a:prstGeom>
                    <a:noFill/>
                    <a:ln>
                      <a:noFill/>
                    </a:ln>
                  </pic:spPr>
                </pic:pic>
              </a:graphicData>
            </a:graphic>
          </wp:anchor>
        </w:drawing>
      </w:r>
      <w:r>
        <w:rPr>
          <w:rFonts w:ascii="Times New Roman" w:hAnsi="Times New Roman" w:cs="Times New Roman"/>
          <w:sz w:val="24"/>
          <w:szCs w:val="24"/>
        </w:rPr>
        <w:br w:type="textWrapping" w:clear="all"/>
      </w:r>
      <w:r>
        <w:rPr>
          <w:rFonts w:ascii="Times New Roman" w:hAnsi="Times New Roman" w:cs="Times New Roman"/>
          <w:b/>
          <w:sz w:val="24"/>
          <w:szCs w:val="24"/>
        </w:rPr>
        <w:t xml:space="preserve">Análisis: </w:t>
      </w:r>
      <w:r w:rsidRPr="005147B8">
        <w:rPr>
          <w:rFonts w:ascii="Times New Roman" w:hAnsi="Times New Roman" w:cs="Times New Roman"/>
          <w:sz w:val="24"/>
          <w:szCs w:val="24"/>
        </w:rPr>
        <w:t xml:space="preserve"> aplicar la fórmula para calcular la tasa interna de retorno nos da como resultado el 20,41% frente al 5,35% de costo de oportunidad, por tanto al ser la TIR mayor al costo de oportunidad, se determina que el proyecto se acepta.</w:t>
      </w:r>
    </w:p>
    <w:p w:rsidR="00EB669C" w:rsidRDefault="00EB669C" w:rsidP="00EB669C">
      <w:pPr>
        <w:spacing w:line="360" w:lineRule="auto"/>
        <w:jc w:val="center"/>
        <w:rPr>
          <w:rFonts w:ascii="Times New Roman" w:hAnsi="Times New Roman" w:cs="Times New Roman"/>
          <w:sz w:val="24"/>
          <w:szCs w:val="24"/>
        </w:rPr>
      </w:pPr>
      <w:r w:rsidRPr="00CA0B56">
        <w:rPr>
          <w:noProof/>
          <w:lang w:eastAsia="es-ES"/>
        </w:rPr>
        <w:drawing>
          <wp:inline distT="0" distB="0" distL="0" distR="0">
            <wp:extent cx="4988005" cy="2481943"/>
            <wp:effectExtent l="0" t="0" r="3175"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9700" cy="2487762"/>
                    </a:xfrm>
                    <a:prstGeom prst="rect">
                      <a:avLst/>
                    </a:prstGeom>
                    <a:noFill/>
                    <a:ln>
                      <a:noFill/>
                    </a:ln>
                  </pic:spPr>
                </pic:pic>
              </a:graphicData>
            </a:graphic>
          </wp:inline>
        </w:drawing>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Análisis: </w:t>
      </w:r>
      <w:r w:rsidRPr="008210B5">
        <w:rPr>
          <w:rFonts w:ascii="Times New Roman" w:hAnsi="Times New Roman" w:cs="Times New Roman"/>
          <w:sz w:val="24"/>
          <w:szCs w:val="24"/>
        </w:rPr>
        <w:t xml:space="preserve">El beneficio para la empresa CONDUCARCHI es de 2,01 </w:t>
      </w:r>
      <w:proofErr w:type="spellStart"/>
      <w:r w:rsidRPr="008210B5">
        <w:rPr>
          <w:rFonts w:ascii="Times New Roman" w:hAnsi="Times New Roman" w:cs="Times New Roman"/>
          <w:sz w:val="24"/>
          <w:szCs w:val="24"/>
        </w:rPr>
        <w:t>usd</w:t>
      </w:r>
      <w:proofErr w:type="spellEnd"/>
      <w:r w:rsidRPr="008210B5">
        <w:rPr>
          <w:rFonts w:ascii="Times New Roman" w:hAnsi="Times New Roman" w:cs="Times New Roman"/>
          <w:sz w:val="24"/>
          <w:szCs w:val="24"/>
        </w:rPr>
        <w:t xml:space="preserve"> por cada </w:t>
      </w:r>
      <w:proofErr w:type="spellStart"/>
      <w:r w:rsidRPr="008210B5">
        <w:rPr>
          <w:rFonts w:ascii="Times New Roman" w:hAnsi="Times New Roman" w:cs="Times New Roman"/>
          <w:sz w:val="24"/>
          <w:szCs w:val="24"/>
        </w:rPr>
        <w:t>usd</w:t>
      </w:r>
      <w:proofErr w:type="spellEnd"/>
      <w:r w:rsidRPr="008210B5">
        <w:rPr>
          <w:rFonts w:ascii="Times New Roman" w:hAnsi="Times New Roman" w:cs="Times New Roman"/>
          <w:sz w:val="24"/>
          <w:szCs w:val="24"/>
        </w:rPr>
        <w:t xml:space="preserve"> de gasto, que se efectuarán en los próximos cinco años tomando </w:t>
      </w:r>
      <w:proofErr w:type="spellStart"/>
      <w:r w:rsidRPr="008210B5">
        <w:rPr>
          <w:rFonts w:ascii="Times New Roman" w:hAnsi="Times New Roman" w:cs="Times New Roman"/>
          <w:sz w:val="24"/>
          <w:szCs w:val="24"/>
        </w:rPr>
        <w:t>comobase</w:t>
      </w:r>
      <w:proofErr w:type="spellEnd"/>
      <w:r w:rsidRPr="008210B5">
        <w:rPr>
          <w:rFonts w:ascii="Times New Roman" w:hAnsi="Times New Roman" w:cs="Times New Roman"/>
          <w:sz w:val="24"/>
          <w:szCs w:val="24"/>
        </w:rPr>
        <w:t xml:space="preserve"> el año 2011.</w:t>
      </w:r>
    </w:p>
    <w:p w:rsidR="00EB669C" w:rsidRDefault="00EB669C" w:rsidP="00EB669C">
      <w:pPr>
        <w:spacing w:line="360" w:lineRule="auto"/>
        <w:jc w:val="center"/>
        <w:rPr>
          <w:rFonts w:ascii="Times New Roman" w:hAnsi="Times New Roman" w:cs="Times New Roman"/>
          <w:sz w:val="24"/>
          <w:szCs w:val="24"/>
        </w:rPr>
      </w:pPr>
      <w:r w:rsidRPr="00CA0B56">
        <w:rPr>
          <w:noProof/>
          <w:lang w:eastAsia="es-ES"/>
        </w:rPr>
        <w:drawing>
          <wp:inline distT="0" distB="0" distL="0" distR="0">
            <wp:extent cx="5355771" cy="2660072"/>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56065" cy="2660218"/>
                    </a:xfrm>
                    <a:prstGeom prst="rect">
                      <a:avLst/>
                    </a:prstGeom>
                    <a:noFill/>
                    <a:ln>
                      <a:noFill/>
                    </a:ln>
                  </pic:spPr>
                </pic:pic>
              </a:graphicData>
            </a:graphic>
          </wp:inline>
        </w:drawing>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Análisis: </w:t>
      </w:r>
      <w:r w:rsidRPr="005147B8">
        <w:rPr>
          <w:rFonts w:ascii="Times New Roman" w:hAnsi="Times New Roman" w:cs="Times New Roman"/>
          <w:sz w:val="24"/>
          <w:szCs w:val="24"/>
        </w:rPr>
        <w:t>El tiempo que transcurrirá para recuperar la inversión inicial realizada es de 3 años y 66 días</w:t>
      </w:r>
      <w:r>
        <w:rPr>
          <w:rFonts w:ascii="Times New Roman" w:hAnsi="Times New Roman" w:cs="Times New Roman"/>
          <w:sz w:val="24"/>
          <w:szCs w:val="24"/>
        </w:rPr>
        <w:t>, específicamen</w:t>
      </w:r>
      <w:r w:rsidRPr="005147B8">
        <w:rPr>
          <w:rFonts w:ascii="Times New Roman" w:hAnsi="Times New Roman" w:cs="Times New Roman"/>
          <w:sz w:val="24"/>
          <w:szCs w:val="24"/>
        </w:rPr>
        <w:t>te para el año 2014 la escuela CONDUCARCHI recupera</w:t>
      </w:r>
      <w:r>
        <w:rPr>
          <w:rFonts w:ascii="Times New Roman" w:hAnsi="Times New Roman" w:cs="Times New Roman"/>
          <w:sz w:val="24"/>
          <w:szCs w:val="24"/>
        </w:rPr>
        <w:t>r</w:t>
      </w:r>
      <w:r w:rsidRPr="005147B8">
        <w:rPr>
          <w:rFonts w:ascii="Times New Roman" w:hAnsi="Times New Roman" w:cs="Times New Roman"/>
          <w:sz w:val="24"/>
          <w:szCs w:val="24"/>
        </w:rPr>
        <w:t xml:space="preserve"> la inversión.</w:t>
      </w:r>
    </w:p>
    <w:p w:rsidR="00EB669C" w:rsidRPr="0041157F" w:rsidRDefault="00EB669C" w:rsidP="00EB669C">
      <w:pPr>
        <w:spacing w:line="360" w:lineRule="auto"/>
        <w:ind w:left="-284"/>
        <w:jc w:val="both"/>
        <w:rPr>
          <w:rFonts w:ascii="Times New Roman" w:hAnsi="Times New Roman" w:cs="Times New Roman"/>
          <w:b/>
        </w:rPr>
      </w:pPr>
      <w:r w:rsidRPr="0041157F">
        <w:rPr>
          <w:rFonts w:ascii="Times New Roman" w:hAnsi="Times New Roman" w:cs="Times New Roman"/>
          <w:b/>
        </w:rPr>
        <w:t>2.3.3 DESARROLLO DEL MACRO-MICRO</w:t>
      </w:r>
    </w:p>
    <w:p w:rsidR="00EB669C" w:rsidRPr="0041157F" w:rsidRDefault="00EB669C" w:rsidP="00EB669C">
      <w:pPr>
        <w:spacing w:line="360" w:lineRule="auto"/>
        <w:ind w:left="-284"/>
        <w:jc w:val="both"/>
        <w:rPr>
          <w:rFonts w:ascii="Times New Roman" w:hAnsi="Times New Roman" w:cs="Times New Roman"/>
          <w:b/>
        </w:rPr>
      </w:pPr>
      <w:r w:rsidRPr="0041157F">
        <w:rPr>
          <w:rFonts w:ascii="Times New Roman" w:hAnsi="Times New Roman" w:cs="Times New Roman"/>
          <w:b/>
        </w:rPr>
        <w:t>2.3.3.1. ANÁLISIS EXTERNO</w:t>
      </w:r>
    </w:p>
    <w:p w:rsidR="00EB669C" w:rsidRDefault="00EB669C" w:rsidP="00EB669C">
      <w:pPr>
        <w:spacing w:line="360" w:lineRule="auto"/>
        <w:ind w:left="-284"/>
        <w:jc w:val="both"/>
        <w:rPr>
          <w:rFonts w:ascii="Times New Roman" w:hAnsi="Times New Roman" w:cs="Times New Roman"/>
          <w:b/>
          <w:sz w:val="24"/>
          <w:szCs w:val="24"/>
        </w:rPr>
      </w:pPr>
      <w:r>
        <w:rPr>
          <w:rFonts w:ascii="Times New Roman" w:hAnsi="Times New Roman" w:cs="Times New Roman"/>
          <w:b/>
          <w:sz w:val="24"/>
          <w:szCs w:val="24"/>
        </w:rPr>
        <w:t xml:space="preserve">Macro Ambiente </w:t>
      </w:r>
    </w:p>
    <w:p w:rsidR="00EB669C" w:rsidRDefault="00EB669C" w:rsidP="00EB669C">
      <w:pPr>
        <w:spacing w:line="360" w:lineRule="auto"/>
        <w:jc w:val="both"/>
        <w:rPr>
          <w:rFonts w:ascii="Times New Roman" w:hAnsi="Times New Roman" w:cs="Times New Roman"/>
          <w:sz w:val="24"/>
          <w:szCs w:val="24"/>
        </w:rPr>
      </w:pPr>
      <w:r w:rsidRPr="00F642B0">
        <w:rPr>
          <w:rFonts w:ascii="Times New Roman" w:hAnsi="Times New Roman" w:cs="Times New Roman"/>
          <w:sz w:val="24"/>
          <w:szCs w:val="24"/>
        </w:rPr>
        <w:t xml:space="preserve">La empresa CONDUCARCHI está  </w:t>
      </w:r>
      <w:r>
        <w:rPr>
          <w:rFonts w:ascii="Times New Roman" w:hAnsi="Times New Roman" w:cs="Times New Roman"/>
          <w:sz w:val="24"/>
          <w:szCs w:val="24"/>
        </w:rPr>
        <w:t xml:space="preserve">sumergida en los diferentes entornos los mismos que permitirán conocer la situación financiera y económica de la empresa, y así </w:t>
      </w:r>
      <w:proofErr w:type="spellStart"/>
      <w:r>
        <w:rPr>
          <w:rFonts w:ascii="Times New Roman" w:hAnsi="Times New Roman" w:cs="Times New Roman"/>
          <w:sz w:val="24"/>
          <w:szCs w:val="24"/>
        </w:rPr>
        <w:t>determinarsus</w:t>
      </w:r>
      <w:proofErr w:type="spellEnd"/>
      <w:r>
        <w:rPr>
          <w:rFonts w:ascii="Times New Roman" w:hAnsi="Times New Roman" w:cs="Times New Roman"/>
          <w:sz w:val="24"/>
          <w:szCs w:val="24"/>
        </w:rPr>
        <w:t xml:space="preserve"> fortalezas, amenazas, debilidades y oportunidades, con el fin de obtener las consecuencias y posibles soluciones. </w:t>
      </w:r>
    </w:p>
    <w:p w:rsidR="00EB669C" w:rsidRDefault="00EB669C" w:rsidP="00EB669C">
      <w:pPr>
        <w:pStyle w:val="Prrafodelista"/>
        <w:numPr>
          <w:ilvl w:val="0"/>
          <w:numId w:val="69"/>
        </w:numPr>
        <w:spacing w:line="360" w:lineRule="auto"/>
        <w:ind w:left="0"/>
        <w:jc w:val="both"/>
        <w:rPr>
          <w:rFonts w:ascii="Times New Roman" w:hAnsi="Times New Roman" w:cs="Times New Roman"/>
          <w:b/>
          <w:sz w:val="24"/>
          <w:szCs w:val="24"/>
        </w:rPr>
      </w:pPr>
      <w:r w:rsidRPr="00DD6D7E">
        <w:rPr>
          <w:rFonts w:ascii="Times New Roman" w:hAnsi="Times New Roman" w:cs="Times New Roman"/>
          <w:b/>
          <w:sz w:val="24"/>
          <w:szCs w:val="24"/>
        </w:rPr>
        <w:t xml:space="preserve">POLÍTICO </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 empresa CONDUCARCHI para su funcionamiento cumple con todos los reglamentos y normativas establecidas por ley para su operatividad, los cuales le permitirán satisfacer las necesidades de los clientes evitando de una u otra manera molestias. </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 amenaza que le ocasionara este factor, es la modificación de las leyes y reglamentos ya que la empresa desarrolla su actividad principal basándose en las mismas. </w:t>
      </w:r>
    </w:p>
    <w:p w:rsidR="00EB669C" w:rsidRDefault="00EB669C" w:rsidP="00EB669C">
      <w:pPr>
        <w:pStyle w:val="Prrafodelista"/>
        <w:numPr>
          <w:ilvl w:val="0"/>
          <w:numId w:val="70"/>
        </w:numPr>
        <w:spacing w:line="360" w:lineRule="auto"/>
        <w:ind w:left="0"/>
        <w:jc w:val="both"/>
        <w:rPr>
          <w:rFonts w:ascii="Times New Roman" w:hAnsi="Times New Roman" w:cs="Times New Roman"/>
          <w:b/>
          <w:sz w:val="24"/>
          <w:szCs w:val="24"/>
        </w:rPr>
      </w:pPr>
      <w:r w:rsidRPr="00297570">
        <w:rPr>
          <w:rFonts w:ascii="Times New Roman" w:hAnsi="Times New Roman" w:cs="Times New Roman"/>
          <w:b/>
          <w:sz w:val="24"/>
          <w:szCs w:val="24"/>
        </w:rPr>
        <w:t xml:space="preserve">ECONÓMICO </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la empresa CONDUCARCHI ha aumentado el nivel de demanda, del año 2010 al 2011 incremento en un 121% esto debido a que la escuela en este último año tuvo mayor acogida en el segmento de mercado. Pero se prevé que para el año 2012 la demanda únicamente crezca en un 16%.  </w:t>
      </w:r>
    </w:p>
    <w:p w:rsidR="00EB669C" w:rsidRDefault="00EB669C" w:rsidP="00EB669C">
      <w:pPr>
        <w:spacing w:line="360" w:lineRule="auto"/>
        <w:jc w:val="both"/>
        <w:rPr>
          <w:rFonts w:ascii="Times New Roman" w:hAnsi="Times New Roman" w:cs="Times New Roman"/>
          <w:color w:val="FF0000"/>
          <w:sz w:val="24"/>
          <w:szCs w:val="24"/>
        </w:rPr>
      </w:pPr>
      <w:r>
        <w:rPr>
          <w:rFonts w:ascii="Times New Roman" w:hAnsi="Times New Roman" w:cs="Times New Roman"/>
          <w:sz w:val="24"/>
          <w:szCs w:val="24"/>
        </w:rPr>
        <w:t>Por tanto se determina que la empresa tiene una oportunidad de ampliar su segmento de mercado.</w:t>
      </w:r>
    </w:p>
    <w:p w:rsidR="00EB669C" w:rsidRPr="005147B8" w:rsidRDefault="00EB669C" w:rsidP="00EB669C">
      <w:pPr>
        <w:pStyle w:val="Prrafodelista"/>
        <w:numPr>
          <w:ilvl w:val="0"/>
          <w:numId w:val="69"/>
        </w:numPr>
        <w:spacing w:line="360" w:lineRule="auto"/>
        <w:ind w:left="0"/>
        <w:jc w:val="both"/>
        <w:rPr>
          <w:rFonts w:ascii="Times New Roman" w:hAnsi="Times New Roman" w:cs="Times New Roman"/>
          <w:b/>
          <w:sz w:val="24"/>
          <w:szCs w:val="24"/>
        </w:rPr>
      </w:pPr>
      <w:r w:rsidRPr="005147B8">
        <w:rPr>
          <w:rFonts w:ascii="Times New Roman" w:hAnsi="Times New Roman" w:cs="Times New Roman"/>
          <w:b/>
          <w:sz w:val="24"/>
          <w:szCs w:val="24"/>
        </w:rPr>
        <w:t>SOCIAL</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La empresa CONDUCARCHI brinda sus servicios a personas de clase media y alta,  por tanto el precio del mismo está acorde al mercado y de esta manera satisface las necesidades de los clientes.</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Esto genera  preferencia en  los clientes o usuarios, logrando obtener  una buena imagen corporativa y ser competitiva en su mercado. </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La fortaleza que se identifica en el aspecto social, es que la empresa está fijando sus precios acorde a los clientes.</w:t>
      </w:r>
    </w:p>
    <w:p w:rsidR="00EB669C" w:rsidRDefault="00EB669C" w:rsidP="00EB669C">
      <w:pPr>
        <w:pStyle w:val="Prrafodelista"/>
        <w:numPr>
          <w:ilvl w:val="0"/>
          <w:numId w:val="71"/>
        </w:numPr>
        <w:spacing w:line="360" w:lineRule="auto"/>
        <w:ind w:left="0"/>
        <w:jc w:val="both"/>
        <w:rPr>
          <w:rFonts w:ascii="Times New Roman" w:hAnsi="Times New Roman" w:cs="Times New Roman"/>
          <w:b/>
          <w:sz w:val="24"/>
          <w:szCs w:val="24"/>
        </w:rPr>
      </w:pPr>
      <w:r w:rsidRPr="00DC2CB8">
        <w:rPr>
          <w:rFonts w:ascii="Times New Roman" w:hAnsi="Times New Roman" w:cs="Times New Roman"/>
          <w:b/>
          <w:sz w:val="24"/>
          <w:szCs w:val="24"/>
        </w:rPr>
        <w:t xml:space="preserve">TECNOLÓGICO </w:t>
      </w:r>
    </w:p>
    <w:p w:rsidR="00EB669C" w:rsidRDefault="00EB669C" w:rsidP="00EB669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 empresa CONDUCARCHI para brindar un buen servicio cuenta con vehículos actuales, con el fin </w:t>
      </w:r>
      <w:proofErr w:type="spellStart"/>
      <w:r>
        <w:rPr>
          <w:rFonts w:ascii="Times New Roman" w:hAnsi="Times New Roman" w:cs="Times New Roman"/>
          <w:sz w:val="24"/>
          <w:szCs w:val="24"/>
        </w:rPr>
        <w:t>defacilitar</w:t>
      </w:r>
      <w:proofErr w:type="spellEnd"/>
      <w:r>
        <w:rPr>
          <w:rFonts w:ascii="Times New Roman" w:hAnsi="Times New Roman" w:cs="Times New Roman"/>
          <w:sz w:val="24"/>
          <w:szCs w:val="24"/>
        </w:rPr>
        <w:t xml:space="preserve"> el aprendizaje de los estudiantes y </w:t>
      </w:r>
      <w:proofErr w:type="spellStart"/>
      <w:r>
        <w:rPr>
          <w:rFonts w:ascii="Times New Roman" w:hAnsi="Times New Roman" w:cs="Times New Roman"/>
          <w:sz w:val="24"/>
          <w:szCs w:val="24"/>
        </w:rPr>
        <w:t>tambiénresguardando</w:t>
      </w:r>
      <w:proofErr w:type="spellEnd"/>
      <w:r>
        <w:rPr>
          <w:rFonts w:ascii="Times New Roman" w:hAnsi="Times New Roman" w:cs="Times New Roman"/>
          <w:sz w:val="24"/>
          <w:szCs w:val="24"/>
        </w:rPr>
        <w:t xml:space="preserve"> la seguridad de los mismos.</w:t>
      </w:r>
    </w:p>
    <w:p w:rsidR="00EB669C" w:rsidRDefault="00EB669C" w:rsidP="00EB669C">
      <w:pPr>
        <w:pStyle w:val="Prrafodelista"/>
        <w:numPr>
          <w:ilvl w:val="0"/>
          <w:numId w:val="72"/>
        </w:numPr>
        <w:spacing w:line="360" w:lineRule="auto"/>
        <w:ind w:left="0"/>
        <w:jc w:val="both"/>
        <w:rPr>
          <w:rFonts w:ascii="Times New Roman" w:hAnsi="Times New Roman" w:cs="Times New Roman"/>
          <w:b/>
          <w:sz w:val="24"/>
          <w:szCs w:val="24"/>
        </w:rPr>
      </w:pPr>
      <w:r w:rsidRPr="00DC2CB8">
        <w:rPr>
          <w:rFonts w:ascii="Times New Roman" w:hAnsi="Times New Roman" w:cs="Times New Roman"/>
          <w:b/>
          <w:sz w:val="24"/>
          <w:szCs w:val="24"/>
        </w:rPr>
        <w:t xml:space="preserve">AMBIENTAL </w:t>
      </w:r>
    </w:p>
    <w:p w:rsidR="00EB669C" w:rsidRDefault="00EB669C" w:rsidP="00EB669C">
      <w:pPr>
        <w:spacing w:line="360" w:lineRule="auto"/>
        <w:jc w:val="both"/>
        <w:rPr>
          <w:rFonts w:ascii="Times New Roman" w:hAnsi="Times New Roman" w:cs="Times New Roman"/>
          <w:sz w:val="24"/>
          <w:szCs w:val="24"/>
        </w:rPr>
      </w:pPr>
      <w:r w:rsidRPr="00DC2CB8">
        <w:rPr>
          <w:rFonts w:ascii="Times New Roman" w:hAnsi="Times New Roman" w:cs="Times New Roman"/>
          <w:sz w:val="24"/>
          <w:szCs w:val="24"/>
        </w:rPr>
        <w:t xml:space="preserve">La empresa CONDUCARCHI </w:t>
      </w:r>
      <w:r>
        <w:rPr>
          <w:rFonts w:ascii="Times New Roman" w:hAnsi="Times New Roman" w:cs="Times New Roman"/>
          <w:sz w:val="24"/>
          <w:szCs w:val="24"/>
        </w:rPr>
        <w:t xml:space="preserve">deberá realizar el cambio de las unidades cuando estas hayan cumplido con su vida útil, con el fin de ayudar a la protección del medio ambiente. </w:t>
      </w:r>
    </w:p>
    <w:p w:rsidR="00EB669C" w:rsidRDefault="00EB669C" w:rsidP="00EB669C">
      <w:pPr>
        <w:spacing w:line="360" w:lineRule="auto"/>
        <w:ind w:left="-284"/>
        <w:jc w:val="both"/>
        <w:rPr>
          <w:rFonts w:ascii="Times New Roman" w:hAnsi="Times New Roman" w:cs="Times New Roman"/>
          <w:b/>
          <w:sz w:val="24"/>
          <w:szCs w:val="24"/>
        </w:rPr>
      </w:pPr>
      <w:r w:rsidRPr="007569E3">
        <w:rPr>
          <w:rFonts w:ascii="Times New Roman" w:hAnsi="Times New Roman" w:cs="Times New Roman"/>
          <w:b/>
          <w:sz w:val="24"/>
          <w:szCs w:val="24"/>
        </w:rPr>
        <w:t xml:space="preserve">Micro Ambiente </w:t>
      </w:r>
    </w:p>
    <w:p w:rsidR="00EB669C" w:rsidRDefault="00EB669C" w:rsidP="00EB669C">
      <w:pPr>
        <w:spacing w:line="360" w:lineRule="auto"/>
        <w:ind w:left="-284"/>
        <w:jc w:val="both"/>
        <w:rPr>
          <w:rFonts w:ascii="Times New Roman" w:hAnsi="Times New Roman" w:cs="Times New Roman"/>
          <w:sz w:val="24"/>
          <w:szCs w:val="24"/>
        </w:rPr>
      </w:pPr>
      <w:r>
        <w:rPr>
          <w:rFonts w:ascii="Times New Roman" w:hAnsi="Times New Roman" w:cs="Times New Roman"/>
          <w:sz w:val="24"/>
          <w:szCs w:val="24"/>
        </w:rPr>
        <w:t>La empresa CONDUCARCHI cuenta con:</w:t>
      </w:r>
    </w:p>
    <w:p w:rsidR="00EB669C" w:rsidRDefault="00EB669C" w:rsidP="00EB669C">
      <w:pPr>
        <w:pStyle w:val="Prrafodelista"/>
        <w:numPr>
          <w:ilvl w:val="0"/>
          <w:numId w:val="73"/>
        </w:numPr>
        <w:tabs>
          <w:tab w:val="left" w:pos="284"/>
        </w:tabs>
        <w:spacing w:line="360" w:lineRule="auto"/>
        <w:ind w:left="0"/>
        <w:jc w:val="both"/>
        <w:rPr>
          <w:rFonts w:ascii="Times New Roman" w:hAnsi="Times New Roman" w:cs="Times New Roman"/>
          <w:b/>
          <w:sz w:val="24"/>
          <w:szCs w:val="24"/>
        </w:rPr>
      </w:pPr>
      <w:r w:rsidRPr="00FD0CD6">
        <w:rPr>
          <w:rFonts w:ascii="Times New Roman" w:hAnsi="Times New Roman" w:cs="Times New Roman"/>
          <w:b/>
          <w:sz w:val="24"/>
          <w:szCs w:val="24"/>
        </w:rPr>
        <w:t xml:space="preserve">CLIENTES </w:t>
      </w:r>
    </w:p>
    <w:p w:rsidR="00EB669C" w:rsidRDefault="00EB669C" w:rsidP="00EB669C">
      <w:pPr>
        <w:pStyle w:val="Prrafode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Se identifica que los clientes de la empresa</w:t>
      </w:r>
      <w:r w:rsidRPr="00FD0CD6">
        <w:rPr>
          <w:rFonts w:ascii="Times New Roman" w:hAnsi="Times New Roman" w:cs="Times New Roman"/>
          <w:sz w:val="24"/>
          <w:szCs w:val="24"/>
        </w:rPr>
        <w:t xml:space="preserve"> CONDUCARCHI</w:t>
      </w:r>
      <w:r>
        <w:rPr>
          <w:rFonts w:ascii="Times New Roman" w:hAnsi="Times New Roman" w:cs="Times New Roman"/>
          <w:sz w:val="24"/>
          <w:szCs w:val="24"/>
        </w:rPr>
        <w:t xml:space="preserve"> son los usuarios mayores de edad y menores de 60 años, quienes luego de recibir este servicio obtienen un documento con el cual pueden  conducir un vehículo sin tener algún riesgo. Los usuarios son muy importantes para la empresa ya que de ellos depende el progreso de la misma. </w:t>
      </w:r>
    </w:p>
    <w:p w:rsidR="00EB669C" w:rsidRDefault="00EB669C" w:rsidP="00EB669C">
      <w:pPr>
        <w:pStyle w:val="Prrafodelista"/>
        <w:spacing w:line="360" w:lineRule="auto"/>
        <w:ind w:left="0"/>
        <w:jc w:val="both"/>
        <w:rPr>
          <w:rFonts w:ascii="Times New Roman" w:hAnsi="Times New Roman" w:cs="Times New Roman"/>
          <w:sz w:val="24"/>
          <w:szCs w:val="24"/>
        </w:rPr>
      </w:pPr>
    </w:p>
    <w:p w:rsidR="00EB669C" w:rsidRPr="00FD0CD6" w:rsidRDefault="00EB669C" w:rsidP="00EB669C">
      <w:pPr>
        <w:pStyle w:val="Prrafodelista"/>
        <w:numPr>
          <w:ilvl w:val="0"/>
          <w:numId w:val="74"/>
        </w:numPr>
        <w:spacing w:line="360" w:lineRule="auto"/>
        <w:ind w:left="0"/>
        <w:jc w:val="both"/>
        <w:rPr>
          <w:rFonts w:ascii="Times New Roman" w:hAnsi="Times New Roman" w:cs="Times New Roman"/>
          <w:b/>
          <w:sz w:val="24"/>
          <w:szCs w:val="24"/>
        </w:rPr>
      </w:pPr>
      <w:r w:rsidRPr="00FD0CD6">
        <w:rPr>
          <w:rFonts w:ascii="Times New Roman" w:hAnsi="Times New Roman" w:cs="Times New Roman"/>
          <w:b/>
          <w:sz w:val="24"/>
          <w:szCs w:val="24"/>
        </w:rPr>
        <w:t xml:space="preserve">COMPETENCIA </w:t>
      </w:r>
    </w:p>
    <w:p w:rsidR="00EB669C" w:rsidRDefault="00EB669C" w:rsidP="00EB669C">
      <w:pPr>
        <w:pStyle w:val="Prrafode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La empresa aplica estrategias para competir con las otras escuelas de capacitación existentes en el mercado, que son: ANETA y la escuela para choferes profesionales LUIS DELGADO FIERRO. </w:t>
      </w:r>
    </w:p>
    <w:p w:rsidR="00EB669C" w:rsidRDefault="00EB669C" w:rsidP="00EB669C">
      <w:pPr>
        <w:pStyle w:val="Prrafodelista"/>
        <w:spacing w:line="360" w:lineRule="auto"/>
        <w:ind w:left="0"/>
        <w:jc w:val="both"/>
        <w:rPr>
          <w:rFonts w:ascii="Times New Roman" w:hAnsi="Times New Roman" w:cs="Times New Roman"/>
          <w:sz w:val="24"/>
          <w:szCs w:val="24"/>
        </w:rPr>
      </w:pPr>
    </w:p>
    <w:p w:rsidR="00EB669C" w:rsidRDefault="00EB669C" w:rsidP="00EB669C">
      <w:pPr>
        <w:pStyle w:val="Prrafodelista"/>
        <w:numPr>
          <w:ilvl w:val="0"/>
          <w:numId w:val="75"/>
        </w:numPr>
        <w:spacing w:line="360" w:lineRule="auto"/>
        <w:ind w:left="0"/>
        <w:jc w:val="both"/>
        <w:rPr>
          <w:rFonts w:ascii="Times New Roman" w:hAnsi="Times New Roman" w:cs="Times New Roman"/>
          <w:b/>
          <w:sz w:val="24"/>
          <w:szCs w:val="24"/>
        </w:rPr>
      </w:pPr>
      <w:r w:rsidRPr="00EF15BC">
        <w:rPr>
          <w:rFonts w:ascii="Times New Roman" w:hAnsi="Times New Roman" w:cs="Times New Roman"/>
          <w:b/>
          <w:sz w:val="24"/>
          <w:szCs w:val="24"/>
        </w:rPr>
        <w:t xml:space="preserve">PROVEEDORES  </w:t>
      </w:r>
    </w:p>
    <w:p w:rsidR="00EB669C" w:rsidRDefault="00EB669C" w:rsidP="00EB669C">
      <w:pPr>
        <w:spacing w:line="360" w:lineRule="auto"/>
        <w:jc w:val="both"/>
        <w:rPr>
          <w:rFonts w:ascii="Times New Roman" w:hAnsi="Times New Roman" w:cs="Times New Roman"/>
          <w:sz w:val="24"/>
          <w:szCs w:val="24"/>
        </w:rPr>
      </w:pPr>
      <w:r w:rsidRPr="00386EC9">
        <w:rPr>
          <w:rFonts w:ascii="Times New Roman" w:hAnsi="Times New Roman" w:cs="Times New Roman"/>
          <w:sz w:val="24"/>
          <w:szCs w:val="24"/>
        </w:rPr>
        <w:t xml:space="preserve">La empresa CONDUCARCHI </w:t>
      </w:r>
      <w:r>
        <w:rPr>
          <w:rFonts w:ascii="Times New Roman" w:hAnsi="Times New Roman" w:cs="Times New Roman"/>
          <w:sz w:val="24"/>
          <w:szCs w:val="24"/>
        </w:rPr>
        <w:t xml:space="preserve">tiene algunos proveedores los cuales ayudan directamente a que la empresa brinde este servicio, los cuales son: IMBAUTO  para </w:t>
      </w:r>
      <w:r>
        <w:rPr>
          <w:rFonts w:ascii="Times New Roman" w:hAnsi="Times New Roman" w:cs="Times New Roman"/>
          <w:sz w:val="24"/>
          <w:szCs w:val="24"/>
        </w:rPr>
        <w:lastRenderedPageBreak/>
        <w:t>proveer vehículos, PETROCOMERCIAL quien provee de combustible para el funcionamiento de las unidades vehiculares, Agencia Nacional de Tránsito para la otorgación de licencias de conducción.</w:t>
      </w:r>
    </w:p>
    <w:p w:rsidR="00EB669C" w:rsidRPr="0031664C" w:rsidRDefault="00EB669C" w:rsidP="00EB669C">
      <w:pPr>
        <w:spacing w:line="360" w:lineRule="auto"/>
        <w:jc w:val="both"/>
        <w:rPr>
          <w:rFonts w:ascii="Times New Roman" w:hAnsi="Times New Roman" w:cs="Times New Roman"/>
          <w:b/>
        </w:rPr>
      </w:pPr>
      <w:r>
        <w:rPr>
          <w:rFonts w:ascii="Times New Roman" w:hAnsi="Times New Roman" w:cs="Times New Roman"/>
          <w:b/>
        </w:rPr>
        <w:t xml:space="preserve">2.4. </w:t>
      </w:r>
      <w:r w:rsidRPr="0031664C">
        <w:rPr>
          <w:rFonts w:ascii="Times New Roman" w:hAnsi="Times New Roman" w:cs="Times New Roman"/>
          <w:b/>
        </w:rPr>
        <w:t>CONCLUSIONES PARCIALES</w:t>
      </w:r>
    </w:p>
    <w:p w:rsidR="00EB669C" w:rsidRDefault="00EB669C" w:rsidP="00EB669C">
      <w:pPr>
        <w:pStyle w:val="Prrafodelista"/>
        <w:numPr>
          <w:ilvl w:val="0"/>
          <w:numId w:val="75"/>
        </w:numPr>
        <w:spacing w:line="360" w:lineRule="auto"/>
        <w:jc w:val="both"/>
        <w:rPr>
          <w:rFonts w:ascii="Times New Roman" w:hAnsi="Times New Roman" w:cs="Times New Roman"/>
          <w:sz w:val="24"/>
          <w:szCs w:val="24"/>
        </w:rPr>
      </w:pPr>
      <w:r>
        <w:rPr>
          <w:rFonts w:ascii="Times New Roman" w:hAnsi="Times New Roman" w:cs="Times New Roman"/>
          <w:sz w:val="24"/>
          <w:szCs w:val="24"/>
        </w:rPr>
        <w:t>La entrevista permite obtener información en relación con la empresa, mismo que servirá de base para la elaboración del presente proyecto.</w:t>
      </w:r>
    </w:p>
    <w:p w:rsidR="00EB669C" w:rsidRPr="001830BC" w:rsidRDefault="00EB669C" w:rsidP="00EB669C">
      <w:pPr>
        <w:pStyle w:val="Prrafodelista"/>
        <w:numPr>
          <w:ilvl w:val="0"/>
          <w:numId w:val="75"/>
        </w:numPr>
        <w:spacing w:line="360" w:lineRule="auto"/>
        <w:jc w:val="both"/>
        <w:rPr>
          <w:rFonts w:ascii="Times New Roman" w:hAnsi="Times New Roman" w:cs="Times New Roman"/>
          <w:sz w:val="24"/>
          <w:szCs w:val="24"/>
        </w:rPr>
      </w:pPr>
      <w:r w:rsidRPr="001830BC">
        <w:rPr>
          <w:rFonts w:ascii="Times New Roman" w:hAnsi="Times New Roman" w:cs="Times New Roman"/>
          <w:sz w:val="24"/>
          <w:szCs w:val="24"/>
        </w:rPr>
        <w:t xml:space="preserve">Permite realizar un análisis de la situación actual en la aplicación de </w:t>
      </w:r>
      <w:proofErr w:type="spellStart"/>
      <w:r w:rsidRPr="001830BC">
        <w:rPr>
          <w:rFonts w:ascii="Times New Roman" w:hAnsi="Times New Roman" w:cs="Times New Roman"/>
          <w:sz w:val="24"/>
          <w:szCs w:val="24"/>
        </w:rPr>
        <w:t>métodos</w:t>
      </w:r>
      <w:proofErr w:type="gramStart"/>
      <w:r w:rsidRPr="001830BC">
        <w:rPr>
          <w:rFonts w:ascii="Times New Roman" w:hAnsi="Times New Roman" w:cs="Times New Roman"/>
          <w:sz w:val="24"/>
          <w:szCs w:val="24"/>
        </w:rPr>
        <w:t>,técnica</w:t>
      </w:r>
      <w:proofErr w:type="spellEnd"/>
      <w:proofErr w:type="gramEnd"/>
      <w:r w:rsidRPr="001830BC">
        <w:rPr>
          <w:rFonts w:ascii="Times New Roman" w:hAnsi="Times New Roman" w:cs="Times New Roman"/>
          <w:sz w:val="24"/>
          <w:szCs w:val="24"/>
        </w:rPr>
        <w:t xml:space="preserve"> e instrumentos que anteriormente se detalla dando el resultado de un enfoque </w:t>
      </w:r>
      <w:proofErr w:type="spellStart"/>
      <w:r w:rsidRPr="001830BC">
        <w:rPr>
          <w:rFonts w:ascii="Times New Roman" w:hAnsi="Times New Roman" w:cs="Times New Roman"/>
          <w:sz w:val="24"/>
          <w:szCs w:val="24"/>
        </w:rPr>
        <w:t>cuali</w:t>
      </w:r>
      <w:proofErr w:type="spellEnd"/>
      <w:r w:rsidRPr="001830BC">
        <w:rPr>
          <w:rFonts w:ascii="Times New Roman" w:hAnsi="Times New Roman" w:cs="Times New Roman"/>
          <w:sz w:val="24"/>
          <w:szCs w:val="24"/>
        </w:rPr>
        <w:t>-cuantitativo para la respectiva aplicación.</w:t>
      </w:r>
    </w:p>
    <w:p w:rsidR="00EB669C" w:rsidRDefault="00EB669C" w:rsidP="00EB669C">
      <w:pPr>
        <w:pStyle w:val="Prrafodelista"/>
        <w:numPr>
          <w:ilvl w:val="0"/>
          <w:numId w:val="75"/>
        </w:numPr>
        <w:spacing w:line="360" w:lineRule="auto"/>
        <w:jc w:val="both"/>
        <w:rPr>
          <w:rFonts w:ascii="Times New Roman" w:hAnsi="Times New Roman" w:cs="Times New Roman"/>
          <w:sz w:val="24"/>
          <w:szCs w:val="24"/>
        </w:rPr>
      </w:pPr>
      <w:r w:rsidRPr="001830BC">
        <w:rPr>
          <w:rFonts w:ascii="Times New Roman" w:hAnsi="Times New Roman" w:cs="Times New Roman"/>
          <w:sz w:val="24"/>
          <w:szCs w:val="24"/>
        </w:rPr>
        <w:t>Mediante el cálculo de cada indicador financiero se determina la evaluación económica y financiera en la cual se detalla la eficiencia y eficacia de la gestión operativa de la empresa.</w:t>
      </w:r>
    </w:p>
    <w:p w:rsidR="00EB669C" w:rsidRPr="001830BC" w:rsidRDefault="00EB669C" w:rsidP="00EB669C">
      <w:pPr>
        <w:pStyle w:val="Prrafodelista"/>
        <w:numPr>
          <w:ilvl w:val="0"/>
          <w:numId w:val="75"/>
        </w:numPr>
        <w:spacing w:line="360" w:lineRule="auto"/>
        <w:jc w:val="both"/>
        <w:rPr>
          <w:rFonts w:ascii="Times New Roman" w:hAnsi="Times New Roman" w:cs="Times New Roman"/>
          <w:sz w:val="24"/>
          <w:szCs w:val="24"/>
        </w:rPr>
      </w:pPr>
      <w:r>
        <w:rPr>
          <w:rFonts w:ascii="Times New Roman" w:hAnsi="Times New Roman" w:cs="Times New Roman"/>
          <w:sz w:val="24"/>
          <w:szCs w:val="24"/>
        </w:rPr>
        <w:t>Diagnosticar la rentabilidad de la empresa y determinar el tiempo en la cual puede recuperar sus inversiones en beneficio del propietario y sus respectivos socios.</w:t>
      </w: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Pr="00B001FF" w:rsidRDefault="00EB669C" w:rsidP="00EB669C">
      <w:pPr>
        <w:pStyle w:val="Sinespaciado"/>
        <w:jc w:val="center"/>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CAPÍTULO III</w:t>
      </w:r>
    </w:p>
    <w:p w:rsidR="00EB669C" w:rsidRPr="006B1154" w:rsidRDefault="00EB669C" w:rsidP="00EB669C">
      <w:pPr>
        <w:spacing w:after="0" w:line="360" w:lineRule="auto"/>
        <w:jc w:val="center"/>
        <w:rPr>
          <w:rFonts w:ascii="Times New Roman" w:eastAsia="Times New Roman" w:hAnsi="Times New Roman" w:cs="Times New Roman"/>
          <w:b/>
          <w:bCs/>
          <w:color w:val="000000"/>
          <w:sz w:val="24"/>
          <w:szCs w:val="24"/>
          <w:lang w:eastAsia="es-ES"/>
        </w:rPr>
      </w:pPr>
      <w:r w:rsidRPr="006B1154">
        <w:rPr>
          <w:rFonts w:ascii="Times New Roman" w:eastAsia="Times New Roman" w:hAnsi="Times New Roman" w:cs="Times New Roman"/>
          <w:b/>
          <w:bCs/>
          <w:color w:val="000000"/>
          <w:sz w:val="24"/>
          <w:szCs w:val="24"/>
          <w:lang w:eastAsia="es-ES"/>
        </w:rPr>
        <w:t>PLANTEAMIENTO DE LA PROPUESTA</w:t>
      </w:r>
    </w:p>
    <w:p w:rsidR="00EB669C" w:rsidRPr="00A063ED" w:rsidRDefault="00EB669C" w:rsidP="00EB669C">
      <w:pPr>
        <w:spacing w:after="0" w:line="360" w:lineRule="auto"/>
        <w:jc w:val="center"/>
        <w:rPr>
          <w:rFonts w:ascii="Times New Roman" w:eastAsia="Times New Roman" w:hAnsi="Times New Roman" w:cs="Times New Roman"/>
          <w:sz w:val="24"/>
          <w:szCs w:val="24"/>
          <w:lang w:eastAsia="es-ES"/>
        </w:rPr>
      </w:pPr>
    </w:p>
    <w:p w:rsidR="00EB669C" w:rsidRPr="00004020" w:rsidRDefault="00EB669C" w:rsidP="00EB669C">
      <w:pPr>
        <w:spacing w:after="0" w:line="36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w:t>
      </w:r>
      <w:r w:rsidRPr="00004020">
        <w:rPr>
          <w:rFonts w:ascii="Times New Roman" w:eastAsia="Times New Roman" w:hAnsi="Times New Roman" w:cs="Times New Roman"/>
          <w:b/>
          <w:color w:val="000000"/>
          <w:sz w:val="24"/>
          <w:szCs w:val="24"/>
        </w:rPr>
        <w:t>MODELO DE GESTIÓN FINANCIERA PARA MEJORAR LA RENTABILIDAD EN LA ESCUELA DE CAPACITACIÓN DE CHOFERES NO PROFESIONALES D</w:t>
      </w:r>
      <w:r>
        <w:rPr>
          <w:rFonts w:ascii="Times New Roman" w:eastAsia="Times New Roman" w:hAnsi="Times New Roman" w:cs="Times New Roman"/>
          <w:b/>
          <w:color w:val="000000"/>
          <w:sz w:val="24"/>
          <w:szCs w:val="24"/>
        </w:rPr>
        <w:t>EL CARCHI CONDUCARCHI CIA. LTDA”.</w:t>
      </w:r>
    </w:p>
    <w:p w:rsidR="00EB669C" w:rsidRPr="00801024" w:rsidRDefault="00EB669C" w:rsidP="00EB669C">
      <w:pPr>
        <w:spacing w:after="0" w:line="360" w:lineRule="auto"/>
        <w:jc w:val="both"/>
        <w:rPr>
          <w:rFonts w:ascii="Times New Roman" w:eastAsia="Times New Roman" w:hAnsi="Times New Roman" w:cs="Times New Roman"/>
          <w:sz w:val="24"/>
          <w:szCs w:val="24"/>
        </w:rPr>
      </w:pP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t>3.1 IMPORTANCIA</w:t>
      </w:r>
    </w:p>
    <w:p w:rsidR="00EB669C" w:rsidRPr="00505E86" w:rsidRDefault="00EB669C" w:rsidP="00EB669C">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En la escuela de conducción para choferes no profesionales “CONDUCARCHI CIA. LTDA” </w:t>
      </w:r>
      <w:r>
        <w:rPr>
          <w:rFonts w:ascii="Times New Roman" w:eastAsia="Times New Roman" w:hAnsi="Times New Roman" w:cs="Times New Roman"/>
          <w:color w:val="000000"/>
          <w:sz w:val="24"/>
          <w:szCs w:val="24"/>
        </w:rPr>
        <w:t>se identifica un b</w:t>
      </w:r>
      <w:r w:rsidRPr="00505E86">
        <w:rPr>
          <w:rFonts w:ascii="Times New Roman" w:eastAsia="Times New Roman" w:hAnsi="Times New Roman" w:cs="Times New Roman"/>
          <w:color w:val="000000"/>
          <w:sz w:val="24"/>
          <w:szCs w:val="24"/>
        </w:rPr>
        <w:t xml:space="preserve">ajo nivel de rentabilidad, </w:t>
      </w:r>
      <w:r>
        <w:rPr>
          <w:rFonts w:ascii="Times New Roman" w:eastAsia="Times New Roman" w:hAnsi="Times New Roman" w:cs="Times New Roman"/>
          <w:color w:val="000000"/>
          <w:sz w:val="24"/>
          <w:szCs w:val="24"/>
        </w:rPr>
        <w:t>motivo por el cual se propone un  modelo de gestión financiera, cuya implementación  modificará esta realidad para la empresa, ya que permitirá generar mayor confianza, tanto en liquidez, solvencia e imagen corporativa.</w:t>
      </w:r>
    </w:p>
    <w:p w:rsidR="00EB669C" w:rsidRPr="00505E86" w:rsidRDefault="00EB669C" w:rsidP="00EB669C">
      <w:pPr>
        <w:spacing w:after="0" w:line="360" w:lineRule="auto"/>
        <w:rPr>
          <w:rFonts w:ascii="Times New Roman" w:eastAsia="Times New Roman" w:hAnsi="Times New Roman" w:cs="Times New Roman"/>
          <w:sz w:val="24"/>
          <w:szCs w:val="24"/>
        </w:rPr>
      </w:pPr>
    </w:p>
    <w:p w:rsidR="00EB669C" w:rsidRDefault="00EB669C" w:rsidP="00EB669C">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El cual al aplicar este modelo se logrará que la empresa actúe de acuerdo a la creciente demanda, por otro lado en lo referente a las estrategias financieras la empresa  podrá actuar frente a los usuarios que adquieren este servicio, de la cual se verán beneficiados: los socios pueden destinar esta utilidad para satisfacer sus necesidades, la sociedad mediante la correcta inversión en implementos necesarios para  satisfacer a la creciente demanda.</w:t>
      </w:r>
    </w:p>
    <w:p w:rsidR="00EB669C" w:rsidRPr="00801024" w:rsidRDefault="00EB669C" w:rsidP="00EB669C">
      <w:pPr>
        <w:spacing w:line="360" w:lineRule="auto"/>
        <w:jc w:val="both"/>
        <w:rPr>
          <w:rFonts w:ascii="Times New Roman" w:hAnsi="Times New Roman" w:cs="Times New Roman"/>
        </w:rPr>
      </w:pP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t xml:space="preserve">3.2 OBJETIVOS </w:t>
      </w: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t>3.2.1 OBJETIVO GENERAL</w:t>
      </w:r>
    </w:p>
    <w:p w:rsidR="00EB669C" w:rsidRPr="0041157F" w:rsidRDefault="00EB669C" w:rsidP="00EB669C">
      <w:pPr>
        <w:pStyle w:val="Prrafodelista"/>
        <w:numPr>
          <w:ilvl w:val="0"/>
          <w:numId w:val="75"/>
        </w:numPr>
        <w:spacing w:line="360" w:lineRule="auto"/>
        <w:jc w:val="both"/>
        <w:rPr>
          <w:rFonts w:ascii="Times New Roman" w:hAnsi="Times New Roman" w:cs="Times New Roman"/>
          <w:sz w:val="24"/>
          <w:szCs w:val="24"/>
        </w:rPr>
      </w:pPr>
      <w:r w:rsidRPr="0041157F">
        <w:rPr>
          <w:rFonts w:ascii="Times New Roman" w:hAnsi="Times New Roman" w:cs="Times New Roman"/>
          <w:sz w:val="24"/>
          <w:szCs w:val="24"/>
        </w:rPr>
        <w:t>Mejorar la rentabilidad para generación de solvencia e imagen corporativa de la Escuela de Conducción de CONDUCARCHI.</w:t>
      </w: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t>3.2.2 OBJETIVOS ESPECÍFICOS</w:t>
      </w:r>
    </w:p>
    <w:p w:rsidR="00EB669C" w:rsidRPr="0041157F" w:rsidRDefault="00EB669C" w:rsidP="00EB669C">
      <w:pPr>
        <w:pStyle w:val="Prrafodelista"/>
        <w:numPr>
          <w:ilvl w:val="0"/>
          <w:numId w:val="92"/>
        </w:numPr>
        <w:spacing w:line="360" w:lineRule="auto"/>
        <w:ind w:left="426"/>
        <w:jc w:val="both"/>
        <w:rPr>
          <w:rFonts w:ascii="Times New Roman" w:hAnsi="Times New Roman" w:cs="Times New Roman"/>
          <w:sz w:val="24"/>
          <w:szCs w:val="24"/>
        </w:rPr>
      </w:pPr>
      <w:r w:rsidRPr="0041157F">
        <w:rPr>
          <w:rFonts w:ascii="Times New Roman" w:hAnsi="Times New Roman" w:cs="Times New Roman"/>
          <w:sz w:val="24"/>
          <w:szCs w:val="24"/>
        </w:rPr>
        <w:t>Conocer la situación actual e histórica de la Escuela de Conducción de CONDUCARCHI.</w:t>
      </w:r>
    </w:p>
    <w:p w:rsidR="00EB669C" w:rsidRPr="0041157F" w:rsidRDefault="00EB669C" w:rsidP="00EB669C">
      <w:pPr>
        <w:pStyle w:val="Prrafodelista"/>
        <w:numPr>
          <w:ilvl w:val="0"/>
          <w:numId w:val="92"/>
        </w:numPr>
        <w:spacing w:line="360" w:lineRule="auto"/>
        <w:ind w:left="426"/>
        <w:jc w:val="both"/>
        <w:rPr>
          <w:rFonts w:ascii="Times New Roman" w:hAnsi="Times New Roman" w:cs="Times New Roman"/>
          <w:sz w:val="24"/>
          <w:szCs w:val="24"/>
        </w:rPr>
      </w:pPr>
      <w:r w:rsidRPr="0041157F">
        <w:rPr>
          <w:rFonts w:ascii="Times New Roman" w:hAnsi="Times New Roman" w:cs="Times New Roman"/>
          <w:sz w:val="24"/>
          <w:szCs w:val="24"/>
        </w:rPr>
        <w:t xml:space="preserve">Proponer </w:t>
      </w:r>
      <w:r w:rsidRPr="0041157F">
        <w:rPr>
          <w:rFonts w:ascii="Times New Roman" w:eastAsia="Times New Roman" w:hAnsi="Times New Roman" w:cs="Times New Roman"/>
          <w:color w:val="000000"/>
          <w:sz w:val="24"/>
          <w:szCs w:val="24"/>
        </w:rPr>
        <w:t>los elementos que constituyen un modelo de gestión financiera.</w:t>
      </w:r>
    </w:p>
    <w:p w:rsidR="00EB669C" w:rsidRPr="0041157F" w:rsidRDefault="00EB669C" w:rsidP="00EB669C">
      <w:pPr>
        <w:pStyle w:val="Prrafodelista"/>
        <w:numPr>
          <w:ilvl w:val="0"/>
          <w:numId w:val="92"/>
        </w:numPr>
        <w:spacing w:line="360" w:lineRule="auto"/>
        <w:ind w:left="426"/>
        <w:jc w:val="both"/>
        <w:rPr>
          <w:rFonts w:ascii="Times New Roman" w:hAnsi="Times New Roman" w:cs="Times New Roman"/>
          <w:sz w:val="24"/>
          <w:szCs w:val="24"/>
        </w:rPr>
      </w:pPr>
      <w:r w:rsidRPr="0041157F">
        <w:rPr>
          <w:rFonts w:ascii="Times New Roman" w:hAnsi="Times New Roman" w:cs="Times New Roman"/>
          <w:sz w:val="24"/>
          <w:szCs w:val="24"/>
        </w:rPr>
        <w:t>Diseñar  el instrumento para el seguimiento para el nivel de cumplimento de del  Modelo de Gestión Financiera propuesto.</w:t>
      </w: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lastRenderedPageBreak/>
        <w:t>3.3 ELEMENTOS DE LA PROPUESTA</w:t>
      </w:r>
    </w:p>
    <w:p w:rsidR="00EB669C" w:rsidRDefault="00EB669C" w:rsidP="00EB669C">
      <w:pPr>
        <w:spacing w:line="360" w:lineRule="auto"/>
        <w:jc w:val="both"/>
        <w:rPr>
          <w:rFonts w:ascii="Times New Roman" w:hAnsi="Times New Roman" w:cs="Times New Roman"/>
        </w:rPr>
      </w:pPr>
      <w:r>
        <w:rPr>
          <w:rFonts w:ascii="Times New Roman" w:hAnsi="Times New Roman" w:cs="Times New Roman"/>
          <w:b/>
          <w:noProof/>
          <w:lang w:eastAsia="es-ES"/>
        </w:rPr>
        <w:drawing>
          <wp:anchor distT="0" distB="0" distL="114300" distR="114300" simplePos="0" relativeHeight="251734016" behindDoc="0" locked="0" layoutInCell="1" allowOverlap="1">
            <wp:simplePos x="0" y="0"/>
            <wp:positionH relativeFrom="column">
              <wp:posOffset>0</wp:posOffset>
            </wp:positionH>
            <wp:positionV relativeFrom="paragraph">
              <wp:posOffset>900628</wp:posOffset>
            </wp:positionV>
            <wp:extent cx="5450774" cy="4500748"/>
            <wp:effectExtent l="0" t="0" r="0" b="0"/>
            <wp:wrapNone/>
            <wp:docPr id="17" name="Diagra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anchor>
        </w:drawing>
      </w:r>
      <w:r>
        <w:rPr>
          <w:rFonts w:ascii="Times New Roman" w:hAnsi="Times New Roman" w:cs="Times New Roman"/>
          <w:b/>
        </w:rPr>
        <w:t>3.3.1 SITUACION ACTUAL:</w:t>
      </w:r>
      <w:r w:rsidR="00E60800">
        <w:rPr>
          <w:rFonts w:ascii="Times New Roman" w:hAnsi="Times New Roman" w:cs="Times New Roman"/>
          <w:b/>
        </w:rPr>
        <w:t xml:space="preserve"> </w:t>
      </w:r>
      <w:r>
        <w:rPr>
          <w:rFonts w:ascii="Times New Roman" w:hAnsi="Times New Roman" w:cs="Times New Roman"/>
          <w:sz w:val="24"/>
          <w:szCs w:val="24"/>
        </w:rPr>
        <w:t>Mediante</w:t>
      </w:r>
      <w:r w:rsidRPr="00446788">
        <w:rPr>
          <w:rFonts w:ascii="Times New Roman" w:hAnsi="Times New Roman" w:cs="Times New Roman"/>
          <w:sz w:val="24"/>
          <w:szCs w:val="24"/>
        </w:rPr>
        <w:t xml:space="preserve"> al diagn</w:t>
      </w:r>
      <w:r>
        <w:rPr>
          <w:rFonts w:ascii="Times New Roman" w:hAnsi="Times New Roman" w:cs="Times New Roman"/>
          <w:sz w:val="24"/>
          <w:szCs w:val="24"/>
        </w:rPr>
        <w:t>óstico realizado en base al método vertical y horizontal de los estados financieros, se presenta</w:t>
      </w:r>
      <w:r w:rsidRPr="00446788">
        <w:rPr>
          <w:rFonts w:ascii="Times New Roman" w:hAnsi="Times New Roman" w:cs="Times New Roman"/>
          <w:sz w:val="24"/>
          <w:szCs w:val="24"/>
        </w:rPr>
        <w:t xml:space="preserve"> la sig</w:t>
      </w:r>
      <w:r>
        <w:rPr>
          <w:rFonts w:ascii="Times New Roman" w:hAnsi="Times New Roman" w:cs="Times New Roman"/>
          <w:sz w:val="24"/>
          <w:szCs w:val="24"/>
        </w:rPr>
        <w:t>uiente</w:t>
      </w:r>
      <w:r w:rsidRPr="00446788">
        <w:rPr>
          <w:rFonts w:ascii="Times New Roman" w:hAnsi="Times New Roman" w:cs="Times New Roman"/>
          <w:sz w:val="24"/>
          <w:szCs w:val="24"/>
        </w:rPr>
        <w:t xml:space="preserve"> matriz</w:t>
      </w:r>
      <w:r>
        <w:rPr>
          <w:rFonts w:ascii="Times New Roman" w:hAnsi="Times New Roman" w:cs="Times New Roman"/>
          <w:sz w:val="24"/>
          <w:szCs w:val="24"/>
        </w:rPr>
        <w:t xml:space="preserve"> p</w:t>
      </w:r>
      <w:r w:rsidRPr="00446788">
        <w:rPr>
          <w:rFonts w:ascii="Times New Roman" w:hAnsi="Times New Roman" w:cs="Times New Roman"/>
          <w:sz w:val="24"/>
          <w:szCs w:val="24"/>
        </w:rPr>
        <w:t xml:space="preserve">ara conocer la situación actual de la empresa </w:t>
      </w:r>
      <w:r>
        <w:rPr>
          <w:rFonts w:ascii="Times New Roman" w:hAnsi="Times New Roman" w:cs="Times New Roman"/>
          <w:sz w:val="24"/>
          <w:szCs w:val="24"/>
        </w:rPr>
        <w:t xml:space="preserve">CONDUCARCHI, para esto se </w:t>
      </w:r>
      <w:r w:rsidRPr="00446788">
        <w:rPr>
          <w:rFonts w:ascii="Times New Roman" w:hAnsi="Times New Roman" w:cs="Times New Roman"/>
          <w:sz w:val="24"/>
          <w:szCs w:val="24"/>
        </w:rPr>
        <w:t>utiliza la matriz FODA misma que se detalla o desarrolla a continuación</w:t>
      </w:r>
      <w:r>
        <w:rPr>
          <w:rFonts w:ascii="Times New Roman" w:hAnsi="Times New Roman" w:cs="Times New Roman"/>
        </w:rPr>
        <w:t>.</w:t>
      </w: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spacing w:line="360" w:lineRule="auto"/>
        <w:jc w:val="both"/>
        <w:rPr>
          <w:rFonts w:ascii="Times New Roman" w:hAnsi="Times New Roman" w:cs="Times New Roman"/>
          <w:b/>
        </w:rPr>
      </w:pPr>
    </w:p>
    <w:p w:rsidR="00EB669C" w:rsidRDefault="00EB669C" w:rsidP="00EB669C">
      <w:pPr>
        <w:rPr>
          <w:rFonts w:ascii="Times New Roman" w:hAnsi="Times New Roman" w:cs="Times New Roman"/>
        </w:rPr>
      </w:pPr>
    </w:p>
    <w:p w:rsidR="00EB669C" w:rsidRDefault="00EB669C" w:rsidP="00EB669C">
      <w:pPr>
        <w:rPr>
          <w:rFonts w:ascii="Times New Roman" w:hAnsi="Times New Roman" w:cs="Times New Roman"/>
        </w:rPr>
      </w:pP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t>3.3.2 MODELO DE GESTIÓN FINANCIERA</w:t>
      </w:r>
    </w:p>
    <w:p w:rsidR="00EB669C" w:rsidRDefault="00EB669C" w:rsidP="00EB669C">
      <w:pPr>
        <w:pStyle w:val="Prrafodelista"/>
        <w:numPr>
          <w:ilvl w:val="0"/>
          <w:numId w:val="93"/>
        </w:numPr>
        <w:spacing w:line="360" w:lineRule="auto"/>
        <w:ind w:left="426"/>
        <w:jc w:val="both"/>
        <w:rPr>
          <w:rFonts w:ascii="Times New Roman" w:hAnsi="Times New Roman" w:cs="Times New Roman"/>
        </w:rPr>
      </w:pPr>
      <w:r>
        <w:rPr>
          <w:rFonts w:ascii="Times New Roman" w:hAnsi="Times New Roman" w:cs="Times New Roman"/>
        </w:rPr>
        <w:t>Obtener apalancamiento financiero.</w:t>
      </w:r>
    </w:p>
    <w:p w:rsidR="00EB669C" w:rsidRDefault="00EB669C" w:rsidP="00EB669C">
      <w:pPr>
        <w:pStyle w:val="Prrafodelista"/>
        <w:numPr>
          <w:ilvl w:val="0"/>
          <w:numId w:val="93"/>
        </w:numPr>
        <w:spacing w:line="360" w:lineRule="auto"/>
        <w:ind w:left="426"/>
        <w:jc w:val="both"/>
        <w:rPr>
          <w:rFonts w:ascii="Times New Roman" w:hAnsi="Times New Roman" w:cs="Times New Roman"/>
        </w:rPr>
      </w:pPr>
      <w:r>
        <w:rPr>
          <w:rFonts w:ascii="Times New Roman" w:hAnsi="Times New Roman" w:cs="Times New Roman"/>
        </w:rPr>
        <w:t>Incrementar la rentabilidad.</w:t>
      </w:r>
    </w:p>
    <w:p w:rsidR="00EB669C" w:rsidRDefault="00EB669C" w:rsidP="00EB669C">
      <w:pPr>
        <w:pStyle w:val="Prrafodelista"/>
        <w:numPr>
          <w:ilvl w:val="0"/>
          <w:numId w:val="93"/>
        </w:numPr>
        <w:spacing w:line="360" w:lineRule="auto"/>
        <w:ind w:left="426"/>
        <w:jc w:val="both"/>
        <w:rPr>
          <w:rFonts w:ascii="Times New Roman" w:hAnsi="Times New Roman" w:cs="Times New Roman"/>
        </w:rPr>
      </w:pPr>
      <w:r>
        <w:rPr>
          <w:rFonts w:ascii="Times New Roman" w:hAnsi="Times New Roman" w:cs="Times New Roman"/>
        </w:rPr>
        <w:t xml:space="preserve">Generar solvencia. </w:t>
      </w:r>
    </w:p>
    <w:p w:rsidR="00EB669C" w:rsidRDefault="00EB669C" w:rsidP="00EB669C">
      <w:pPr>
        <w:pStyle w:val="Prrafodelista"/>
        <w:numPr>
          <w:ilvl w:val="0"/>
          <w:numId w:val="93"/>
        </w:numPr>
        <w:spacing w:line="360" w:lineRule="auto"/>
        <w:ind w:left="426"/>
        <w:jc w:val="both"/>
        <w:rPr>
          <w:rFonts w:ascii="Times New Roman" w:hAnsi="Times New Roman" w:cs="Times New Roman"/>
        </w:rPr>
      </w:pPr>
      <w:r>
        <w:rPr>
          <w:rFonts w:ascii="Times New Roman" w:hAnsi="Times New Roman" w:cs="Times New Roman"/>
        </w:rPr>
        <w:t xml:space="preserve">Obtener ventaja competitiva. </w:t>
      </w:r>
    </w:p>
    <w:p w:rsidR="00EB669C" w:rsidRPr="00554601" w:rsidRDefault="00EB669C" w:rsidP="00EB669C">
      <w:pPr>
        <w:rPr>
          <w:rFonts w:ascii="Times New Roman" w:hAnsi="Times New Roman" w:cs="Times New Roman"/>
        </w:rPr>
        <w:sectPr w:rsidR="00EB669C" w:rsidRPr="00554601" w:rsidSect="00EB669C">
          <w:pgSz w:w="11906" w:h="16838"/>
          <w:pgMar w:top="1418" w:right="1701" w:bottom="1418" w:left="1701" w:header="708" w:footer="708" w:gutter="0"/>
          <w:cols w:space="708"/>
          <w:docGrid w:linePitch="360"/>
        </w:sectPr>
      </w:pP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lastRenderedPageBreak/>
        <w:t>3.3.3. MATRIZ DE SEGUIMIENTO</w:t>
      </w:r>
    </w:p>
    <w:tbl>
      <w:tblPr>
        <w:tblpPr w:leftFromText="141" w:rightFromText="141" w:vertAnchor="text" w:horzAnchor="margin" w:tblpX="-987" w:tblpY="115"/>
        <w:tblW w:w="16126" w:type="dxa"/>
        <w:tblLayout w:type="fixed"/>
        <w:tblLook w:val="04A0"/>
      </w:tblPr>
      <w:tblGrid>
        <w:gridCol w:w="1809"/>
        <w:gridCol w:w="2268"/>
        <w:gridCol w:w="1418"/>
        <w:gridCol w:w="1276"/>
        <w:gridCol w:w="1275"/>
        <w:gridCol w:w="1418"/>
        <w:gridCol w:w="1843"/>
        <w:gridCol w:w="1701"/>
        <w:gridCol w:w="1559"/>
        <w:gridCol w:w="1559"/>
      </w:tblGrid>
      <w:tr w:rsidR="00EB669C" w:rsidTr="00EB669C">
        <w:trPr>
          <w:trHeight w:val="543"/>
        </w:trPr>
        <w:tc>
          <w:tcPr>
            <w:tcW w:w="1809" w:type="dxa"/>
            <w:vMerge w:val="restart"/>
          </w:tcPr>
          <w:p w:rsidR="00EB669C" w:rsidRPr="00C17350" w:rsidRDefault="00EB669C" w:rsidP="00EB669C">
            <w:pPr>
              <w:spacing w:line="360" w:lineRule="auto"/>
              <w:jc w:val="both"/>
              <w:rPr>
                <w:rFonts w:ascii="Times New Roman" w:hAnsi="Times New Roman" w:cs="Times New Roman"/>
                <w:sz w:val="16"/>
                <w:szCs w:val="16"/>
              </w:rPr>
            </w:pPr>
            <w:r w:rsidRPr="00C17350">
              <w:rPr>
                <w:rFonts w:ascii="Times New Roman" w:hAnsi="Times New Roman" w:cs="Times New Roman"/>
                <w:sz w:val="16"/>
                <w:szCs w:val="16"/>
              </w:rPr>
              <w:t>ACCIONES DE MEJORA</w:t>
            </w:r>
          </w:p>
        </w:tc>
        <w:tc>
          <w:tcPr>
            <w:tcW w:w="2268" w:type="dxa"/>
            <w:vMerge w:val="restart"/>
          </w:tcPr>
          <w:p w:rsidR="00EB669C" w:rsidRPr="00C17350" w:rsidRDefault="00EB669C" w:rsidP="00EB669C">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TAREA</w:t>
            </w:r>
          </w:p>
        </w:tc>
        <w:tc>
          <w:tcPr>
            <w:tcW w:w="1418" w:type="dxa"/>
            <w:vMerge w:val="restart"/>
          </w:tcPr>
          <w:p w:rsidR="00EB669C" w:rsidRPr="00C17350" w:rsidRDefault="00EB669C" w:rsidP="00EB669C">
            <w:pPr>
              <w:spacing w:line="360" w:lineRule="auto"/>
              <w:ind w:right="-84"/>
              <w:jc w:val="center"/>
              <w:rPr>
                <w:rFonts w:ascii="Times New Roman" w:hAnsi="Times New Roman" w:cs="Times New Roman"/>
                <w:sz w:val="16"/>
                <w:szCs w:val="16"/>
              </w:rPr>
            </w:pPr>
            <w:r w:rsidRPr="00C17350">
              <w:rPr>
                <w:rFonts w:ascii="Times New Roman" w:hAnsi="Times New Roman" w:cs="Times New Roman"/>
                <w:sz w:val="16"/>
                <w:szCs w:val="16"/>
              </w:rPr>
              <w:t>RESPONSABLE</w:t>
            </w:r>
          </w:p>
          <w:p w:rsidR="00EB669C" w:rsidRPr="00C17350" w:rsidRDefault="00EB669C" w:rsidP="00EB669C">
            <w:pPr>
              <w:spacing w:line="360" w:lineRule="auto"/>
              <w:ind w:right="-84"/>
              <w:jc w:val="center"/>
              <w:rPr>
                <w:rFonts w:ascii="Times New Roman" w:hAnsi="Times New Roman" w:cs="Times New Roman"/>
                <w:sz w:val="16"/>
                <w:szCs w:val="16"/>
              </w:rPr>
            </w:pPr>
            <w:r w:rsidRPr="00C17350">
              <w:rPr>
                <w:rFonts w:ascii="Times New Roman" w:hAnsi="Times New Roman" w:cs="Times New Roman"/>
                <w:sz w:val="16"/>
                <w:szCs w:val="16"/>
              </w:rPr>
              <w:t>DE LA TAREA</w:t>
            </w:r>
          </w:p>
        </w:tc>
        <w:tc>
          <w:tcPr>
            <w:tcW w:w="2551" w:type="dxa"/>
            <w:gridSpan w:val="2"/>
          </w:tcPr>
          <w:p w:rsidR="00EB669C" w:rsidRPr="00C17350" w:rsidRDefault="00EB669C" w:rsidP="00EB669C">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TIEMPO</w:t>
            </w:r>
          </w:p>
        </w:tc>
        <w:tc>
          <w:tcPr>
            <w:tcW w:w="1418" w:type="dxa"/>
            <w:vMerge w:val="restart"/>
          </w:tcPr>
          <w:p w:rsidR="00EB669C" w:rsidRPr="00C17350" w:rsidRDefault="00EB669C" w:rsidP="00EB669C">
            <w:pPr>
              <w:spacing w:line="360" w:lineRule="auto"/>
              <w:ind w:right="-250"/>
              <w:jc w:val="center"/>
              <w:rPr>
                <w:rFonts w:ascii="Times New Roman" w:hAnsi="Times New Roman" w:cs="Times New Roman"/>
                <w:sz w:val="16"/>
                <w:szCs w:val="16"/>
              </w:rPr>
            </w:pPr>
            <w:r w:rsidRPr="00C17350">
              <w:rPr>
                <w:rFonts w:ascii="Times New Roman" w:hAnsi="Times New Roman" w:cs="Times New Roman"/>
                <w:sz w:val="16"/>
                <w:szCs w:val="16"/>
              </w:rPr>
              <w:t>RECURSOS NECESARIOS</w:t>
            </w:r>
          </w:p>
        </w:tc>
        <w:tc>
          <w:tcPr>
            <w:tcW w:w="1843" w:type="dxa"/>
            <w:vMerge w:val="restart"/>
          </w:tcPr>
          <w:p w:rsidR="00EB669C" w:rsidRPr="00C17350" w:rsidRDefault="00EB669C" w:rsidP="00EB669C">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FINANCIAMIENTO</w:t>
            </w:r>
          </w:p>
        </w:tc>
        <w:tc>
          <w:tcPr>
            <w:tcW w:w="1701" w:type="dxa"/>
            <w:vMerge w:val="restart"/>
          </w:tcPr>
          <w:p w:rsidR="00EB669C" w:rsidRPr="00C17350" w:rsidRDefault="00EB669C" w:rsidP="00EB669C">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INDICADOR DE SEGUIMIENTO</w:t>
            </w:r>
          </w:p>
        </w:tc>
        <w:tc>
          <w:tcPr>
            <w:tcW w:w="1559" w:type="dxa"/>
            <w:vMerge w:val="restart"/>
          </w:tcPr>
          <w:p w:rsidR="00EB669C" w:rsidRPr="00C17350" w:rsidRDefault="00EB669C" w:rsidP="00EB669C">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RESPONSABLE DE SEGUIMIENTO</w:t>
            </w:r>
          </w:p>
        </w:tc>
        <w:tc>
          <w:tcPr>
            <w:tcW w:w="1559" w:type="dxa"/>
            <w:vMerge w:val="restart"/>
          </w:tcPr>
          <w:p w:rsidR="00EB669C" w:rsidRPr="00C17350" w:rsidRDefault="00EB669C" w:rsidP="00EB669C">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NIVEL  DE CUMPLIMIENTO</w:t>
            </w:r>
          </w:p>
        </w:tc>
      </w:tr>
      <w:tr w:rsidR="00EB669C" w:rsidTr="00EB669C">
        <w:trPr>
          <w:trHeight w:val="542"/>
        </w:trPr>
        <w:tc>
          <w:tcPr>
            <w:tcW w:w="1809" w:type="dxa"/>
            <w:vMerge/>
          </w:tcPr>
          <w:p w:rsidR="00EB669C" w:rsidRPr="00BB58F2" w:rsidRDefault="00EB669C" w:rsidP="00EB669C">
            <w:pPr>
              <w:spacing w:line="360" w:lineRule="auto"/>
              <w:jc w:val="both"/>
              <w:rPr>
                <w:rFonts w:ascii="Times New Roman" w:hAnsi="Times New Roman" w:cs="Times New Roman"/>
                <w:sz w:val="20"/>
                <w:szCs w:val="20"/>
              </w:rPr>
            </w:pPr>
          </w:p>
        </w:tc>
        <w:tc>
          <w:tcPr>
            <w:tcW w:w="2268" w:type="dxa"/>
            <w:vMerge/>
          </w:tcPr>
          <w:p w:rsidR="00EB669C" w:rsidRPr="00BB58F2" w:rsidRDefault="00EB669C" w:rsidP="00EB669C">
            <w:pPr>
              <w:spacing w:line="360" w:lineRule="auto"/>
              <w:jc w:val="both"/>
              <w:rPr>
                <w:rFonts w:ascii="Times New Roman" w:hAnsi="Times New Roman" w:cs="Times New Roman"/>
                <w:sz w:val="20"/>
                <w:szCs w:val="20"/>
              </w:rPr>
            </w:pPr>
          </w:p>
        </w:tc>
        <w:tc>
          <w:tcPr>
            <w:tcW w:w="1418" w:type="dxa"/>
            <w:vMerge/>
          </w:tcPr>
          <w:p w:rsidR="00EB669C" w:rsidRPr="00BB58F2" w:rsidRDefault="00EB669C" w:rsidP="00EB669C">
            <w:pPr>
              <w:spacing w:line="360" w:lineRule="auto"/>
              <w:ind w:right="-392"/>
              <w:jc w:val="both"/>
              <w:rPr>
                <w:rFonts w:ascii="Times New Roman" w:hAnsi="Times New Roman" w:cs="Times New Roman"/>
                <w:sz w:val="20"/>
                <w:szCs w:val="20"/>
              </w:rPr>
            </w:pPr>
          </w:p>
        </w:tc>
        <w:tc>
          <w:tcPr>
            <w:tcW w:w="1276" w:type="dxa"/>
          </w:tcPr>
          <w:p w:rsidR="00EB669C" w:rsidRPr="00BB58F2" w:rsidRDefault="00EB669C" w:rsidP="00EB669C">
            <w:pPr>
              <w:spacing w:line="360" w:lineRule="auto"/>
              <w:ind w:right="-138"/>
              <w:jc w:val="both"/>
              <w:rPr>
                <w:rFonts w:ascii="Times New Roman" w:hAnsi="Times New Roman" w:cs="Times New Roman"/>
                <w:sz w:val="20"/>
                <w:szCs w:val="20"/>
              </w:rPr>
            </w:pPr>
            <w:r>
              <w:rPr>
                <w:rFonts w:ascii="Times New Roman" w:hAnsi="Times New Roman" w:cs="Times New Roman"/>
                <w:sz w:val="20"/>
                <w:szCs w:val="20"/>
              </w:rPr>
              <w:t>Inicio</w:t>
            </w:r>
          </w:p>
        </w:tc>
        <w:tc>
          <w:tcPr>
            <w:tcW w:w="1275" w:type="dxa"/>
          </w:tcPr>
          <w:p w:rsidR="00EB669C" w:rsidRPr="00BB58F2" w:rsidRDefault="00EB669C" w:rsidP="00EB669C">
            <w:pPr>
              <w:spacing w:line="360" w:lineRule="auto"/>
              <w:jc w:val="both"/>
              <w:rPr>
                <w:rFonts w:ascii="Times New Roman" w:hAnsi="Times New Roman" w:cs="Times New Roman"/>
                <w:sz w:val="20"/>
                <w:szCs w:val="20"/>
              </w:rPr>
            </w:pPr>
            <w:r>
              <w:rPr>
                <w:rFonts w:ascii="Times New Roman" w:hAnsi="Times New Roman" w:cs="Times New Roman"/>
                <w:sz w:val="20"/>
                <w:szCs w:val="20"/>
              </w:rPr>
              <w:t>Final</w:t>
            </w:r>
          </w:p>
        </w:tc>
        <w:tc>
          <w:tcPr>
            <w:tcW w:w="1418" w:type="dxa"/>
            <w:vMerge/>
          </w:tcPr>
          <w:p w:rsidR="00EB669C" w:rsidRPr="00BB58F2" w:rsidRDefault="00EB669C" w:rsidP="00EB669C">
            <w:pPr>
              <w:spacing w:line="360" w:lineRule="auto"/>
              <w:ind w:right="-250"/>
              <w:jc w:val="both"/>
              <w:rPr>
                <w:rFonts w:ascii="Times New Roman" w:hAnsi="Times New Roman" w:cs="Times New Roman"/>
                <w:sz w:val="20"/>
                <w:szCs w:val="20"/>
              </w:rPr>
            </w:pPr>
          </w:p>
        </w:tc>
        <w:tc>
          <w:tcPr>
            <w:tcW w:w="1843" w:type="dxa"/>
            <w:vMerge/>
          </w:tcPr>
          <w:p w:rsidR="00EB669C" w:rsidRPr="00BB58F2" w:rsidRDefault="00EB669C" w:rsidP="00EB669C">
            <w:pPr>
              <w:spacing w:line="360" w:lineRule="auto"/>
              <w:jc w:val="both"/>
              <w:rPr>
                <w:rFonts w:ascii="Times New Roman" w:hAnsi="Times New Roman" w:cs="Times New Roman"/>
                <w:sz w:val="20"/>
                <w:szCs w:val="20"/>
              </w:rPr>
            </w:pPr>
          </w:p>
        </w:tc>
        <w:tc>
          <w:tcPr>
            <w:tcW w:w="1701" w:type="dxa"/>
            <w:vMerge/>
          </w:tcPr>
          <w:p w:rsidR="00EB669C" w:rsidRPr="00BB58F2" w:rsidRDefault="00EB669C" w:rsidP="00EB669C">
            <w:pPr>
              <w:spacing w:line="360" w:lineRule="auto"/>
              <w:jc w:val="both"/>
              <w:rPr>
                <w:rFonts w:ascii="Times New Roman" w:hAnsi="Times New Roman" w:cs="Times New Roman"/>
                <w:sz w:val="20"/>
                <w:szCs w:val="20"/>
              </w:rPr>
            </w:pPr>
          </w:p>
        </w:tc>
        <w:tc>
          <w:tcPr>
            <w:tcW w:w="1559" w:type="dxa"/>
            <w:vMerge/>
          </w:tcPr>
          <w:p w:rsidR="00EB669C" w:rsidRPr="00BB58F2" w:rsidRDefault="00EB669C" w:rsidP="00EB669C">
            <w:pPr>
              <w:spacing w:line="360" w:lineRule="auto"/>
              <w:jc w:val="both"/>
              <w:rPr>
                <w:rFonts w:ascii="Times New Roman" w:hAnsi="Times New Roman" w:cs="Times New Roman"/>
                <w:sz w:val="20"/>
                <w:szCs w:val="20"/>
              </w:rPr>
            </w:pPr>
          </w:p>
        </w:tc>
        <w:tc>
          <w:tcPr>
            <w:tcW w:w="1559" w:type="dxa"/>
            <w:vMerge/>
          </w:tcPr>
          <w:p w:rsidR="00EB669C" w:rsidRPr="00BB58F2" w:rsidRDefault="00EB669C" w:rsidP="00EB669C">
            <w:pPr>
              <w:spacing w:line="360" w:lineRule="auto"/>
              <w:jc w:val="both"/>
              <w:rPr>
                <w:rFonts w:ascii="Times New Roman" w:hAnsi="Times New Roman" w:cs="Times New Roman"/>
                <w:sz w:val="20"/>
                <w:szCs w:val="20"/>
              </w:rPr>
            </w:pPr>
          </w:p>
        </w:tc>
      </w:tr>
      <w:tr w:rsidR="00EB669C" w:rsidTr="00EB669C">
        <w:trPr>
          <w:trHeight w:val="435"/>
        </w:trPr>
        <w:tc>
          <w:tcPr>
            <w:tcW w:w="1809" w:type="dxa"/>
          </w:tcPr>
          <w:p w:rsidR="00EB669C" w:rsidRPr="00BB58F2" w:rsidRDefault="00EB669C" w:rsidP="00EB669C">
            <w:pPr>
              <w:spacing w:line="360" w:lineRule="auto"/>
              <w:jc w:val="both"/>
              <w:rPr>
                <w:rFonts w:ascii="Times New Roman" w:hAnsi="Times New Roman" w:cs="Times New Roman"/>
              </w:rPr>
            </w:pPr>
            <w:r w:rsidRPr="00BB58F2">
              <w:rPr>
                <w:rFonts w:ascii="Times New Roman" w:hAnsi="Times New Roman" w:cs="Times New Roman"/>
              </w:rPr>
              <w:t>Obtener apalancamiento financiero.</w:t>
            </w:r>
          </w:p>
          <w:p w:rsidR="00EB669C" w:rsidRPr="00BB58F2" w:rsidRDefault="00EB669C" w:rsidP="00EB669C">
            <w:pPr>
              <w:spacing w:line="360" w:lineRule="auto"/>
              <w:jc w:val="both"/>
              <w:rPr>
                <w:rFonts w:ascii="Times New Roman" w:hAnsi="Times New Roman" w:cs="Times New Roman"/>
              </w:rPr>
            </w:pPr>
          </w:p>
        </w:tc>
        <w:tc>
          <w:tcPr>
            <w:tcW w:w="2268"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Investigar</w:t>
            </w:r>
            <w:r w:rsidRPr="00BB58F2">
              <w:rPr>
                <w:rFonts w:ascii="Times New Roman" w:hAnsi="Times New Roman" w:cs="Times New Roman"/>
              </w:rPr>
              <w:t xml:space="preserve"> créditos en el sistema financiero.</w:t>
            </w:r>
          </w:p>
        </w:tc>
        <w:tc>
          <w:tcPr>
            <w:tcW w:w="1418"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Departamento financiero y contable.</w:t>
            </w:r>
          </w:p>
        </w:tc>
        <w:tc>
          <w:tcPr>
            <w:tcW w:w="1276"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01/04/2013</w:t>
            </w:r>
          </w:p>
        </w:tc>
        <w:tc>
          <w:tcPr>
            <w:tcW w:w="1275"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15/04/2013</w:t>
            </w:r>
          </w:p>
        </w:tc>
        <w:tc>
          <w:tcPr>
            <w:tcW w:w="1418"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Humano</w:t>
            </w:r>
          </w:p>
        </w:tc>
        <w:tc>
          <w:tcPr>
            <w:tcW w:w="1843"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Autofinanciado Departamento Financiero</w:t>
            </w:r>
          </w:p>
        </w:tc>
        <w:tc>
          <w:tcPr>
            <w:tcW w:w="1701"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 xml:space="preserve">Evaluar indicadores financieros </w:t>
            </w:r>
          </w:p>
        </w:tc>
        <w:tc>
          <w:tcPr>
            <w:tcW w:w="1559"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Contador</w:t>
            </w:r>
          </w:p>
        </w:tc>
        <w:tc>
          <w:tcPr>
            <w:tcW w:w="1559" w:type="dxa"/>
          </w:tcPr>
          <w:p w:rsidR="00EB669C" w:rsidRPr="00BB58F2" w:rsidRDefault="00EB669C" w:rsidP="00EB669C">
            <w:pPr>
              <w:spacing w:line="360" w:lineRule="auto"/>
              <w:jc w:val="both"/>
              <w:rPr>
                <w:rFonts w:ascii="Times New Roman" w:hAnsi="Times New Roman" w:cs="Times New Roman"/>
              </w:rPr>
            </w:pPr>
          </w:p>
        </w:tc>
      </w:tr>
      <w:tr w:rsidR="00EB669C" w:rsidTr="00EB669C">
        <w:trPr>
          <w:trHeight w:val="461"/>
        </w:trPr>
        <w:tc>
          <w:tcPr>
            <w:tcW w:w="1809" w:type="dxa"/>
          </w:tcPr>
          <w:p w:rsidR="00EB669C" w:rsidRPr="00BB58F2" w:rsidRDefault="00EB669C" w:rsidP="00EB669C">
            <w:pPr>
              <w:spacing w:line="360" w:lineRule="auto"/>
              <w:jc w:val="both"/>
              <w:rPr>
                <w:rFonts w:ascii="Times New Roman" w:hAnsi="Times New Roman" w:cs="Times New Roman"/>
              </w:rPr>
            </w:pPr>
            <w:r w:rsidRPr="00BB58F2">
              <w:rPr>
                <w:rFonts w:ascii="Times New Roman" w:hAnsi="Times New Roman" w:cs="Times New Roman"/>
              </w:rPr>
              <w:t>Incrementar la rentabilidad.</w:t>
            </w:r>
          </w:p>
          <w:p w:rsidR="00EB669C" w:rsidRPr="00BB58F2" w:rsidRDefault="00EB669C" w:rsidP="00EB669C">
            <w:pPr>
              <w:spacing w:line="360" w:lineRule="auto"/>
              <w:jc w:val="both"/>
              <w:rPr>
                <w:rFonts w:ascii="Times New Roman" w:hAnsi="Times New Roman" w:cs="Times New Roman"/>
              </w:rPr>
            </w:pPr>
          </w:p>
        </w:tc>
        <w:tc>
          <w:tcPr>
            <w:tcW w:w="2268" w:type="dxa"/>
          </w:tcPr>
          <w:p w:rsidR="00EB669C" w:rsidRPr="00BB58F2" w:rsidRDefault="00EB669C" w:rsidP="00EB669C">
            <w:pPr>
              <w:spacing w:line="360" w:lineRule="auto"/>
              <w:jc w:val="both"/>
              <w:rPr>
                <w:rFonts w:ascii="Times New Roman" w:hAnsi="Times New Roman" w:cs="Times New Roman"/>
              </w:rPr>
            </w:pPr>
            <w:r w:rsidRPr="00BB58F2">
              <w:rPr>
                <w:rFonts w:ascii="Times New Roman" w:hAnsi="Times New Roman" w:cs="Times New Roman"/>
              </w:rPr>
              <w:t>Elaborar investigación de mercados</w:t>
            </w:r>
          </w:p>
        </w:tc>
        <w:tc>
          <w:tcPr>
            <w:tcW w:w="1418"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Gerente General.</w:t>
            </w:r>
          </w:p>
        </w:tc>
        <w:tc>
          <w:tcPr>
            <w:tcW w:w="1276"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20/04/2013</w:t>
            </w:r>
          </w:p>
        </w:tc>
        <w:tc>
          <w:tcPr>
            <w:tcW w:w="1275"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20/06/2013</w:t>
            </w:r>
          </w:p>
        </w:tc>
        <w:tc>
          <w:tcPr>
            <w:tcW w:w="1418" w:type="dxa"/>
          </w:tcPr>
          <w:p w:rsidR="00EB669C" w:rsidRDefault="00EB669C" w:rsidP="00EB669C">
            <w:pPr>
              <w:spacing w:line="360" w:lineRule="auto"/>
              <w:jc w:val="both"/>
              <w:rPr>
                <w:rFonts w:ascii="Times New Roman" w:hAnsi="Times New Roman" w:cs="Times New Roman"/>
              </w:rPr>
            </w:pPr>
            <w:r>
              <w:rPr>
                <w:rFonts w:ascii="Times New Roman" w:hAnsi="Times New Roman" w:cs="Times New Roman"/>
              </w:rPr>
              <w:t xml:space="preserve">Humano </w:t>
            </w:r>
          </w:p>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Económico</w:t>
            </w:r>
          </w:p>
        </w:tc>
        <w:tc>
          <w:tcPr>
            <w:tcW w:w="1843" w:type="dxa"/>
          </w:tcPr>
          <w:p w:rsidR="00EB669C" w:rsidRDefault="00EB669C" w:rsidP="00EB669C">
            <w:pPr>
              <w:spacing w:line="360" w:lineRule="auto"/>
              <w:jc w:val="both"/>
              <w:rPr>
                <w:rFonts w:ascii="Times New Roman" w:hAnsi="Times New Roman" w:cs="Times New Roman"/>
              </w:rPr>
            </w:pPr>
            <w:r>
              <w:rPr>
                <w:rFonts w:ascii="Times New Roman" w:hAnsi="Times New Roman" w:cs="Times New Roman"/>
              </w:rPr>
              <w:t>Autofinanciado</w:t>
            </w:r>
          </w:p>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Departamento Financiero</w:t>
            </w:r>
          </w:p>
        </w:tc>
        <w:tc>
          <w:tcPr>
            <w:tcW w:w="1701"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Evaluar indicadores financieros</w:t>
            </w:r>
          </w:p>
        </w:tc>
        <w:tc>
          <w:tcPr>
            <w:tcW w:w="1559"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Propietario/ socios</w:t>
            </w:r>
          </w:p>
        </w:tc>
        <w:tc>
          <w:tcPr>
            <w:tcW w:w="1559" w:type="dxa"/>
          </w:tcPr>
          <w:p w:rsidR="00EB669C" w:rsidRPr="00BB58F2" w:rsidRDefault="00EB669C" w:rsidP="00EB669C">
            <w:pPr>
              <w:spacing w:line="360" w:lineRule="auto"/>
              <w:jc w:val="both"/>
              <w:rPr>
                <w:rFonts w:ascii="Times New Roman" w:hAnsi="Times New Roman" w:cs="Times New Roman"/>
              </w:rPr>
            </w:pPr>
          </w:p>
        </w:tc>
      </w:tr>
      <w:tr w:rsidR="00EB669C" w:rsidTr="00EB669C">
        <w:trPr>
          <w:trHeight w:val="435"/>
        </w:trPr>
        <w:tc>
          <w:tcPr>
            <w:tcW w:w="1809" w:type="dxa"/>
          </w:tcPr>
          <w:p w:rsidR="00EB669C" w:rsidRPr="00BB58F2" w:rsidRDefault="00EB669C" w:rsidP="00EB669C">
            <w:pPr>
              <w:spacing w:line="360" w:lineRule="auto"/>
              <w:jc w:val="both"/>
              <w:rPr>
                <w:rFonts w:ascii="Times New Roman" w:hAnsi="Times New Roman" w:cs="Times New Roman"/>
              </w:rPr>
            </w:pPr>
            <w:r w:rsidRPr="00BB58F2">
              <w:rPr>
                <w:rFonts w:ascii="Times New Roman" w:hAnsi="Times New Roman" w:cs="Times New Roman"/>
              </w:rPr>
              <w:t>Generar solvencia.</w:t>
            </w:r>
          </w:p>
          <w:p w:rsidR="00EB669C" w:rsidRPr="00BB58F2" w:rsidRDefault="00EB669C" w:rsidP="00EB669C">
            <w:pPr>
              <w:spacing w:line="360" w:lineRule="auto"/>
              <w:jc w:val="both"/>
              <w:rPr>
                <w:rFonts w:ascii="Times New Roman" w:hAnsi="Times New Roman" w:cs="Times New Roman"/>
              </w:rPr>
            </w:pPr>
          </w:p>
        </w:tc>
        <w:tc>
          <w:tcPr>
            <w:tcW w:w="2268"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Cotizar la inversión de activos</w:t>
            </w:r>
          </w:p>
        </w:tc>
        <w:tc>
          <w:tcPr>
            <w:tcW w:w="1418"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Departamento contable y financiero.</w:t>
            </w:r>
          </w:p>
        </w:tc>
        <w:tc>
          <w:tcPr>
            <w:tcW w:w="1276"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01/04/2013</w:t>
            </w:r>
          </w:p>
        </w:tc>
        <w:tc>
          <w:tcPr>
            <w:tcW w:w="1275"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15/04/2013</w:t>
            </w:r>
          </w:p>
        </w:tc>
        <w:tc>
          <w:tcPr>
            <w:tcW w:w="1418" w:type="dxa"/>
          </w:tcPr>
          <w:p w:rsidR="00EB669C" w:rsidRDefault="00EB669C" w:rsidP="00EB669C">
            <w:pPr>
              <w:spacing w:line="360" w:lineRule="auto"/>
              <w:jc w:val="both"/>
              <w:rPr>
                <w:rFonts w:ascii="Times New Roman" w:hAnsi="Times New Roman" w:cs="Times New Roman"/>
              </w:rPr>
            </w:pPr>
            <w:r>
              <w:rPr>
                <w:rFonts w:ascii="Times New Roman" w:hAnsi="Times New Roman" w:cs="Times New Roman"/>
              </w:rPr>
              <w:t xml:space="preserve">Humano </w:t>
            </w:r>
          </w:p>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Económico</w:t>
            </w:r>
          </w:p>
        </w:tc>
        <w:tc>
          <w:tcPr>
            <w:tcW w:w="1843" w:type="dxa"/>
          </w:tcPr>
          <w:p w:rsidR="00EB669C" w:rsidRDefault="00EB669C" w:rsidP="00EB669C">
            <w:pPr>
              <w:spacing w:line="360" w:lineRule="auto"/>
              <w:jc w:val="both"/>
              <w:rPr>
                <w:rFonts w:ascii="Times New Roman" w:hAnsi="Times New Roman" w:cs="Times New Roman"/>
              </w:rPr>
            </w:pPr>
            <w:r>
              <w:rPr>
                <w:rFonts w:ascii="Times New Roman" w:hAnsi="Times New Roman" w:cs="Times New Roman"/>
              </w:rPr>
              <w:t>Autofinanciado</w:t>
            </w:r>
          </w:p>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Departamento Financiero</w:t>
            </w:r>
          </w:p>
        </w:tc>
        <w:tc>
          <w:tcPr>
            <w:tcW w:w="1701"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Evaluar indicadores financieros</w:t>
            </w:r>
          </w:p>
        </w:tc>
        <w:tc>
          <w:tcPr>
            <w:tcW w:w="1559" w:type="dxa"/>
          </w:tcPr>
          <w:p w:rsidR="00EB669C" w:rsidRPr="00BB58F2" w:rsidRDefault="00EB669C" w:rsidP="00EB669C">
            <w:pPr>
              <w:spacing w:line="360" w:lineRule="auto"/>
              <w:jc w:val="both"/>
              <w:rPr>
                <w:rFonts w:ascii="Times New Roman" w:hAnsi="Times New Roman" w:cs="Times New Roman"/>
              </w:rPr>
            </w:pPr>
            <w:r>
              <w:rPr>
                <w:rFonts w:ascii="Times New Roman" w:hAnsi="Times New Roman" w:cs="Times New Roman"/>
              </w:rPr>
              <w:t>Contador</w:t>
            </w:r>
          </w:p>
        </w:tc>
        <w:tc>
          <w:tcPr>
            <w:tcW w:w="1559" w:type="dxa"/>
          </w:tcPr>
          <w:p w:rsidR="00EB669C" w:rsidRPr="00BB58F2" w:rsidRDefault="00EB669C" w:rsidP="00EB669C">
            <w:pPr>
              <w:spacing w:line="360" w:lineRule="auto"/>
              <w:jc w:val="both"/>
              <w:rPr>
                <w:rFonts w:ascii="Times New Roman" w:hAnsi="Times New Roman" w:cs="Times New Roman"/>
              </w:rPr>
            </w:pPr>
          </w:p>
        </w:tc>
      </w:tr>
    </w:tbl>
    <w:p w:rsidR="00EB669C" w:rsidRDefault="00EB669C" w:rsidP="00EB669C">
      <w:pPr>
        <w:framePr w:w="16807" w:wrap="auto" w:hAnchor="text" w:x="567"/>
        <w:spacing w:line="360" w:lineRule="auto"/>
        <w:jc w:val="both"/>
        <w:rPr>
          <w:rFonts w:ascii="Times New Roman" w:hAnsi="Times New Roman" w:cs="Times New Roman"/>
          <w:b/>
        </w:rPr>
        <w:sectPr w:rsidR="00EB669C" w:rsidSect="00EB669C">
          <w:pgSz w:w="16838" w:h="11906" w:orient="landscape"/>
          <w:pgMar w:top="1701" w:right="1418" w:bottom="1701" w:left="1418" w:header="708" w:footer="708" w:gutter="0"/>
          <w:cols w:space="708"/>
          <w:docGrid w:linePitch="360"/>
        </w:sectPr>
      </w:pPr>
    </w:p>
    <w:p w:rsidR="00EB669C" w:rsidRPr="00FC2F01" w:rsidRDefault="00EB669C" w:rsidP="00EB669C">
      <w:pPr>
        <w:spacing w:line="360" w:lineRule="auto"/>
        <w:jc w:val="both"/>
        <w:rPr>
          <w:rFonts w:ascii="Times New Roman" w:hAnsi="Times New Roman" w:cs="Times New Roman"/>
          <w:sz w:val="24"/>
          <w:szCs w:val="24"/>
        </w:rPr>
      </w:pPr>
      <w:r>
        <w:rPr>
          <w:noProof/>
          <w:lang w:eastAsia="es-ES"/>
        </w:rPr>
        <w:lastRenderedPageBreak/>
        <w:drawing>
          <wp:inline distT="0" distB="0" distL="0" distR="0">
            <wp:extent cx="6115792" cy="3039506"/>
            <wp:effectExtent l="0" t="0" r="0" b="889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126185" cy="3044671"/>
                    </a:xfrm>
                    <a:prstGeom prst="rect">
                      <a:avLst/>
                    </a:prstGeom>
                  </pic:spPr>
                </pic:pic>
              </a:graphicData>
            </a:graphic>
          </wp:inline>
        </w:drawing>
      </w:r>
    </w:p>
    <w:p w:rsidR="00EB669C" w:rsidRDefault="00EB669C" w:rsidP="00EB669C">
      <w:pPr>
        <w:spacing w:line="360" w:lineRule="auto"/>
        <w:jc w:val="both"/>
        <w:rPr>
          <w:rFonts w:ascii="Times New Roman" w:hAnsi="Times New Roman" w:cs="Times New Roman"/>
          <w:b/>
        </w:rPr>
      </w:pPr>
      <w:r>
        <w:rPr>
          <w:noProof/>
          <w:lang w:eastAsia="es-ES"/>
        </w:rPr>
        <w:drawing>
          <wp:inline distT="0" distB="0" distL="0" distR="0">
            <wp:extent cx="6258296" cy="3218213"/>
            <wp:effectExtent l="0" t="0" r="9525" b="127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273077" cy="3225814"/>
                    </a:xfrm>
                    <a:prstGeom prst="rect">
                      <a:avLst/>
                    </a:prstGeom>
                  </pic:spPr>
                </pic:pic>
              </a:graphicData>
            </a:graphic>
          </wp:inline>
        </w:drawing>
      </w:r>
    </w:p>
    <w:p w:rsidR="00EB669C" w:rsidRDefault="00EB669C" w:rsidP="00EB669C">
      <w:pPr>
        <w:spacing w:line="360" w:lineRule="auto"/>
        <w:jc w:val="both"/>
        <w:rPr>
          <w:rFonts w:ascii="Times New Roman" w:hAnsi="Times New Roman" w:cs="Times New Roman"/>
          <w:b/>
        </w:rPr>
      </w:pPr>
      <w:r>
        <w:rPr>
          <w:rFonts w:ascii="Times New Roman" w:hAnsi="Times New Roman" w:cs="Times New Roman"/>
          <w:b/>
        </w:rPr>
        <w:t>3.4 CONCLUSIONES PARCIALES DEL CAPITULO</w:t>
      </w:r>
    </w:p>
    <w:p w:rsidR="00EB669C" w:rsidRPr="007C2846" w:rsidRDefault="00EB669C" w:rsidP="00EB669C">
      <w:pPr>
        <w:pStyle w:val="Prrafodelista"/>
        <w:numPr>
          <w:ilvl w:val="0"/>
          <w:numId w:val="76"/>
        </w:num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En este proyecto se realizara la </w:t>
      </w:r>
      <w:r>
        <w:rPr>
          <w:rFonts w:ascii="Times New Roman" w:eastAsia="Times New Roman" w:hAnsi="Times New Roman" w:cs="Times New Roman"/>
          <w:color w:val="000000"/>
          <w:sz w:val="24"/>
          <w:szCs w:val="24"/>
        </w:rPr>
        <w:t>aplicación del modelo de gestión financiera para la se modificación de la  realidad para la empresa.</w:t>
      </w:r>
    </w:p>
    <w:p w:rsidR="00EB669C" w:rsidRPr="007C2846" w:rsidRDefault="00EB669C" w:rsidP="00EB669C">
      <w:pPr>
        <w:pStyle w:val="Prrafodelista"/>
        <w:numPr>
          <w:ilvl w:val="0"/>
          <w:numId w:val="76"/>
        </w:numPr>
        <w:spacing w:after="0" w:line="360" w:lineRule="auto"/>
        <w:jc w:val="both"/>
        <w:rPr>
          <w:rFonts w:ascii="Times New Roman" w:eastAsia="Times New Roman" w:hAnsi="Times New Roman" w:cs="Times New Roman"/>
          <w:b/>
          <w:color w:val="000000"/>
          <w:sz w:val="24"/>
          <w:szCs w:val="24"/>
        </w:rPr>
      </w:pPr>
      <w:r w:rsidRPr="007C2846">
        <w:rPr>
          <w:rFonts w:ascii="Times New Roman" w:eastAsia="Times New Roman" w:hAnsi="Times New Roman" w:cs="Times New Roman"/>
          <w:color w:val="000000"/>
          <w:sz w:val="24"/>
          <w:szCs w:val="24"/>
        </w:rPr>
        <w:t>Se efectuará estrategias financieras para la empresa  para enfrente a los usuarios que adquieren este servicio, el mismo se reflejara en el  beneficio de los socios y de la s</w:t>
      </w:r>
      <w:r>
        <w:rPr>
          <w:rFonts w:ascii="Times New Roman" w:eastAsia="Times New Roman" w:hAnsi="Times New Roman" w:cs="Times New Roman"/>
          <w:color w:val="000000"/>
          <w:sz w:val="24"/>
          <w:szCs w:val="24"/>
        </w:rPr>
        <w:t>ociedad.</w:t>
      </w:r>
    </w:p>
    <w:p w:rsidR="00EB669C" w:rsidRPr="001830BC" w:rsidRDefault="00EB669C" w:rsidP="00EB669C">
      <w:pPr>
        <w:pStyle w:val="Prrafodelista"/>
        <w:numPr>
          <w:ilvl w:val="0"/>
          <w:numId w:val="76"/>
        </w:numPr>
        <w:spacing w:line="360" w:lineRule="auto"/>
        <w:jc w:val="both"/>
        <w:rPr>
          <w:rFonts w:ascii="Times New Roman" w:hAnsi="Times New Roman" w:cs="Times New Roman"/>
          <w:sz w:val="24"/>
          <w:szCs w:val="24"/>
        </w:rPr>
      </w:pPr>
      <w:r>
        <w:rPr>
          <w:rFonts w:ascii="Times New Roman" w:hAnsi="Times New Roman" w:cs="Times New Roman"/>
          <w:sz w:val="24"/>
          <w:szCs w:val="24"/>
        </w:rPr>
        <w:t>En este proyecto se detalla cada factor que afecta en la efectividad del desarrollo mostrando como enfrenta cada circunstancia que sucede en la misma.</w:t>
      </w:r>
    </w:p>
    <w:p w:rsidR="00EB669C" w:rsidRDefault="00EB669C" w:rsidP="00EB669C">
      <w:pPr>
        <w:spacing w:line="480" w:lineRule="auto"/>
        <w:jc w:val="both"/>
        <w:rPr>
          <w:rFonts w:ascii="Times New Roman" w:hAnsi="Times New Roman" w:cs="Times New Roman"/>
          <w:b/>
        </w:rPr>
      </w:pPr>
      <w:r>
        <w:rPr>
          <w:rFonts w:ascii="Times New Roman" w:hAnsi="Times New Roman" w:cs="Times New Roman"/>
          <w:b/>
        </w:rPr>
        <w:lastRenderedPageBreak/>
        <w:t>CONCLUSIONES:</w:t>
      </w:r>
    </w:p>
    <w:p w:rsidR="00EB669C" w:rsidRPr="006B6BBA" w:rsidRDefault="00EB669C" w:rsidP="00EB669C">
      <w:pPr>
        <w:pStyle w:val="Prrafodelista"/>
        <w:numPr>
          <w:ilvl w:val="0"/>
          <w:numId w:val="95"/>
        </w:numPr>
        <w:spacing w:line="480" w:lineRule="auto"/>
        <w:jc w:val="both"/>
        <w:rPr>
          <w:rFonts w:ascii="Times New Roman" w:hAnsi="Times New Roman" w:cs="Times New Roman"/>
          <w:sz w:val="24"/>
          <w:szCs w:val="24"/>
        </w:rPr>
      </w:pPr>
      <w:r w:rsidRPr="006B6BBA">
        <w:rPr>
          <w:rFonts w:ascii="Times New Roman" w:hAnsi="Times New Roman" w:cs="Times New Roman"/>
          <w:sz w:val="24"/>
          <w:szCs w:val="24"/>
        </w:rPr>
        <w:t>Mediante la elaboración de un marco teórico se realiza el planteamiento de una metodología que ayudara en el desarrollo del presente proyecto basándose en fuentes bibliográficas, métodos, técnicas e instrumentos.</w:t>
      </w:r>
    </w:p>
    <w:p w:rsidR="00EB669C" w:rsidRPr="006B6BBA" w:rsidRDefault="00EB669C" w:rsidP="00EB669C">
      <w:pPr>
        <w:pStyle w:val="Prrafodelista"/>
        <w:numPr>
          <w:ilvl w:val="0"/>
          <w:numId w:val="94"/>
        </w:numPr>
        <w:spacing w:line="480" w:lineRule="auto"/>
        <w:jc w:val="both"/>
        <w:rPr>
          <w:rFonts w:ascii="Times New Roman" w:hAnsi="Times New Roman" w:cs="Times New Roman"/>
          <w:sz w:val="24"/>
          <w:szCs w:val="24"/>
        </w:rPr>
      </w:pPr>
      <w:r w:rsidRPr="006B6BBA">
        <w:rPr>
          <w:rFonts w:ascii="Times New Roman" w:hAnsi="Times New Roman" w:cs="Times New Roman"/>
          <w:sz w:val="24"/>
          <w:szCs w:val="24"/>
        </w:rPr>
        <w:t>El diagnóstico de la empresa se realizó en base a la recopilación de información de los estados</w:t>
      </w:r>
      <w:r>
        <w:rPr>
          <w:rFonts w:ascii="Times New Roman" w:hAnsi="Times New Roman" w:cs="Times New Roman"/>
          <w:sz w:val="24"/>
          <w:szCs w:val="24"/>
        </w:rPr>
        <w:t xml:space="preserve"> financieros</w:t>
      </w:r>
      <w:r w:rsidRPr="006B6BBA">
        <w:rPr>
          <w:rFonts w:ascii="Times New Roman" w:hAnsi="Times New Roman" w:cs="Times New Roman"/>
          <w:sz w:val="24"/>
          <w:szCs w:val="24"/>
        </w:rPr>
        <w:t xml:space="preserve"> de la escuela CONDUCARCHI CIA.LDTA. y la realización de la entrevista a la contadora de la misma, dando como resultado  que la empresa posee una demanda crecimiento y bajo nivel de rentabilidad.</w:t>
      </w:r>
    </w:p>
    <w:p w:rsidR="00EB669C" w:rsidRPr="006B6BBA" w:rsidRDefault="00EB669C" w:rsidP="00EB669C">
      <w:pPr>
        <w:pStyle w:val="Prrafodelista"/>
        <w:numPr>
          <w:ilvl w:val="0"/>
          <w:numId w:val="94"/>
        </w:numPr>
        <w:spacing w:line="480" w:lineRule="auto"/>
        <w:jc w:val="both"/>
        <w:rPr>
          <w:rFonts w:ascii="Times New Roman" w:hAnsi="Times New Roman" w:cs="Times New Roman"/>
          <w:sz w:val="24"/>
          <w:szCs w:val="24"/>
        </w:rPr>
      </w:pPr>
      <w:r w:rsidRPr="006B6BBA">
        <w:rPr>
          <w:rFonts w:ascii="Times New Roman" w:hAnsi="Times New Roman" w:cs="Times New Roman"/>
          <w:sz w:val="24"/>
          <w:szCs w:val="24"/>
        </w:rPr>
        <w:t>Mediante el análisis de lo</w:t>
      </w:r>
      <w:r>
        <w:rPr>
          <w:rFonts w:ascii="Times New Roman" w:hAnsi="Times New Roman" w:cs="Times New Roman"/>
          <w:sz w:val="24"/>
          <w:szCs w:val="24"/>
        </w:rPr>
        <w:t>s estados financieros permite a elaboración</w:t>
      </w:r>
      <w:r w:rsidRPr="006B6BBA">
        <w:rPr>
          <w:rFonts w:ascii="Times New Roman" w:hAnsi="Times New Roman" w:cs="Times New Roman"/>
          <w:sz w:val="24"/>
          <w:szCs w:val="24"/>
        </w:rPr>
        <w:t xml:space="preserve"> de un Modelo de Gestión Financiera para determinar la situación presente y futura de la empresa.</w:t>
      </w:r>
    </w:p>
    <w:p w:rsidR="00EB669C" w:rsidRDefault="00EB669C" w:rsidP="00EB669C">
      <w:pPr>
        <w:spacing w:line="480" w:lineRule="auto"/>
        <w:jc w:val="both"/>
        <w:rPr>
          <w:rFonts w:ascii="Times New Roman" w:hAnsi="Times New Roman" w:cs="Times New Roman"/>
          <w:b/>
        </w:rPr>
      </w:pPr>
      <w:r>
        <w:rPr>
          <w:rFonts w:ascii="Times New Roman" w:hAnsi="Times New Roman" w:cs="Times New Roman"/>
          <w:b/>
        </w:rPr>
        <w:t>RECOMENDACIONES:</w:t>
      </w:r>
    </w:p>
    <w:p w:rsidR="00EB669C" w:rsidRPr="006B6BBA" w:rsidRDefault="00EB669C" w:rsidP="00EB669C">
      <w:pPr>
        <w:pStyle w:val="Prrafodelista"/>
        <w:numPr>
          <w:ilvl w:val="0"/>
          <w:numId w:val="96"/>
        </w:numPr>
        <w:spacing w:line="480" w:lineRule="auto"/>
        <w:jc w:val="both"/>
        <w:rPr>
          <w:rFonts w:ascii="Times New Roman" w:hAnsi="Times New Roman" w:cs="Times New Roman"/>
          <w:sz w:val="24"/>
          <w:szCs w:val="24"/>
        </w:rPr>
      </w:pPr>
      <w:r w:rsidRPr="006B6BBA">
        <w:rPr>
          <w:rFonts w:ascii="Times New Roman" w:hAnsi="Times New Roman" w:cs="Times New Roman"/>
          <w:sz w:val="24"/>
          <w:szCs w:val="24"/>
        </w:rPr>
        <w:t>Sirve como base para el desarrollo de la propuesta planteada que en este caso es mejorar la rentabilidad de la escuela de conducción CONDUCARCHI CIA.LDTA.</w:t>
      </w:r>
    </w:p>
    <w:p w:rsidR="00EB669C" w:rsidRPr="00462EEB" w:rsidRDefault="00EB669C" w:rsidP="00EB669C">
      <w:pPr>
        <w:pStyle w:val="Prrafodelista"/>
        <w:numPr>
          <w:ilvl w:val="0"/>
          <w:numId w:val="96"/>
        </w:numPr>
        <w:spacing w:line="480" w:lineRule="auto"/>
        <w:jc w:val="both"/>
        <w:rPr>
          <w:rFonts w:ascii="Times New Roman" w:hAnsi="Times New Roman" w:cs="Times New Roman"/>
          <w:sz w:val="24"/>
          <w:szCs w:val="24"/>
        </w:rPr>
      </w:pPr>
      <w:r w:rsidRPr="00462EEB">
        <w:rPr>
          <w:rFonts w:ascii="Times New Roman" w:hAnsi="Times New Roman" w:cs="Times New Roman"/>
          <w:sz w:val="24"/>
          <w:szCs w:val="24"/>
        </w:rPr>
        <w:t xml:space="preserve">Los investigadores deben obtener información verídica para la realización de </w:t>
      </w:r>
      <w:proofErr w:type="spellStart"/>
      <w:r w:rsidRPr="00462EEB">
        <w:rPr>
          <w:rFonts w:ascii="Times New Roman" w:hAnsi="Times New Roman" w:cs="Times New Roman"/>
          <w:sz w:val="24"/>
          <w:szCs w:val="24"/>
        </w:rPr>
        <w:t>unanálisis</w:t>
      </w:r>
      <w:proofErr w:type="spellEnd"/>
      <w:r w:rsidRPr="00462EEB">
        <w:rPr>
          <w:rFonts w:ascii="Times New Roman" w:hAnsi="Times New Roman" w:cs="Times New Roman"/>
          <w:sz w:val="24"/>
          <w:szCs w:val="24"/>
        </w:rPr>
        <w:t xml:space="preserve"> enfocado a los estados financieros de la institución.</w:t>
      </w:r>
    </w:p>
    <w:p w:rsidR="00EB669C" w:rsidRPr="00462EEB" w:rsidRDefault="00EB669C" w:rsidP="00EB669C">
      <w:pPr>
        <w:pStyle w:val="Prrafodelista"/>
        <w:numPr>
          <w:ilvl w:val="0"/>
          <w:numId w:val="96"/>
        </w:numPr>
        <w:spacing w:line="480" w:lineRule="auto"/>
        <w:jc w:val="both"/>
        <w:rPr>
          <w:rFonts w:ascii="Times New Roman" w:hAnsi="Times New Roman" w:cs="Times New Roman"/>
          <w:sz w:val="24"/>
          <w:szCs w:val="24"/>
        </w:rPr>
      </w:pPr>
      <w:r w:rsidRPr="00462EEB">
        <w:rPr>
          <w:rFonts w:ascii="Times New Roman" w:hAnsi="Times New Roman" w:cs="Times New Roman"/>
          <w:sz w:val="24"/>
          <w:szCs w:val="24"/>
        </w:rPr>
        <w:t>Las estrategias planteadas por el presente proyecto sean llevadas a cabo por la escuela CONDUCARCHI CIA.LDTA. para mejorar la rentabilidad de la misma.</w:t>
      </w:r>
    </w:p>
    <w:p w:rsidR="00EB669C" w:rsidRPr="00462EEB" w:rsidRDefault="00EB669C" w:rsidP="00EB669C">
      <w:pPr>
        <w:spacing w:line="480" w:lineRule="auto"/>
        <w:ind w:left="360"/>
        <w:jc w:val="both"/>
        <w:rPr>
          <w:rFonts w:ascii="Times New Roman" w:hAnsi="Times New Roman" w:cs="Times New Roman"/>
          <w:b/>
        </w:rPr>
      </w:pPr>
    </w:p>
    <w:p w:rsidR="00EB669C" w:rsidRDefault="00EB669C" w:rsidP="00EB669C">
      <w:pPr>
        <w:spacing w:line="480" w:lineRule="auto"/>
        <w:jc w:val="both"/>
        <w:rPr>
          <w:rFonts w:ascii="Times New Roman" w:hAnsi="Times New Roman" w:cs="Times New Roman"/>
          <w:b/>
        </w:rPr>
      </w:pPr>
    </w:p>
    <w:p w:rsidR="00EB669C" w:rsidRPr="009C6A3C" w:rsidRDefault="00EB669C" w:rsidP="00EB669C">
      <w:pPr>
        <w:spacing w:line="480" w:lineRule="auto"/>
        <w:jc w:val="both"/>
        <w:rPr>
          <w:rFonts w:ascii="Times New Roman" w:hAnsi="Times New Roman" w:cs="Times New Roman"/>
        </w:rPr>
      </w:pPr>
    </w:p>
    <w:p w:rsidR="00EB669C" w:rsidRPr="00905712" w:rsidRDefault="00EB669C" w:rsidP="00E60800">
      <w:pPr>
        <w:jc w:val="center"/>
        <w:rPr>
          <w:rFonts w:ascii="Times New Roman" w:hAnsi="Times New Roman" w:cs="Times New Roman"/>
          <w:b/>
          <w:color w:val="FF0000"/>
          <w:sz w:val="24"/>
          <w:szCs w:val="24"/>
        </w:rPr>
      </w:pPr>
    </w:p>
    <w:sectPr w:rsidR="00EB669C" w:rsidRPr="00905712" w:rsidSect="00B23C17">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Sylfaen">
    <w:panose1 w:val="010A0502050306030303"/>
    <w:charset w:val="00"/>
    <w:family w:val="roman"/>
    <w:pitch w:val="variable"/>
    <w:sig w:usb0="04000687" w:usb1="00000000" w:usb2="00000000" w:usb3="00000000" w:csb0="0000009F" w:csb1="00000000"/>
  </w:font>
  <w:font w:name="Segoe UI">
    <w:panose1 w:val="020B0502040204020203"/>
    <w:charset w:val="00"/>
    <w:family w:val="swiss"/>
    <w:pitch w:val="variable"/>
    <w:sig w:usb0="E00022FF" w:usb1="C000205B" w:usb2="00000009" w:usb3="00000000" w:csb0="000001DF" w:csb1="00000000"/>
  </w:font>
  <w:font w:name="Algerian">
    <w:panose1 w:val="04020705040A02060702"/>
    <w:charset w:val="00"/>
    <w:family w:val="decorativ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ArialUnicodeMS">
    <w:altName w:val="Arial Unicode MS"/>
    <w:panose1 w:val="00000000000000000000"/>
    <w:charset w:val="81"/>
    <w:family w:val="auto"/>
    <w:notTrueType/>
    <w:pitch w:val="default"/>
    <w:sig w:usb0="00000000"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26596920"/>
      <w:docPartObj>
        <w:docPartGallery w:val="Page Numbers (Bottom of Page)"/>
        <w:docPartUnique/>
      </w:docPartObj>
    </w:sdtPr>
    <w:sdtContent>
      <w:p w:rsidR="00EB669C" w:rsidRDefault="00EB669C">
        <w:pPr>
          <w:pStyle w:val="Piedepgina"/>
        </w:pPr>
        <w:fldSimple w:instr="PAGE   \* MERGEFORMAT">
          <w:r w:rsidRPr="00EB669C">
            <w:rPr>
              <w:noProof/>
              <w:lang w:val="es-ES"/>
            </w:rPr>
            <w:t>XXVII</w:t>
          </w:r>
        </w:fldSimple>
      </w:p>
    </w:sdtContent>
  </w:sdt>
  <w:p w:rsidR="00EB669C" w:rsidRDefault="00EB669C">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69C" w:rsidRDefault="00EB669C">
    <w:pPr>
      <w:ind w:right="260"/>
      <w:rPr>
        <w:color w:val="0F243E" w:themeColor="text2" w:themeShade="80"/>
        <w:sz w:val="26"/>
        <w:szCs w:val="26"/>
      </w:rPr>
    </w:pPr>
    <w:r w:rsidRPr="00970A7D">
      <w:rPr>
        <w:noProof/>
        <w:color w:val="1F497D" w:themeColor="text2"/>
        <w:sz w:val="26"/>
        <w:szCs w:val="26"/>
        <w:lang w:val="es-EC" w:eastAsia="es-EC"/>
      </w:rPr>
      <w:pict>
        <v:shapetype id="_x0000_t202" coordsize="21600,21600" o:spt="202" path="m,l,21600r21600,l21600,xe">
          <v:stroke joinstyle="miter"/>
          <v:path gradientshapeok="t" o:connecttype="rect"/>
        </v:shapetype>
        <v:shape id="Cuadro de texto 49" o:spid="_x0000_s2049" type="#_x0000_t202" style="position:absolute;margin-left:0;margin-top:0;width:30.6pt;height:24.65pt;z-index:251660288;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" fillcolor="white [3201]" stroked="f" strokeweight=".5pt">
          <v:textbox style="mso-fit-shape-to-text:t" inset="0,,0">
            <w:txbxContent>
              <w:p w:rsidR="00EB669C" w:rsidRDefault="00EB669C">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sidR="00E60800">
                  <w:rPr>
                    <w:noProof/>
                    <w:color w:val="0F243E" w:themeColor="text2" w:themeShade="80"/>
                    <w:sz w:val="26"/>
                    <w:szCs w:val="26"/>
                  </w:rPr>
                  <w:t>71</w:t>
                </w:r>
                <w:r>
                  <w:rPr>
                    <w:color w:val="0F243E" w:themeColor="text2" w:themeShade="80"/>
                    <w:sz w:val="26"/>
                    <w:szCs w:val="26"/>
                  </w:rPr>
                  <w:fldChar w:fldCharType="end"/>
                </w:r>
              </w:p>
            </w:txbxContent>
          </v:textbox>
          <w10:wrap anchorx="page" anchory="page"/>
        </v:shape>
      </w:pict>
    </w:r>
  </w:p>
  <w:p w:rsidR="00EB669C" w:rsidRDefault="00EB669C">
    <w:pPr>
      <w:pStyle w:val="Piedepgina"/>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11.2pt;height:11.2pt" o:bullet="t">
        <v:imagedata r:id="rId1" o:title="mso7B5"/>
      </v:shape>
    </w:pict>
  </w:numPicBullet>
  <w:abstractNum w:abstractNumId="0">
    <w:nsid w:val="00C830C4"/>
    <w:multiLevelType w:val="hybridMultilevel"/>
    <w:tmpl w:val="19C64824"/>
    <w:lvl w:ilvl="0" w:tplc="300A0007">
      <w:start w:val="1"/>
      <w:numFmt w:val="bullet"/>
      <w:lvlText w:val=""/>
      <w:lvlPicBulletId w:val="0"/>
      <w:lvlJc w:val="left"/>
      <w:pPr>
        <w:ind w:left="0" w:hanging="360"/>
      </w:pPr>
      <w:rPr>
        <w:rFonts w:ascii="Symbol" w:hAnsi="Symbol" w:hint="default"/>
      </w:rPr>
    </w:lvl>
    <w:lvl w:ilvl="1" w:tplc="300A0003" w:tentative="1">
      <w:start w:val="1"/>
      <w:numFmt w:val="bullet"/>
      <w:lvlText w:val="o"/>
      <w:lvlJc w:val="left"/>
      <w:pPr>
        <w:ind w:left="720" w:hanging="360"/>
      </w:pPr>
      <w:rPr>
        <w:rFonts w:ascii="Courier New" w:hAnsi="Courier New" w:cs="Courier New" w:hint="default"/>
      </w:rPr>
    </w:lvl>
    <w:lvl w:ilvl="2" w:tplc="300A0005" w:tentative="1">
      <w:start w:val="1"/>
      <w:numFmt w:val="bullet"/>
      <w:lvlText w:val=""/>
      <w:lvlJc w:val="left"/>
      <w:pPr>
        <w:ind w:left="1440" w:hanging="360"/>
      </w:pPr>
      <w:rPr>
        <w:rFonts w:ascii="Wingdings" w:hAnsi="Wingdings" w:hint="default"/>
      </w:rPr>
    </w:lvl>
    <w:lvl w:ilvl="3" w:tplc="300A0001" w:tentative="1">
      <w:start w:val="1"/>
      <w:numFmt w:val="bullet"/>
      <w:lvlText w:val=""/>
      <w:lvlJc w:val="left"/>
      <w:pPr>
        <w:ind w:left="2160" w:hanging="360"/>
      </w:pPr>
      <w:rPr>
        <w:rFonts w:ascii="Symbol" w:hAnsi="Symbol" w:hint="default"/>
      </w:rPr>
    </w:lvl>
    <w:lvl w:ilvl="4" w:tplc="300A0003" w:tentative="1">
      <w:start w:val="1"/>
      <w:numFmt w:val="bullet"/>
      <w:lvlText w:val="o"/>
      <w:lvlJc w:val="left"/>
      <w:pPr>
        <w:ind w:left="2880" w:hanging="360"/>
      </w:pPr>
      <w:rPr>
        <w:rFonts w:ascii="Courier New" w:hAnsi="Courier New" w:cs="Courier New" w:hint="default"/>
      </w:rPr>
    </w:lvl>
    <w:lvl w:ilvl="5" w:tplc="300A0005" w:tentative="1">
      <w:start w:val="1"/>
      <w:numFmt w:val="bullet"/>
      <w:lvlText w:val=""/>
      <w:lvlJc w:val="left"/>
      <w:pPr>
        <w:ind w:left="3600" w:hanging="360"/>
      </w:pPr>
      <w:rPr>
        <w:rFonts w:ascii="Wingdings" w:hAnsi="Wingdings" w:hint="default"/>
      </w:rPr>
    </w:lvl>
    <w:lvl w:ilvl="6" w:tplc="300A0001" w:tentative="1">
      <w:start w:val="1"/>
      <w:numFmt w:val="bullet"/>
      <w:lvlText w:val=""/>
      <w:lvlJc w:val="left"/>
      <w:pPr>
        <w:ind w:left="4320" w:hanging="360"/>
      </w:pPr>
      <w:rPr>
        <w:rFonts w:ascii="Symbol" w:hAnsi="Symbol" w:hint="default"/>
      </w:rPr>
    </w:lvl>
    <w:lvl w:ilvl="7" w:tplc="300A0003" w:tentative="1">
      <w:start w:val="1"/>
      <w:numFmt w:val="bullet"/>
      <w:lvlText w:val="o"/>
      <w:lvlJc w:val="left"/>
      <w:pPr>
        <w:ind w:left="5040" w:hanging="360"/>
      </w:pPr>
      <w:rPr>
        <w:rFonts w:ascii="Courier New" w:hAnsi="Courier New" w:cs="Courier New" w:hint="default"/>
      </w:rPr>
    </w:lvl>
    <w:lvl w:ilvl="8" w:tplc="300A0005" w:tentative="1">
      <w:start w:val="1"/>
      <w:numFmt w:val="bullet"/>
      <w:lvlText w:val=""/>
      <w:lvlJc w:val="left"/>
      <w:pPr>
        <w:ind w:left="5760" w:hanging="360"/>
      </w:pPr>
      <w:rPr>
        <w:rFonts w:ascii="Wingdings" w:hAnsi="Wingdings" w:hint="default"/>
      </w:rPr>
    </w:lvl>
  </w:abstractNum>
  <w:abstractNum w:abstractNumId="1">
    <w:nsid w:val="02006421"/>
    <w:multiLevelType w:val="hybridMultilevel"/>
    <w:tmpl w:val="220A3EB4"/>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03F506F1"/>
    <w:multiLevelType w:val="hybridMultilevel"/>
    <w:tmpl w:val="DF242D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05954474"/>
    <w:multiLevelType w:val="hybridMultilevel"/>
    <w:tmpl w:val="1C147BE6"/>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9052475"/>
    <w:multiLevelType w:val="hybridMultilevel"/>
    <w:tmpl w:val="CE9E0010"/>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A10488B"/>
    <w:multiLevelType w:val="hybridMultilevel"/>
    <w:tmpl w:val="DDE069D4"/>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DE408AF"/>
    <w:multiLevelType w:val="hybridMultilevel"/>
    <w:tmpl w:val="6C36C186"/>
    <w:lvl w:ilvl="0" w:tplc="B606790C">
      <w:start w:val="1"/>
      <w:numFmt w:val="bullet"/>
      <w:lvlText w:val=""/>
      <w:lvlPicBulletId w:val="0"/>
      <w:lvlJc w:val="left"/>
      <w:pPr>
        <w:ind w:left="1004" w:hanging="360"/>
      </w:pPr>
      <w:rPr>
        <w:rFonts w:ascii="Symbol" w:hAnsi="Symbol" w:hint="default"/>
        <w:sz w:val="20"/>
        <w:szCs w:val="20"/>
      </w:rPr>
    </w:lvl>
    <w:lvl w:ilvl="1" w:tplc="300A0003" w:tentative="1">
      <w:start w:val="1"/>
      <w:numFmt w:val="bullet"/>
      <w:lvlText w:val="o"/>
      <w:lvlJc w:val="left"/>
      <w:pPr>
        <w:ind w:left="1724" w:hanging="360"/>
      </w:pPr>
      <w:rPr>
        <w:rFonts w:ascii="Courier New" w:hAnsi="Courier New" w:cs="Courier New" w:hint="default"/>
      </w:rPr>
    </w:lvl>
    <w:lvl w:ilvl="2" w:tplc="300A0005" w:tentative="1">
      <w:start w:val="1"/>
      <w:numFmt w:val="bullet"/>
      <w:lvlText w:val=""/>
      <w:lvlJc w:val="left"/>
      <w:pPr>
        <w:ind w:left="2444" w:hanging="360"/>
      </w:pPr>
      <w:rPr>
        <w:rFonts w:ascii="Wingdings" w:hAnsi="Wingdings" w:hint="default"/>
      </w:rPr>
    </w:lvl>
    <w:lvl w:ilvl="3" w:tplc="300A0001" w:tentative="1">
      <w:start w:val="1"/>
      <w:numFmt w:val="bullet"/>
      <w:lvlText w:val=""/>
      <w:lvlJc w:val="left"/>
      <w:pPr>
        <w:ind w:left="3164" w:hanging="360"/>
      </w:pPr>
      <w:rPr>
        <w:rFonts w:ascii="Symbol" w:hAnsi="Symbol" w:hint="default"/>
      </w:rPr>
    </w:lvl>
    <w:lvl w:ilvl="4" w:tplc="300A0003" w:tentative="1">
      <w:start w:val="1"/>
      <w:numFmt w:val="bullet"/>
      <w:lvlText w:val="o"/>
      <w:lvlJc w:val="left"/>
      <w:pPr>
        <w:ind w:left="3884" w:hanging="360"/>
      </w:pPr>
      <w:rPr>
        <w:rFonts w:ascii="Courier New" w:hAnsi="Courier New" w:cs="Courier New" w:hint="default"/>
      </w:rPr>
    </w:lvl>
    <w:lvl w:ilvl="5" w:tplc="300A0005" w:tentative="1">
      <w:start w:val="1"/>
      <w:numFmt w:val="bullet"/>
      <w:lvlText w:val=""/>
      <w:lvlJc w:val="left"/>
      <w:pPr>
        <w:ind w:left="4604" w:hanging="360"/>
      </w:pPr>
      <w:rPr>
        <w:rFonts w:ascii="Wingdings" w:hAnsi="Wingdings" w:hint="default"/>
      </w:rPr>
    </w:lvl>
    <w:lvl w:ilvl="6" w:tplc="300A0001" w:tentative="1">
      <w:start w:val="1"/>
      <w:numFmt w:val="bullet"/>
      <w:lvlText w:val=""/>
      <w:lvlJc w:val="left"/>
      <w:pPr>
        <w:ind w:left="5324" w:hanging="360"/>
      </w:pPr>
      <w:rPr>
        <w:rFonts w:ascii="Symbol" w:hAnsi="Symbol" w:hint="default"/>
      </w:rPr>
    </w:lvl>
    <w:lvl w:ilvl="7" w:tplc="300A0003" w:tentative="1">
      <w:start w:val="1"/>
      <w:numFmt w:val="bullet"/>
      <w:lvlText w:val="o"/>
      <w:lvlJc w:val="left"/>
      <w:pPr>
        <w:ind w:left="6044" w:hanging="360"/>
      </w:pPr>
      <w:rPr>
        <w:rFonts w:ascii="Courier New" w:hAnsi="Courier New" w:cs="Courier New" w:hint="default"/>
      </w:rPr>
    </w:lvl>
    <w:lvl w:ilvl="8" w:tplc="300A0005" w:tentative="1">
      <w:start w:val="1"/>
      <w:numFmt w:val="bullet"/>
      <w:lvlText w:val=""/>
      <w:lvlJc w:val="left"/>
      <w:pPr>
        <w:ind w:left="6764" w:hanging="360"/>
      </w:pPr>
      <w:rPr>
        <w:rFonts w:ascii="Wingdings" w:hAnsi="Wingdings" w:hint="default"/>
      </w:rPr>
    </w:lvl>
  </w:abstractNum>
  <w:abstractNum w:abstractNumId="7">
    <w:nsid w:val="11E37839"/>
    <w:multiLevelType w:val="hybridMultilevel"/>
    <w:tmpl w:val="EFFADC76"/>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nsid w:val="13776DB5"/>
    <w:multiLevelType w:val="hybridMultilevel"/>
    <w:tmpl w:val="0D281EAE"/>
    <w:lvl w:ilvl="0" w:tplc="0C0A0007">
      <w:start w:val="1"/>
      <w:numFmt w:val="bullet"/>
      <w:lvlText w:val=""/>
      <w:lvlPicBulletId w:val="0"/>
      <w:lvlJc w:val="left"/>
      <w:pPr>
        <w:ind w:left="786" w:hanging="360"/>
      </w:pPr>
      <w:rPr>
        <w:rFonts w:ascii="Symbol" w:hAnsi="Symbol" w:hint="default"/>
      </w:rPr>
    </w:lvl>
    <w:lvl w:ilvl="1" w:tplc="0C0A0003" w:tentative="1">
      <w:start w:val="1"/>
      <w:numFmt w:val="bullet"/>
      <w:lvlText w:val="o"/>
      <w:lvlJc w:val="left"/>
      <w:pPr>
        <w:ind w:left="1506" w:hanging="360"/>
      </w:pPr>
      <w:rPr>
        <w:rFonts w:ascii="Courier New" w:hAnsi="Courier New" w:cs="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cs="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cs="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9">
    <w:nsid w:val="13BC4337"/>
    <w:multiLevelType w:val="hybridMultilevel"/>
    <w:tmpl w:val="14185ED8"/>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4047FF5"/>
    <w:multiLevelType w:val="hybridMultilevel"/>
    <w:tmpl w:val="F4446802"/>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149B38B9"/>
    <w:multiLevelType w:val="multilevel"/>
    <w:tmpl w:val="0B74DA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PicBulletId w:val="0"/>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14B7750F"/>
    <w:multiLevelType w:val="hybridMultilevel"/>
    <w:tmpl w:val="1F848A5A"/>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nsid w:val="1A59776E"/>
    <w:multiLevelType w:val="hybridMultilevel"/>
    <w:tmpl w:val="5198ABFA"/>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1B193AF1"/>
    <w:multiLevelType w:val="multilevel"/>
    <w:tmpl w:val="D902C84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bullet"/>
      <w:lvlText w:val=""/>
      <w:lvlPicBulletId w:val="0"/>
      <w:lvlJc w:val="left"/>
      <w:pPr>
        <w:tabs>
          <w:tab w:val="num" w:pos="2160"/>
        </w:tabs>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D311CAD"/>
    <w:multiLevelType w:val="hybridMultilevel"/>
    <w:tmpl w:val="44E676FA"/>
    <w:lvl w:ilvl="0" w:tplc="BEB4A53E">
      <w:start w:val="1"/>
      <w:numFmt w:val="decimal"/>
      <w:lvlText w:val="%1."/>
      <w:lvlJc w:val="left"/>
      <w:pPr>
        <w:ind w:left="284" w:hanging="360"/>
      </w:pPr>
      <w:rPr>
        <w:rFonts w:hint="default"/>
        <w:b/>
      </w:rPr>
    </w:lvl>
    <w:lvl w:ilvl="1" w:tplc="0C0A0019" w:tentative="1">
      <w:start w:val="1"/>
      <w:numFmt w:val="lowerLetter"/>
      <w:lvlText w:val="%2."/>
      <w:lvlJc w:val="left"/>
      <w:pPr>
        <w:ind w:left="1004" w:hanging="360"/>
      </w:pPr>
    </w:lvl>
    <w:lvl w:ilvl="2" w:tplc="0C0A001B" w:tentative="1">
      <w:start w:val="1"/>
      <w:numFmt w:val="lowerRoman"/>
      <w:lvlText w:val="%3."/>
      <w:lvlJc w:val="right"/>
      <w:pPr>
        <w:ind w:left="1724" w:hanging="180"/>
      </w:pPr>
    </w:lvl>
    <w:lvl w:ilvl="3" w:tplc="0C0A000F" w:tentative="1">
      <w:start w:val="1"/>
      <w:numFmt w:val="decimal"/>
      <w:lvlText w:val="%4."/>
      <w:lvlJc w:val="left"/>
      <w:pPr>
        <w:ind w:left="2444" w:hanging="360"/>
      </w:pPr>
    </w:lvl>
    <w:lvl w:ilvl="4" w:tplc="0C0A0019" w:tentative="1">
      <w:start w:val="1"/>
      <w:numFmt w:val="lowerLetter"/>
      <w:lvlText w:val="%5."/>
      <w:lvlJc w:val="left"/>
      <w:pPr>
        <w:ind w:left="3164" w:hanging="360"/>
      </w:pPr>
    </w:lvl>
    <w:lvl w:ilvl="5" w:tplc="0C0A001B" w:tentative="1">
      <w:start w:val="1"/>
      <w:numFmt w:val="lowerRoman"/>
      <w:lvlText w:val="%6."/>
      <w:lvlJc w:val="right"/>
      <w:pPr>
        <w:ind w:left="3884" w:hanging="180"/>
      </w:pPr>
    </w:lvl>
    <w:lvl w:ilvl="6" w:tplc="0C0A000F" w:tentative="1">
      <w:start w:val="1"/>
      <w:numFmt w:val="decimal"/>
      <w:lvlText w:val="%7."/>
      <w:lvlJc w:val="left"/>
      <w:pPr>
        <w:ind w:left="4604" w:hanging="360"/>
      </w:pPr>
    </w:lvl>
    <w:lvl w:ilvl="7" w:tplc="0C0A0019" w:tentative="1">
      <w:start w:val="1"/>
      <w:numFmt w:val="lowerLetter"/>
      <w:lvlText w:val="%8."/>
      <w:lvlJc w:val="left"/>
      <w:pPr>
        <w:ind w:left="5324" w:hanging="360"/>
      </w:pPr>
    </w:lvl>
    <w:lvl w:ilvl="8" w:tplc="0C0A001B" w:tentative="1">
      <w:start w:val="1"/>
      <w:numFmt w:val="lowerRoman"/>
      <w:lvlText w:val="%9."/>
      <w:lvlJc w:val="right"/>
      <w:pPr>
        <w:ind w:left="6044" w:hanging="180"/>
      </w:pPr>
    </w:lvl>
  </w:abstractNum>
  <w:abstractNum w:abstractNumId="16">
    <w:nsid w:val="1DF32801"/>
    <w:multiLevelType w:val="hybridMultilevel"/>
    <w:tmpl w:val="17F4461C"/>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7">
    <w:nsid w:val="1E2E0808"/>
    <w:multiLevelType w:val="hybridMultilevel"/>
    <w:tmpl w:val="83548E22"/>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E567B53"/>
    <w:multiLevelType w:val="hybridMultilevel"/>
    <w:tmpl w:val="F9E21578"/>
    <w:lvl w:ilvl="0" w:tplc="0C0A0007">
      <w:start w:val="1"/>
      <w:numFmt w:val="bullet"/>
      <w:lvlText w:val=""/>
      <w:lvlPicBulletId w:val="0"/>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nsid w:val="1EAA29CC"/>
    <w:multiLevelType w:val="hybridMultilevel"/>
    <w:tmpl w:val="824C2082"/>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219B74D3"/>
    <w:multiLevelType w:val="multilevel"/>
    <w:tmpl w:val="76762354"/>
    <w:lvl w:ilvl="0">
      <w:start w:val="1"/>
      <w:numFmt w:val="bullet"/>
      <w:lvlText w:val=""/>
      <w:lvlPicBulletId w:val="0"/>
      <w:lvlJc w:val="left"/>
      <w:pPr>
        <w:tabs>
          <w:tab w:val="num" w:pos="484"/>
        </w:tabs>
        <w:ind w:left="484" w:hanging="360"/>
      </w:pPr>
      <w:rPr>
        <w:rFonts w:ascii="Symbol" w:hAnsi="Symbol" w:hint="default"/>
        <w:sz w:val="20"/>
      </w:rPr>
    </w:lvl>
    <w:lvl w:ilvl="1">
      <w:start w:val="1"/>
      <w:numFmt w:val="bullet"/>
      <w:lvlText w:val="o"/>
      <w:lvlJc w:val="left"/>
      <w:pPr>
        <w:tabs>
          <w:tab w:val="num" w:pos="1204"/>
        </w:tabs>
        <w:ind w:left="1204" w:hanging="360"/>
      </w:pPr>
      <w:rPr>
        <w:rFonts w:ascii="Courier New" w:hAnsi="Courier New" w:cs="Times New Roman" w:hint="default"/>
        <w:sz w:val="20"/>
      </w:rPr>
    </w:lvl>
    <w:lvl w:ilvl="2">
      <w:start w:val="1"/>
      <w:numFmt w:val="bullet"/>
      <w:lvlText w:val=""/>
      <w:lvlJc w:val="left"/>
      <w:pPr>
        <w:tabs>
          <w:tab w:val="num" w:pos="1924"/>
        </w:tabs>
        <w:ind w:left="1924" w:hanging="360"/>
      </w:pPr>
      <w:rPr>
        <w:rFonts w:ascii="Wingdings" w:hAnsi="Wingdings" w:hint="default"/>
        <w:sz w:val="20"/>
      </w:rPr>
    </w:lvl>
    <w:lvl w:ilvl="3">
      <w:start w:val="1"/>
      <w:numFmt w:val="bullet"/>
      <w:lvlText w:val=""/>
      <w:lvlJc w:val="left"/>
      <w:pPr>
        <w:tabs>
          <w:tab w:val="num" w:pos="2644"/>
        </w:tabs>
        <w:ind w:left="2644" w:hanging="360"/>
      </w:pPr>
      <w:rPr>
        <w:rFonts w:ascii="Wingdings" w:hAnsi="Wingdings" w:hint="default"/>
        <w:sz w:val="20"/>
      </w:rPr>
    </w:lvl>
    <w:lvl w:ilvl="4">
      <w:start w:val="1"/>
      <w:numFmt w:val="bullet"/>
      <w:lvlText w:val=""/>
      <w:lvlJc w:val="left"/>
      <w:pPr>
        <w:tabs>
          <w:tab w:val="num" w:pos="3364"/>
        </w:tabs>
        <w:ind w:left="3364" w:hanging="360"/>
      </w:pPr>
      <w:rPr>
        <w:rFonts w:ascii="Wingdings" w:hAnsi="Wingdings" w:hint="default"/>
        <w:sz w:val="20"/>
      </w:rPr>
    </w:lvl>
    <w:lvl w:ilvl="5">
      <w:start w:val="1"/>
      <w:numFmt w:val="bullet"/>
      <w:lvlText w:val=""/>
      <w:lvlJc w:val="left"/>
      <w:pPr>
        <w:tabs>
          <w:tab w:val="num" w:pos="4084"/>
        </w:tabs>
        <w:ind w:left="4084" w:hanging="360"/>
      </w:pPr>
      <w:rPr>
        <w:rFonts w:ascii="Wingdings" w:hAnsi="Wingdings" w:hint="default"/>
        <w:sz w:val="20"/>
      </w:rPr>
    </w:lvl>
    <w:lvl w:ilvl="6">
      <w:start w:val="1"/>
      <w:numFmt w:val="bullet"/>
      <w:lvlText w:val=""/>
      <w:lvlJc w:val="left"/>
      <w:pPr>
        <w:tabs>
          <w:tab w:val="num" w:pos="4804"/>
        </w:tabs>
        <w:ind w:left="4804" w:hanging="360"/>
      </w:pPr>
      <w:rPr>
        <w:rFonts w:ascii="Wingdings" w:hAnsi="Wingdings" w:hint="default"/>
        <w:sz w:val="20"/>
      </w:rPr>
    </w:lvl>
    <w:lvl w:ilvl="7">
      <w:start w:val="1"/>
      <w:numFmt w:val="bullet"/>
      <w:lvlText w:val=""/>
      <w:lvlJc w:val="left"/>
      <w:pPr>
        <w:tabs>
          <w:tab w:val="num" w:pos="5524"/>
        </w:tabs>
        <w:ind w:left="5524" w:hanging="360"/>
      </w:pPr>
      <w:rPr>
        <w:rFonts w:ascii="Wingdings" w:hAnsi="Wingdings" w:hint="default"/>
        <w:sz w:val="20"/>
      </w:rPr>
    </w:lvl>
    <w:lvl w:ilvl="8">
      <w:start w:val="1"/>
      <w:numFmt w:val="bullet"/>
      <w:lvlText w:val=""/>
      <w:lvlJc w:val="left"/>
      <w:pPr>
        <w:tabs>
          <w:tab w:val="num" w:pos="6244"/>
        </w:tabs>
        <w:ind w:left="6244" w:hanging="360"/>
      </w:pPr>
      <w:rPr>
        <w:rFonts w:ascii="Wingdings" w:hAnsi="Wingdings" w:hint="default"/>
        <w:sz w:val="20"/>
      </w:rPr>
    </w:lvl>
  </w:abstractNum>
  <w:abstractNum w:abstractNumId="21">
    <w:nsid w:val="226415C2"/>
    <w:multiLevelType w:val="hybridMultilevel"/>
    <w:tmpl w:val="D2C6A59E"/>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245C1C5F"/>
    <w:multiLevelType w:val="hybridMultilevel"/>
    <w:tmpl w:val="5AACD1FA"/>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24E7720B"/>
    <w:multiLevelType w:val="hybridMultilevel"/>
    <w:tmpl w:val="BE0EB35C"/>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nsid w:val="26DF031C"/>
    <w:multiLevelType w:val="hybridMultilevel"/>
    <w:tmpl w:val="E33AD110"/>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5">
    <w:nsid w:val="276C2694"/>
    <w:multiLevelType w:val="hybridMultilevel"/>
    <w:tmpl w:val="7504841E"/>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27EF3EBC"/>
    <w:multiLevelType w:val="hybridMultilevel"/>
    <w:tmpl w:val="F716C1AC"/>
    <w:lvl w:ilvl="0" w:tplc="0C0A0007">
      <w:start w:val="1"/>
      <w:numFmt w:val="bullet"/>
      <w:lvlText w:val=""/>
      <w:lvlPicBulletId w:val="0"/>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7">
    <w:nsid w:val="2C656C81"/>
    <w:multiLevelType w:val="hybridMultilevel"/>
    <w:tmpl w:val="BCC6A016"/>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2C795D19"/>
    <w:multiLevelType w:val="hybridMultilevel"/>
    <w:tmpl w:val="8BCE0364"/>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nsid w:val="2EBA4662"/>
    <w:multiLevelType w:val="hybridMultilevel"/>
    <w:tmpl w:val="A0A4255E"/>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2F9E69D5"/>
    <w:multiLevelType w:val="hybridMultilevel"/>
    <w:tmpl w:val="B728F10C"/>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nsid w:val="31164BDB"/>
    <w:multiLevelType w:val="hybridMultilevel"/>
    <w:tmpl w:val="A3ECFFAA"/>
    <w:lvl w:ilvl="0" w:tplc="D12C21F6">
      <w:start w:val="1"/>
      <w:numFmt w:val="bullet"/>
      <w:lvlText w:val=""/>
      <w:lvlPicBulletId w:val="0"/>
      <w:lvlJc w:val="left"/>
      <w:pPr>
        <w:ind w:left="720" w:hanging="360"/>
      </w:pPr>
      <w:rPr>
        <w:rFonts w:ascii="Symbol" w:hAnsi="Symbol" w:hint="default"/>
        <w:sz w:val="20"/>
        <w:szCs w:val="20"/>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32">
    <w:nsid w:val="31816DFF"/>
    <w:multiLevelType w:val="hybridMultilevel"/>
    <w:tmpl w:val="23943A96"/>
    <w:lvl w:ilvl="0" w:tplc="0C0A0007">
      <w:start w:val="1"/>
      <w:numFmt w:val="bullet"/>
      <w:lvlText w:val=""/>
      <w:lvlPicBulletId w:val="0"/>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3">
    <w:nsid w:val="324E0CC4"/>
    <w:multiLevelType w:val="hybridMultilevel"/>
    <w:tmpl w:val="E856C5D6"/>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328F56D7"/>
    <w:multiLevelType w:val="hybridMultilevel"/>
    <w:tmpl w:val="769841B8"/>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5">
    <w:nsid w:val="33185793"/>
    <w:multiLevelType w:val="hybridMultilevel"/>
    <w:tmpl w:val="08E6A1F4"/>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33550F4D"/>
    <w:multiLevelType w:val="multilevel"/>
    <w:tmpl w:val="858CCD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PicBulletId w:val="0"/>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345C7C0A"/>
    <w:multiLevelType w:val="hybridMultilevel"/>
    <w:tmpl w:val="6CB49AB2"/>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35193FF1"/>
    <w:multiLevelType w:val="hybridMultilevel"/>
    <w:tmpl w:val="A94A07B8"/>
    <w:lvl w:ilvl="0" w:tplc="0C0A0007">
      <w:start w:val="1"/>
      <w:numFmt w:val="bullet"/>
      <w:lvlText w:val=""/>
      <w:lvlPicBulletId w:val="0"/>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9">
    <w:nsid w:val="37A31893"/>
    <w:multiLevelType w:val="hybridMultilevel"/>
    <w:tmpl w:val="16BCA552"/>
    <w:lvl w:ilvl="0" w:tplc="CF7A24D4">
      <w:start w:val="1"/>
      <w:numFmt w:val="bullet"/>
      <w:lvlText w:val=""/>
      <w:lvlPicBulletId w:val="0"/>
      <w:lvlJc w:val="left"/>
      <w:pPr>
        <w:ind w:left="720" w:hanging="360"/>
      </w:pPr>
      <w:rPr>
        <w:rFonts w:ascii="Symbol" w:hAnsi="Symbol" w:hint="default"/>
        <w:sz w:val="20"/>
        <w:szCs w:val="20"/>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0">
    <w:nsid w:val="39A64413"/>
    <w:multiLevelType w:val="hybridMultilevel"/>
    <w:tmpl w:val="85DA653A"/>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1">
    <w:nsid w:val="3AF17FF6"/>
    <w:multiLevelType w:val="hybridMultilevel"/>
    <w:tmpl w:val="FEB4DBBE"/>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2">
    <w:nsid w:val="3BE876B1"/>
    <w:multiLevelType w:val="hybridMultilevel"/>
    <w:tmpl w:val="81B09DD0"/>
    <w:lvl w:ilvl="0" w:tplc="0C0A0007">
      <w:start w:val="1"/>
      <w:numFmt w:val="bullet"/>
      <w:lvlText w:val=""/>
      <w:lvlPicBulletId w:val="0"/>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43">
    <w:nsid w:val="3D2912A1"/>
    <w:multiLevelType w:val="hybridMultilevel"/>
    <w:tmpl w:val="A8624C42"/>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3E1A2DB4"/>
    <w:multiLevelType w:val="hybridMultilevel"/>
    <w:tmpl w:val="94C85BEC"/>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410D50AB"/>
    <w:multiLevelType w:val="hybridMultilevel"/>
    <w:tmpl w:val="CDCC9658"/>
    <w:lvl w:ilvl="0" w:tplc="0C0A0007">
      <w:start w:val="1"/>
      <w:numFmt w:val="bullet"/>
      <w:lvlText w:val=""/>
      <w:lvlPicBulletId w:val="0"/>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6">
    <w:nsid w:val="428F2BF5"/>
    <w:multiLevelType w:val="hybridMultilevel"/>
    <w:tmpl w:val="3A9CCA38"/>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nsid w:val="4294726A"/>
    <w:multiLevelType w:val="hybridMultilevel"/>
    <w:tmpl w:val="64D480CC"/>
    <w:lvl w:ilvl="0" w:tplc="0C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8">
    <w:nsid w:val="47193B4A"/>
    <w:multiLevelType w:val="hybridMultilevel"/>
    <w:tmpl w:val="83B2A158"/>
    <w:lvl w:ilvl="0" w:tplc="0C0A0007">
      <w:start w:val="1"/>
      <w:numFmt w:val="bullet"/>
      <w:lvlText w:val=""/>
      <w:lvlPicBulletId w:val="0"/>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49">
    <w:nsid w:val="494F1B97"/>
    <w:multiLevelType w:val="hybridMultilevel"/>
    <w:tmpl w:val="6102111A"/>
    <w:lvl w:ilvl="0" w:tplc="300A0007">
      <w:start w:val="1"/>
      <w:numFmt w:val="bullet"/>
      <w:lvlText w:val=""/>
      <w:lvlPicBulletId w:val="0"/>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50">
    <w:nsid w:val="4A9A408D"/>
    <w:multiLevelType w:val="hybridMultilevel"/>
    <w:tmpl w:val="67A245B0"/>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4A9E4354"/>
    <w:multiLevelType w:val="multilevel"/>
    <w:tmpl w:val="0B58A2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PicBulletId w:val="0"/>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nsid w:val="4CB44BEC"/>
    <w:multiLevelType w:val="hybridMultilevel"/>
    <w:tmpl w:val="9F285050"/>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3">
    <w:nsid w:val="4D3A5DF0"/>
    <w:multiLevelType w:val="hybridMultilevel"/>
    <w:tmpl w:val="05C835E2"/>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nsid w:val="4DB5711A"/>
    <w:multiLevelType w:val="hybridMultilevel"/>
    <w:tmpl w:val="87AE8BFC"/>
    <w:lvl w:ilvl="0" w:tplc="0C0A0007">
      <w:start w:val="1"/>
      <w:numFmt w:val="bullet"/>
      <w:lvlText w:val=""/>
      <w:lvlPicBulletId w:val="0"/>
      <w:lvlJc w:val="left"/>
      <w:pPr>
        <w:ind w:left="720" w:hanging="360"/>
      </w:pPr>
      <w:rPr>
        <w:rFonts w:ascii="Symbol" w:hAnsi="Symbol" w:hint="default"/>
      </w:rPr>
    </w:lvl>
    <w:lvl w:ilvl="1" w:tplc="A7BECC1A">
      <w:start w:val="1"/>
      <w:numFmt w:val="bullet"/>
      <w:lvlText w:val=""/>
      <w:lvlPicBulletId w:val="0"/>
      <w:lvlJc w:val="left"/>
      <w:pPr>
        <w:ind w:left="1440" w:hanging="360"/>
      </w:pPr>
      <w:rPr>
        <w:rFonts w:ascii="Symbol" w:hAnsi="Symbol" w:hint="default"/>
        <w:sz w:val="20"/>
        <w:szCs w:val="20"/>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55">
    <w:nsid w:val="4F7A33E7"/>
    <w:multiLevelType w:val="multilevel"/>
    <w:tmpl w:val="5BECC55A"/>
    <w:lvl w:ilvl="0">
      <w:start w:val="1"/>
      <w:numFmt w:val="decimal"/>
      <w:lvlText w:val="%1."/>
      <w:lvlJc w:val="left"/>
      <w:pPr>
        <w:ind w:left="720" w:hanging="360"/>
      </w:pPr>
      <w:rPr>
        <w:b/>
      </w:rPr>
    </w:lvl>
    <w:lvl w:ilvl="1">
      <w:start w:val="1"/>
      <w:numFmt w:val="decimal"/>
      <w:isLgl/>
      <w:lvlText w:val="%1.%2."/>
      <w:lvlJc w:val="left"/>
      <w:pPr>
        <w:ind w:left="810" w:hanging="450"/>
      </w:pPr>
      <w:rPr>
        <w:rFonts w:hint="default"/>
        <w:b/>
        <w:color w:val="000000"/>
        <w:sz w:val="24"/>
        <w:szCs w:val="24"/>
      </w:rPr>
    </w:lvl>
    <w:lvl w:ilvl="2">
      <w:start w:val="1"/>
      <w:numFmt w:val="decimal"/>
      <w:isLgl/>
      <w:lvlText w:val="%1.%2.%3."/>
      <w:lvlJc w:val="left"/>
      <w:pPr>
        <w:ind w:left="1080" w:hanging="720"/>
      </w:pPr>
      <w:rPr>
        <w:rFonts w:hint="default"/>
        <w:b/>
        <w:color w:val="000000"/>
        <w:sz w:val="24"/>
        <w:szCs w:val="24"/>
      </w:rPr>
    </w:lvl>
    <w:lvl w:ilvl="3">
      <w:start w:val="1"/>
      <w:numFmt w:val="decimal"/>
      <w:isLgl/>
      <w:lvlText w:val="%1.%2.%3.%4."/>
      <w:lvlJc w:val="left"/>
      <w:pPr>
        <w:ind w:left="3131" w:hanging="720"/>
      </w:pPr>
      <w:rPr>
        <w:rFonts w:hint="default"/>
        <w:b/>
        <w:color w:val="000000"/>
        <w:sz w:val="24"/>
        <w:szCs w:val="24"/>
      </w:rPr>
    </w:lvl>
    <w:lvl w:ilvl="4">
      <w:start w:val="1"/>
      <w:numFmt w:val="decimal"/>
      <w:isLgl/>
      <w:lvlText w:val="%1.%2.%3.%4.%5."/>
      <w:lvlJc w:val="left"/>
      <w:pPr>
        <w:ind w:left="1440" w:hanging="1080"/>
      </w:pPr>
      <w:rPr>
        <w:rFonts w:hint="default"/>
        <w:b/>
        <w:color w:val="000000"/>
        <w:sz w:val="28"/>
      </w:rPr>
    </w:lvl>
    <w:lvl w:ilvl="5">
      <w:start w:val="1"/>
      <w:numFmt w:val="decimal"/>
      <w:isLgl/>
      <w:lvlText w:val="%1.%2.%3.%4.%5.%6."/>
      <w:lvlJc w:val="left"/>
      <w:pPr>
        <w:ind w:left="1440" w:hanging="1080"/>
      </w:pPr>
      <w:rPr>
        <w:rFonts w:hint="default"/>
        <w:b/>
        <w:color w:val="000000"/>
        <w:sz w:val="28"/>
      </w:rPr>
    </w:lvl>
    <w:lvl w:ilvl="6">
      <w:start w:val="1"/>
      <w:numFmt w:val="decimal"/>
      <w:isLgl/>
      <w:lvlText w:val="%1.%2.%3.%4.%5.%6.%7."/>
      <w:lvlJc w:val="left"/>
      <w:pPr>
        <w:ind w:left="1800" w:hanging="1440"/>
      </w:pPr>
      <w:rPr>
        <w:rFonts w:hint="default"/>
        <w:b/>
        <w:color w:val="000000"/>
        <w:sz w:val="28"/>
      </w:rPr>
    </w:lvl>
    <w:lvl w:ilvl="7">
      <w:start w:val="1"/>
      <w:numFmt w:val="decimal"/>
      <w:isLgl/>
      <w:lvlText w:val="%1.%2.%3.%4.%5.%6.%7.%8."/>
      <w:lvlJc w:val="left"/>
      <w:pPr>
        <w:ind w:left="1800" w:hanging="1440"/>
      </w:pPr>
      <w:rPr>
        <w:rFonts w:hint="default"/>
        <w:b/>
        <w:color w:val="000000"/>
        <w:sz w:val="28"/>
      </w:rPr>
    </w:lvl>
    <w:lvl w:ilvl="8">
      <w:start w:val="1"/>
      <w:numFmt w:val="decimal"/>
      <w:isLgl/>
      <w:lvlText w:val="%1.%2.%3.%4.%5.%6.%7.%8.%9."/>
      <w:lvlJc w:val="left"/>
      <w:pPr>
        <w:ind w:left="2160" w:hanging="1800"/>
      </w:pPr>
      <w:rPr>
        <w:rFonts w:hint="default"/>
        <w:b/>
        <w:color w:val="000000"/>
        <w:sz w:val="28"/>
      </w:rPr>
    </w:lvl>
  </w:abstractNum>
  <w:abstractNum w:abstractNumId="56">
    <w:nsid w:val="506C0044"/>
    <w:multiLevelType w:val="hybridMultilevel"/>
    <w:tmpl w:val="C6FC3988"/>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nsid w:val="53E113E4"/>
    <w:multiLevelType w:val="hybridMultilevel"/>
    <w:tmpl w:val="7B2CADD4"/>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8">
    <w:nsid w:val="54ED570D"/>
    <w:multiLevelType w:val="hybridMultilevel"/>
    <w:tmpl w:val="6B7A819C"/>
    <w:lvl w:ilvl="0" w:tplc="0C0A0007">
      <w:start w:val="1"/>
      <w:numFmt w:val="bullet"/>
      <w:lvlText w:val=""/>
      <w:lvlPicBulletId w:val="0"/>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59">
    <w:nsid w:val="55444B4F"/>
    <w:multiLevelType w:val="multilevel"/>
    <w:tmpl w:val="2AE2672E"/>
    <w:lvl w:ilvl="0">
      <w:start w:val="1"/>
      <w:numFmt w:val="bullet"/>
      <w:lvlText w:val=""/>
      <w:lvlPicBulletId w:val="0"/>
      <w:lvlJc w:val="left"/>
      <w:pPr>
        <w:tabs>
          <w:tab w:val="num" w:pos="720"/>
        </w:tabs>
        <w:ind w:left="720" w:hanging="360"/>
      </w:pPr>
      <w:rPr>
        <w:rFonts w:ascii="Symbol" w:hAnsi="Symbol" w:hint="default"/>
        <w:sz w:val="20"/>
        <w:szCs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55FD207A"/>
    <w:multiLevelType w:val="hybridMultilevel"/>
    <w:tmpl w:val="4E384A88"/>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nsid w:val="5667691C"/>
    <w:multiLevelType w:val="hybridMultilevel"/>
    <w:tmpl w:val="7DB0519A"/>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62">
    <w:nsid w:val="59155173"/>
    <w:multiLevelType w:val="hybridMultilevel"/>
    <w:tmpl w:val="D1146604"/>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3">
    <w:nsid w:val="596075A4"/>
    <w:multiLevelType w:val="hybridMultilevel"/>
    <w:tmpl w:val="BEFE9C10"/>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4">
    <w:nsid w:val="59C64F48"/>
    <w:multiLevelType w:val="hybridMultilevel"/>
    <w:tmpl w:val="E1B6B666"/>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nsid w:val="5A536949"/>
    <w:multiLevelType w:val="hybridMultilevel"/>
    <w:tmpl w:val="B36E1B38"/>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6">
    <w:nsid w:val="5BCF6331"/>
    <w:multiLevelType w:val="hybridMultilevel"/>
    <w:tmpl w:val="5A526AC6"/>
    <w:lvl w:ilvl="0" w:tplc="AB2E8008">
      <w:start w:val="1"/>
      <w:numFmt w:val="bullet"/>
      <w:lvlText w:val=""/>
      <w:lvlPicBulletId w:val="0"/>
      <w:lvlJc w:val="left"/>
      <w:pPr>
        <w:ind w:left="720" w:hanging="360"/>
      </w:pPr>
      <w:rPr>
        <w:rFonts w:ascii="Symbol" w:hAnsi="Symbol" w:hint="default"/>
        <w:sz w:val="20"/>
        <w:szCs w:val="2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7">
    <w:nsid w:val="5C4C1AF7"/>
    <w:multiLevelType w:val="hybridMultilevel"/>
    <w:tmpl w:val="32263E86"/>
    <w:lvl w:ilvl="0" w:tplc="300A0007">
      <w:start w:val="1"/>
      <w:numFmt w:val="bullet"/>
      <w:lvlText w:val=""/>
      <w:lvlPicBulletId w:val="0"/>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68">
    <w:nsid w:val="5CAF62C3"/>
    <w:multiLevelType w:val="hybridMultilevel"/>
    <w:tmpl w:val="49268DDA"/>
    <w:lvl w:ilvl="0" w:tplc="300A0007">
      <w:start w:val="1"/>
      <w:numFmt w:val="bullet"/>
      <w:lvlText w:val=""/>
      <w:lvlPicBulletId w:val="0"/>
      <w:lvlJc w:val="left"/>
      <w:pPr>
        <w:ind w:left="360" w:hanging="360"/>
      </w:pPr>
      <w:rPr>
        <w:rFonts w:ascii="Symbol" w:hAnsi="Symbol" w:hint="default"/>
      </w:rPr>
    </w:lvl>
    <w:lvl w:ilvl="1" w:tplc="300A0007">
      <w:start w:val="1"/>
      <w:numFmt w:val="bullet"/>
      <w:lvlText w:val=""/>
      <w:lvlPicBulletId w:val="0"/>
      <w:lvlJc w:val="left"/>
      <w:pPr>
        <w:ind w:left="1080" w:hanging="360"/>
      </w:pPr>
      <w:rPr>
        <w:rFonts w:ascii="Symbol" w:hAnsi="Symbol"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69">
    <w:nsid w:val="5E827A02"/>
    <w:multiLevelType w:val="hybridMultilevel"/>
    <w:tmpl w:val="4B7E85C0"/>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70">
    <w:nsid w:val="5EC566FD"/>
    <w:multiLevelType w:val="multilevel"/>
    <w:tmpl w:val="5EC29CE4"/>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1">
    <w:nsid w:val="613A3C05"/>
    <w:multiLevelType w:val="hybridMultilevel"/>
    <w:tmpl w:val="8B3853CE"/>
    <w:lvl w:ilvl="0" w:tplc="0C0A0007">
      <w:start w:val="1"/>
      <w:numFmt w:val="bullet"/>
      <w:lvlText w:val=""/>
      <w:lvlPicBulletId w:val="0"/>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72">
    <w:nsid w:val="628B4947"/>
    <w:multiLevelType w:val="hybridMultilevel"/>
    <w:tmpl w:val="975E76C6"/>
    <w:lvl w:ilvl="0" w:tplc="F8E6298E">
      <w:start w:val="1"/>
      <w:numFmt w:val="bullet"/>
      <w:lvlText w:val=""/>
      <w:lvlPicBulletId w:val="0"/>
      <w:lvlJc w:val="left"/>
      <w:pPr>
        <w:ind w:left="720" w:hanging="360"/>
      </w:pPr>
      <w:rPr>
        <w:rFonts w:ascii="Symbol" w:hAnsi="Symbol" w:hint="default"/>
        <w:sz w:val="20"/>
        <w:szCs w:val="20"/>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73">
    <w:nsid w:val="65FD6AD6"/>
    <w:multiLevelType w:val="multilevel"/>
    <w:tmpl w:val="F384AC3A"/>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4">
    <w:nsid w:val="66325D04"/>
    <w:multiLevelType w:val="multilevel"/>
    <w:tmpl w:val="3B1CF268"/>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5">
    <w:nsid w:val="6B375F1C"/>
    <w:multiLevelType w:val="hybridMultilevel"/>
    <w:tmpl w:val="1EC82AE8"/>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6">
    <w:nsid w:val="6DB4692F"/>
    <w:multiLevelType w:val="hybridMultilevel"/>
    <w:tmpl w:val="C6B815BA"/>
    <w:lvl w:ilvl="0" w:tplc="EA6E2140">
      <w:start w:val="1"/>
      <w:numFmt w:val="bullet"/>
      <w:lvlText w:val=""/>
      <w:lvlPicBulletId w:val="0"/>
      <w:lvlJc w:val="left"/>
      <w:pPr>
        <w:ind w:left="720" w:hanging="360"/>
      </w:pPr>
      <w:rPr>
        <w:rFonts w:ascii="Symbol" w:hAnsi="Symbol" w:hint="default"/>
        <w:sz w:val="20"/>
        <w:szCs w:val="2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7">
    <w:nsid w:val="6DF93591"/>
    <w:multiLevelType w:val="hybridMultilevel"/>
    <w:tmpl w:val="F62E076C"/>
    <w:lvl w:ilvl="0" w:tplc="0C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8">
    <w:nsid w:val="6EC24B43"/>
    <w:multiLevelType w:val="hybridMultilevel"/>
    <w:tmpl w:val="2180A800"/>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9">
    <w:nsid w:val="6F270693"/>
    <w:multiLevelType w:val="hybridMultilevel"/>
    <w:tmpl w:val="25F47AEC"/>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0">
    <w:nsid w:val="6F3B715C"/>
    <w:multiLevelType w:val="hybridMultilevel"/>
    <w:tmpl w:val="7018C3B6"/>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1">
    <w:nsid w:val="6FED2841"/>
    <w:multiLevelType w:val="hybridMultilevel"/>
    <w:tmpl w:val="FF02BC86"/>
    <w:lvl w:ilvl="0" w:tplc="0C0A0007">
      <w:start w:val="1"/>
      <w:numFmt w:val="bullet"/>
      <w:lvlText w:val=""/>
      <w:lvlPicBulletId w:val="0"/>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82">
    <w:nsid w:val="7217305D"/>
    <w:multiLevelType w:val="hybridMultilevel"/>
    <w:tmpl w:val="C3087E8C"/>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3">
    <w:nsid w:val="723D5487"/>
    <w:multiLevelType w:val="multilevel"/>
    <w:tmpl w:val="EABCC9F6"/>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72660254"/>
    <w:multiLevelType w:val="hybridMultilevel"/>
    <w:tmpl w:val="35E01B7C"/>
    <w:lvl w:ilvl="0" w:tplc="300A0007">
      <w:start w:val="1"/>
      <w:numFmt w:val="bullet"/>
      <w:lvlText w:val=""/>
      <w:lvlPicBulletId w:val="0"/>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85">
    <w:nsid w:val="72851DDB"/>
    <w:multiLevelType w:val="hybridMultilevel"/>
    <w:tmpl w:val="AB0A36AC"/>
    <w:lvl w:ilvl="0" w:tplc="287EDF50">
      <w:start w:val="1"/>
      <w:numFmt w:val="decimal"/>
      <w:lvlText w:val="%1."/>
      <w:lvlJc w:val="left"/>
      <w:pPr>
        <w:ind w:left="426" w:hanging="360"/>
      </w:pPr>
      <w:rPr>
        <w:rFonts w:hint="default"/>
      </w:rPr>
    </w:lvl>
    <w:lvl w:ilvl="1" w:tplc="0C0A0019" w:tentative="1">
      <w:start w:val="1"/>
      <w:numFmt w:val="lowerLetter"/>
      <w:lvlText w:val="%2."/>
      <w:lvlJc w:val="left"/>
      <w:pPr>
        <w:ind w:left="1146" w:hanging="360"/>
      </w:pPr>
    </w:lvl>
    <w:lvl w:ilvl="2" w:tplc="0C0A001B" w:tentative="1">
      <w:start w:val="1"/>
      <w:numFmt w:val="lowerRoman"/>
      <w:lvlText w:val="%3."/>
      <w:lvlJc w:val="right"/>
      <w:pPr>
        <w:ind w:left="1866" w:hanging="180"/>
      </w:pPr>
    </w:lvl>
    <w:lvl w:ilvl="3" w:tplc="0C0A000F" w:tentative="1">
      <w:start w:val="1"/>
      <w:numFmt w:val="decimal"/>
      <w:lvlText w:val="%4."/>
      <w:lvlJc w:val="left"/>
      <w:pPr>
        <w:ind w:left="2586" w:hanging="360"/>
      </w:pPr>
    </w:lvl>
    <w:lvl w:ilvl="4" w:tplc="0C0A0019" w:tentative="1">
      <w:start w:val="1"/>
      <w:numFmt w:val="lowerLetter"/>
      <w:lvlText w:val="%5."/>
      <w:lvlJc w:val="left"/>
      <w:pPr>
        <w:ind w:left="3306" w:hanging="360"/>
      </w:pPr>
    </w:lvl>
    <w:lvl w:ilvl="5" w:tplc="0C0A001B" w:tentative="1">
      <w:start w:val="1"/>
      <w:numFmt w:val="lowerRoman"/>
      <w:lvlText w:val="%6."/>
      <w:lvlJc w:val="right"/>
      <w:pPr>
        <w:ind w:left="4026" w:hanging="180"/>
      </w:pPr>
    </w:lvl>
    <w:lvl w:ilvl="6" w:tplc="0C0A000F" w:tentative="1">
      <w:start w:val="1"/>
      <w:numFmt w:val="decimal"/>
      <w:lvlText w:val="%7."/>
      <w:lvlJc w:val="left"/>
      <w:pPr>
        <w:ind w:left="4746" w:hanging="360"/>
      </w:pPr>
    </w:lvl>
    <w:lvl w:ilvl="7" w:tplc="0C0A0019" w:tentative="1">
      <w:start w:val="1"/>
      <w:numFmt w:val="lowerLetter"/>
      <w:lvlText w:val="%8."/>
      <w:lvlJc w:val="left"/>
      <w:pPr>
        <w:ind w:left="5466" w:hanging="360"/>
      </w:pPr>
    </w:lvl>
    <w:lvl w:ilvl="8" w:tplc="0C0A001B" w:tentative="1">
      <w:start w:val="1"/>
      <w:numFmt w:val="lowerRoman"/>
      <w:lvlText w:val="%9."/>
      <w:lvlJc w:val="right"/>
      <w:pPr>
        <w:ind w:left="6186" w:hanging="180"/>
      </w:pPr>
    </w:lvl>
  </w:abstractNum>
  <w:abstractNum w:abstractNumId="86">
    <w:nsid w:val="73CC2E0B"/>
    <w:multiLevelType w:val="hybridMultilevel"/>
    <w:tmpl w:val="A5BCCAFC"/>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222" w:hanging="360"/>
      </w:pPr>
      <w:rPr>
        <w:rFonts w:ascii="Courier New" w:hAnsi="Courier New" w:cs="Courier New" w:hint="default"/>
      </w:rPr>
    </w:lvl>
    <w:lvl w:ilvl="2" w:tplc="300A0005" w:tentative="1">
      <w:start w:val="1"/>
      <w:numFmt w:val="bullet"/>
      <w:lvlText w:val=""/>
      <w:lvlJc w:val="left"/>
      <w:pPr>
        <w:ind w:left="1942" w:hanging="360"/>
      </w:pPr>
      <w:rPr>
        <w:rFonts w:ascii="Wingdings" w:hAnsi="Wingdings" w:hint="default"/>
      </w:rPr>
    </w:lvl>
    <w:lvl w:ilvl="3" w:tplc="300A0001" w:tentative="1">
      <w:start w:val="1"/>
      <w:numFmt w:val="bullet"/>
      <w:lvlText w:val=""/>
      <w:lvlJc w:val="left"/>
      <w:pPr>
        <w:ind w:left="2662" w:hanging="360"/>
      </w:pPr>
      <w:rPr>
        <w:rFonts w:ascii="Symbol" w:hAnsi="Symbol" w:hint="default"/>
      </w:rPr>
    </w:lvl>
    <w:lvl w:ilvl="4" w:tplc="300A0003" w:tentative="1">
      <w:start w:val="1"/>
      <w:numFmt w:val="bullet"/>
      <w:lvlText w:val="o"/>
      <w:lvlJc w:val="left"/>
      <w:pPr>
        <w:ind w:left="3382" w:hanging="360"/>
      </w:pPr>
      <w:rPr>
        <w:rFonts w:ascii="Courier New" w:hAnsi="Courier New" w:cs="Courier New" w:hint="default"/>
      </w:rPr>
    </w:lvl>
    <w:lvl w:ilvl="5" w:tplc="300A0005" w:tentative="1">
      <w:start w:val="1"/>
      <w:numFmt w:val="bullet"/>
      <w:lvlText w:val=""/>
      <w:lvlJc w:val="left"/>
      <w:pPr>
        <w:ind w:left="4102" w:hanging="360"/>
      </w:pPr>
      <w:rPr>
        <w:rFonts w:ascii="Wingdings" w:hAnsi="Wingdings" w:hint="default"/>
      </w:rPr>
    </w:lvl>
    <w:lvl w:ilvl="6" w:tplc="300A0001" w:tentative="1">
      <w:start w:val="1"/>
      <w:numFmt w:val="bullet"/>
      <w:lvlText w:val=""/>
      <w:lvlJc w:val="left"/>
      <w:pPr>
        <w:ind w:left="4822" w:hanging="360"/>
      </w:pPr>
      <w:rPr>
        <w:rFonts w:ascii="Symbol" w:hAnsi="Symbol" w:hint="default"/>
      </w:rPr>
    </w:lvl>
    <w:lvl w:ilvl="7" w:tplc="300A0003" w:tentative="1">
      <w:start w:val="1"/>
      <w:numFmt w:val="bullet"/>
      <w:lvlText w:val="o"/>
      <w:lvlJc w:val="left"/>
      <w:pPr>
        <w:ind w:left="5542" w:hanging="360"/>
      </w:pPr>
      <w:rPr>
        <w:rFonts w:ascii="Courier New" w:hAnsi="Courier New" w:cs="Courier New" w:hint="default"/>
      </w:rPr>
    </w:lvl>
    <w:lvl w:ilvl="8" w:tplc="300A0005" w:tentative="1">
      <w:start w:val="1"/>
      <w:numFmt w:val="bullet"/>
      <w:lvlText w:val=""/>
      <w:lvlJc w:val="left"/>
      <w:pPr>
        <w:ind w:left="6262" w:hanging="360"/>
      </w:pPr>
      <w:rPr>
        <w:rFonts w:ascii="Wingdings" w:hAnsi="Wingdings" w:hint="default"/>
      </w:rPr>
    </w:lvl>
  </w:abstractNum>
  <w:abstractNum w:abstractNumId="87">
    <w:nsid w:val="76376940"/>
    <w:multiLevelType w:val="hybridMultilevel"/>
    <w:tmpl w:val="0698771A"/>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8">
    <w:nsid w:val="77084A83"/>
    <w:multiLevelType w:val="hybridMultilevel"/>
    <w:tmpl w:val="8DEE7170"/>
    <w:lvl w:ilvl="0" w:tplc="300A0007">
      <w:start w:val="1"/>
      <w:numFmt w:val="bullet"/>
      <w:lvlText w:val=""/>
      <w:lvlPicBulletId w:val="0"/>
      <w:lvlJc w:val="left"/>
      <w:pPr>
        <w:ind w:left="786"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9">
    <w:nsid w:val="791272A6"/>
    <w:multiLevelType w:val="hybridMultilevel"/>
    <w:tmpl w:val="23781E18"/>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0">
    <w:nsid w:val="7B095EF1"/>
    <w:multiLevelType w:val="hybridMultilevel"/>
    <w:tmpl w:val="F9FA6F00"/>
    <w:lvl w:ilvl="0" w:tplc="0C0A0007">
      <w:start w:val="1"/>
      <w:numFmt w:val="bullet"/>
      <w:lvlText w:val=""/>
      <w:lvlPicBulletId w:val="0"/>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91">
    <w:nsid w:val="7B280824"/>
    <w:multiLevelType w:val="hybridMultilevel"/>
    <w:tmpl w:val="18B059D2"/>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92">
    <w:nsid w:val="7C91122F"/>
    <w:multiLevelType w:val="multilevel"/>
    <w:tmpl w:val="2556DDFA"/>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
      <w:lvlPicBulletId w:val="0"/>
      <w:lvlJc w:val="left"/>
      <w:pPr>
        <w:ind w:left="1470" w:hanging="390"/>
      </w:pPr>
      <w:rPr>
        <w:rFonts w:ascii="Symbol" w:hAnsi="Symbol" w:hint="default"/>
        <w:sz w:val="20"/>
        <w:szCs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7CC153BB"/>
    <w:multiLevelType w:val="hybridMultilevel"/>
    <w:tmpl w:val="D48C809A"/>
    <w:lvl w:ilvl="0" w:tplc="FF609826">
      <w:start w:val="1"/>
      <w:numFmt w:val="upperRoman"/>
      <w:lvlText w:val="%1."/>
      <w:lvlJc w:val="left"/>
      <w:pPr>
        <w:ind w:left="720" w:hanging="360"/>
      </w:pPr>
      <w:rPr>
        <w:rFonts w:ascii="Times New Roman" w:eastAsiaTheme="minorHAnsi" w:hAnsi="Times New Roman" w:cs="Times New Roman"/>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4">
    <w:nsid w:val="7EB377E7"/>
    <w:multiLevelType w:val="multilevel"/>
    <w:tmpl w:val="9D542FE4"/>
    <w:lvl w:ilvl="0">
      <w:start w:val="1"/>
      <w:numFmt w:val="bullet"/>
      <w:lvlText w:val=""/>
      <w:lvlPicBulletId w:val="0"/>
      <w:lvlJc w:val="left"/>
      <w:pPr>
        <w:tabs>
          <w:tab w:val="num" w:pos="428"/>
        </w:tabs>
        <w:ind w:left="428" w:hanging="360"/>
      </w:pPr>
      <w:rPr>
        <w:rFonts w:ascii="Symbol" w:hAnsi="Symbol" w:hint="default"/>
        <w:sz w:val="20"/>
      </w:rPr>
    </w:lvl>
    <w:lvl w:ilvl="1">
      <w:start w:val="1"/>
      <w:numFmt w:val="bullet"/>
      <w:lvlText w:val="o"/>
      <w:lvlJc w:val="left"/>
      <w:pPr>
        <w:tabs>
          <w:tab w:val="num" w:pos="1148"/>
        </w:tabs>
        <w:ind w:left="1148" w:hanging="360"/>
      </w:pPr>
      <w:rPr>
        <w:rFonts w:ascii="Courier New" w:hAnsi="Courier New" w:cs="Times New Roman" w:hint="default"/>
        <w:sz w:val="20"/>
      </w:rPr>
    </w:lvl>
    <w:lvl w:ilvl="2">
      <w:start w:val="1"/>
      <w:numFmt w:val="bullet"/>
      <w:lvlText w:val=""/>
      <w:lvlJc w:val="left"/>
      <w:pPr>
        <w:tabs>
          <w:tab w:val="num" w:pos="1868"/>
        </w:tabs>
        <w:ind w:left="1868" w:hanging="360"/>
      </w:pPr>
      <w:rPr>
        <w:rFonts w:ascii="Wingdings" w:hAnsi="Wingdings" w:hint="default"/>
        <w:sz w:val="20"/>
      </w:rPr>
    </w:lvl>
    <w:lvl w:ilvl="3">
      <w:start w:val="1"/>
      <w:numFmt w:val="bullet"/>
      <w:lvlText w:val=""/>
      <w:lvlJc w:val="left"/>
      <w:pPr>
        <w:tabs>
          <w:tab w:val="num" w:pos="2588"/>
        </w:tabs>
        <w:ind w:left="2588" w:hanging="360"/>
      </w:pPr>
      <w:rPr>
        <w:rFonts w:ascii="Wingdings" w:hAnsi="Wingdings" w:hint="default"/>
        <w:sz w:val="20"/>
      </w:rPr>
    </w:lvl>
    <w:lvl w:ilvl="4">
      <w:start w:val="1"/>
      <w:numFmt w:val="bullet"/>
      <w:lvlText w:val=""/>
      <w:lvlJc w:val="left"/>
      <w:pPr>
        <w:tabs>
          <w:tab w:val="num" w:pos="3308"/>
        </w:tabs>
        <w:ind w:left="3308" w:hanging="360"/>
      </w:pPr>
      <w:rPr>
        <w:rFonts w:ascii="Wingdings" w:hAnsi="Wingdings" w:hint="default"/>
        <w:sz w:val="20"/>
      </w:rPr>
    </w:lvl>
    <w:lvl w:ilvl="5">
      <w:start w:val="1"/>
      <w:numFmt w:val="bullet"/>
      <w:lvlText w:val=""/>
      <w:lvlJc w:val="left"/>
      <w:pPr>
        <w:tabs>
          <w:tab w:val="num" w:pos="4028"/>
        </w:tabs>
        <w:ind w:left="4028" w:hanging="360"/>
      </w:pPr>
      <w:rPr>
        <w:rFonts w:ascii="Wingdings" w:hAnsi="Wingdings" w:hint="default"/>
        <w:sz w:val="20"/>
      </w:rPr>
    </w:lvl>
    <w:lvl w:ilvl="6">
      <w:start w:val="1"/>
      <w:numFmt w:val="bullet"/>
      <w:lvlText w:val=""/>
      <w:lvlJc w:val="left"/>
      <w:pPr>
        <w:tabs>
          <w:tab w:val="num" w:pos="4748"/>
        </w:tabs>
        <w:ind w:left="4748" w:hanging="360"/>
      </w:pPr>
      <w:rPr>
        <w:rFonts w:ascii="Wingdings" w:hAnsi="Wingdings" w:hint="default"/>
        <w:sz w:val="20"/>
      </w:rPr>
    </w:lvl>
    <w:lvl w:ilvl="7">
      <w:start w:val="1"/>
      <w:numFmt w:val="bullet"/>
      <w:lvlText w:val=""/>
      <w:lvlJc w:val="left"/>
      <w:pPr>
        <w:tabs>
          <w:tab w:val="num" w:pos="5468"/>
        </w:tabs>
        <w:ind w:left="5468" w:hanging="360"/>
      </w:pPr>
      <w:rPr>
        <w:rFonts w:ascii="Wingdings" w:hAnsi="Wingdings" w:hint="default"/>
        <w:sz w:val="20"/>
      </w:rPr>
    </w:lvl>
    <w:lvl w:ilvl="8">
      <w:start w:val="1"/>
      <w:numFmt w:val="bullet"/>
      <w:lvlText w:val=""/>
      <w:lvlJc w:val="left"/>
      <w:pPr>
        <w:tabs>
          <w:tab w:val="num" w:pos="6188"/>
        </w:tabs>
        <w:ind w:left="6188" w:hanging="360"/>
      </w:pPr>
      <w:rPr>
        <w:rFonts w:ascii="Wingdings" w:hAnsi="Wingdings" w:hint="default"/>
        <w:sz w:val="20"/>
      </w:rPr>
    </w:lvl>
  </w:abstractNum>
  <w:abstractNum w:abstractNumId="95">
    <w:nsid w:val="7F122526"/>
    <w:multiLevelType w:val="hybridMultilevel"/>
    <w:tmpl w:val="C482386E"/>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6">
    <w:nsid w:val="7F7B6554"/>
    <w:multiLevelType w:val="hybridMultilevel"/>
    <w:tmpl w:val="3FA2BCAA"/>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num w:numId="1">
    <w:abstractNumId w:val="2"/>
  </w:num>
  <w:num w:numId="2">
    <w:abstractNumId w:val="61"/>
  </w:num>
  <w:num w:numId="3">
    <w:abstractNumId w:val="80"/>
  </w:num>
  <w:num w:numId="4">
    <w:abstractNumId w:val="95"/>
  </w:num>
  <w:num w:numId="5">
    <w:abstractNumId w:val="10"/>
  </w:num>
  <w:num w:numId="6">
    <w:abstractNumId w:val="4"/>
  </w:num>
  <w:num w:numId="7">
    <w:abstractNumId w:val="29"/>
  </w:num>
  <w:num w:numId="8">
    <w:abstractNumId w:val="57"/>
  </w:num>
  <w:num w:numId="9">
    <w:abstractNumId w:val="36"/>
  </w:num>
  <w:num w:numId="10">
    <w:abstractNumId w:val="11"/>
  </w:num>
  <w:num w:numId="11">
    <w:abstractNumId w:val="51"/>
  </w:num>
  <w:num w:numId="12">
    <w:abstractNumId w:val="77"/>
  </w:num>
  <w:num w:numId="13">
    <w:abstractNumId w:val="47"/>
  </w:num>
  <w:num w:numId="14">
    <w:abstractNumId w:val="50"/>
  </w:num>
  <w:num w:numId="15">
    <w:abstractNumId w:val="22"/>
  </w:num>
  <w:num w:numId="16">
    <w:abstractNumId w:val="58"/>
  </w:num>
  <w:num w:numId="17">
    <w:abstractNumId w:val="14"/>
  </w:num>
  <w:num w:numId="18">
    <w:abstractNumId w:val="93"/>
  </w:num>
  <w:num w:numId="19">
    <w:abstractNumId w:val="15"/>
  </w:num>
  <w:num w:numId="20">
    <w:abstractNumId w:val="42"/>
  </w:num>
  <w:num w:numId="21">
    <w:abstractNumId w:val="26"/>
  </w:num>
  <w:num w:numId="22">
    <w:abstractNumId w:val="8"/>
  </w:num>
  <w:num w:numId="23">
    <w:abstractNumId w:val="85"/>
  </w:num>
  <w:num w:numId="24">
    <w:abstractNumId w:val="56"/>
  </w:num>
  <w:num w:numId="25">
    <w:abstractNumId w:val="65"/>
  </w:num>
  <w:num w:numId="26">
    <w:abstractNumId w:val="33"/>
  </w:num>
  <w:num w:numId="27">
    <w:abstractNumId w:val="17"/>
  </w:num>
  <w:num w:numId="28">
    <w:abstractNumId w:val="75"/>
  </w:num>
  <w:num w:numId="29">
    <w:abstractNumId w:val="44"/>
  </w:num>
  <w:num w:numId="30">
    <w:abstractNumId w:val="19"/>
  </w:num>
  <w:num w:numId="31">
    <w:abstractNumId w:val="53"/>
  </w:num>
  <w:num w:numId="32">
    <w:abstractNumId w:val="32"/>
  </w:num>
  <w:num w:numId="33">
    <w:abstractNumId w:val="18"/>
  </w:num>
  <w:num w:numId="34">
    <w:abstractNumId w:val="21"/>
  </w:num>
  <w:num w:numId="35">
    <w:abstractNumId w:val="43"/>
  </w:num>
  <w:num w:numId="36">
    <w:abstractNumId w:val="30"/>
  </w:num>
  <w:num w:numId="37">
    <w:abstractNumId w:val="0"/>
  </w:num>
  <w:num w:numId="38">
    <w:abstractNumId w:val="83"/>
  </w:num>
  <w:num w:numId="39">
    <w:abstractNumId w:val="3"/>
  </w:num>
  <w:num w:numId="40">
    <w:abstractNumId w:val="5"/>
  </w:num>
  <w:num w:numId="41">
    <w:abstractNumId w:val="9"/>
  </w:num>
  <w:num w:numId="42">
    <w:abstractNumId w:val="35"/>
  </w:num>
  <w:num w:numId="43">
    <w:abstractNumId w:val="24"/>
  </w:num>
  <w:num w:numId="44">
    <w:abstractNumId w:val="64"/>
  </w:num>
  <w:num w:numId="45">
    <w:abstractNumId w:val="23"/>
  </w:num>
  <w:num w:numId="46">
    <w:abstractNumId w:val="73"/>
  </w:num>
  <w:num w:numId="47">
    <w:abstractNumId w:val="94"/>
  </w:num>
  <w:num w:numId="48">
    <w:abstractNumId w:val="20"/>
  </w:num>
  <w:num w:numId="49">
    <w:abstractNumId w:val="71"/>
  </w:num>
  <w:num w:numId="50">
    <w:abstractNumId w:val="81"/>
  </w:num>
  <w:num w:numId="51">
    <w:abstractNumId w:val="38"/>
  </w:num>
  <w:num w:numId="52">
    <w:abstractNumId w:val="45"/>
  </w:num>
  <w:num w:numId="53">
    <w:abstractNumId w:val="90"/>
  </w:num>
  <w:num w:numId="54">
    <w:abstractNumId w:val="72"/>
  </w:num>
  <w:num w:numId="55">
    <w:abstractNumId w:val="54"/>
  </w:num>
  <w:num w:numId="56">
    <w:abstractNumId w:val="39"/>
  </w:num>
  <w:num w:numId="57">
    <w:abstractNumId w:val="84"/>
  </w:num>
  <w:num w:numId="58">
    <w:abstractNumId w:val="70"/>
  </w:num>
  <w:num w:numId="59">
    <w:abstractNumId w:val="74"/>
  </w:num>
  <w:num w:numId="60">
    <w:abstractNumId w:val="48"/>
  </w:num>
  <w:num w:numId="61">
    <w:abstractNumId w:val="31"/>
  </w:num>
  <w:num w:numId="62">
    <w:abstractNumId w:val="59"/>
  </w:num>
  <w:num w:numId="63">
    <w:abstractNumId w:val="92"/>
  </w:num>
  <w:num w:numId="64">
    <w:abstractNumId w:val="68"/>
  </w:num>
  <w:num w:numId="65">
    <w:abstractNumId w:val="76"/>
  </w:num>
  <w:num w:numId="66">
    <w:abstractNumId w:val="87"/>
  </w:num>
  <w:num w:numId="67">
    <w:abstractNumId w:val="6"/>
  </w:num>
  <w:num w:numId="68">
    <w:abstractNumId w:val="66"/>
  </w:num>
  <w:num w:numId="69">
    <w:abstractNumId w:val="41"/>
  </w:num>
  <w:num w:numId="70">
    <w:abstractNumId w:val="16"/>
  </w:num>
  <w:num w:numId="71">
    <w:abstractNumId w:val="86"/>
  </w:num>
  <w:num w:numId="72">
    <w:abstractNumId w:val="91"/>
  </w:num>
  <w:num w:numId="73">
    <w:abstractNumId w:val="96"/>
  </w:num>
  <w:num w:numId="74">
    <w:abstractNumId w:val="52"/>
  </w:num>
  <w:num w:numId="75">
    <w:abstractNumId w:val="69"/>
  </w:num>
  <w:num w:numId="76">
    <w:abstractNumId w:val="1"/>
  </w:num>
  <w:num w:numId="77">
    <w:abstractNumId w:val="46"/>
  </w:num>
  <w:num w:numId="78">
    <w:abstractNumId w:val="13"/>
  </w:num>
  <w:num w:numId="79">
    <w:abstractNumId w:val="49"/>
  </w:num>
  <w:num w:numId="80">
    <w:abstractNumId w:val="89"/>
  </w:num>
  <w:num w:numId="81">
    <w:abstractNumId w:val="28"/>
  </w:num>
  <w:num w:numId="82">
    <w:abstractNumId w:val="67"/>
  </w:num>
  <w:num w:numId="83">
    <w:abstractNumId w:val="34"/>
  </w:num>
  <w:num w:numId="84">
    <w:abstractNumId w:val="7"/>
  </w:num>
  <w:num w:numId="85">
    <w:abstractNumId w:val="55"/>
  </w:num>
  <w:num w:numId="86">
    <w:abstractNumId w:val="25"/>
  </w:num>
  <w:num w:numId="87">
    <w:abstractNumId w:val="37"/>
  </w:num>
  <w:num w:numId="88">
    <w:abstractNumId w:val="79"/>
  </w:num>
  <w:num w:numId="89">
    <w:abstractNumId w:val="27"/>
  </w:num>
  <w:num w:numId="90">
    <w:abstractNumId w:val="60"/>
  </w:num>
  <w:num w:numId="91">
    <w:abstractNumId w:val="82"/>
  </w:num>
  <w:num w:numId="92">
    <w:abstractNumId w:val="63"/>
  </w:num>
  <w:num w:numId="93">
    <w:abstractNumId w:val="88"/>
  </w:num>
  <w:num w:numId="94">
    <w:abstractNumId w:val="62"/>
  </w:num>
  <w:num w:numId="95">
    <w:abstractNumId w:val="78"/>
  </w:num>
  <w:num w:numId="96">
    <w:abstractNumId w:val="12"/>
  </w:num>
  <w:num w:numId="97">
    <w:abstractNumId w:val="40"/>
  </w:num>
  <w:numIdMacAtCleanup w:val="9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hdrShapeDefaults>
    <o:shapedefaults v:ext="edit" spidmax="2050">
      <o:colormenu v:ext="edit" strokecolor="none"/>
    </o:shapedefaults>
    <o:shapelayout v:ext="edit">
      <o:idmap v:ext="edit" data="2"/>
    </o:shapelayout>
  </w:hdrShapeDefaults>
  <w:compat/>
  <w:rsids>
    <w:rsidRoot w:val="006037AB"/>
    <w:rsid w:val="001C54A0"/>
    <w:rsid w:val="006037AB"/>
    <w:rsid w:val="00B23C17"/>
    <w:rsid w:val="00E60800"/>
    <w:rsid w:val="00EB669C"/>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0">
      <o:colormenu v:ext="edit" strokecolor="none"/>
    </o:shapedefaults>
    <o:shapelayout v:ext="edit">
      <o:idmap v:ext="edit" data="1"/>
      <o:rules v:ext="edit">
        <o:r id="V:Rule1" type="connector" idref="#_x0000_s1027"/>
        <o:r id="V:Rule2" type="connector" idref="#_x0000_s1026"/>
        <o:r id="V:Rule3" type="connector" idref="#_x0000_s1037"/>
        <o:r id="V:Rule4" type="connector" idref="#_x0000_s1035"/>
        <o:r id="V:Rule5" type="connector" idref="#_x0000_s1044"/>
        <o:r id="V:Rule6" type="connector" idref="#_x0000_s1045"/>
        <o:r id="V:Rule7" type="connector" idref="#_x0000_s1049"/>
        <o:r id="V:Rule8" type="connector" idref="#_x0000_s1048"/>
        <o:r id="V:Rule9" type="connector" idref="#_x0000_s1038"/>
        <o:r id="V:Rule10" type="connector" idref="#_x0000_s10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37AB"/>
  </w:style>
  <w:style w:type="paragraph" w:styleId="Ttulo1">
    <w:name w:val="heading 1"/>
    <w:basedOn w:val="Normal"/>
    <w:next w:val="Normal"/>
    <w:link w:val="Ttulo1Car"/>
    <w:uiPriority w:val="9"/>
    <w:qFormat/>
    <w:rsid w:val="001C54A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EB669C"/>
    <w:pPr>
      <w:keepNext/>
      <w:keepLines/>
      <w:spacing w:before="200" w:after="0"/>
      <w:outlineLvl w:val="1"/>
    </w:pPr>
    <w:rPr>
      <w:rFonts w:asciiTheme="majorHAnsi" w:eastAsiaTheme="majorEastAsia" w:hAnsiTheme="majorHAnsi" w:cstheme="majorBidi"/>
      <w:b/>
      <w:bCs/>
      <w:color w:val="4F81BD" w:themeColor="accent1"/>
      <w:sz w:val="26"/>
      <w:szCs w:val="26"/>
      <w:lang w:val="es-EC"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C54A0"/>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EB669C"/>
    <w:rPr>
      <w:rFonts w:asciiTheme="majorHAnsi" w:eastAsiaTheme="majorEastAsia" w:hAnsiTheme="majorHAnsi" w:cstheme="majorBidi"/>
      <w:b/>
      <w:bCs/>
      <w:color w:val="4F81BD" w:themeColor="accent1"/>
      <w:sz w:val="26"/>
      <w:szCs w:val="26"/>
      <w:lang w:val="es-EC" w:eastAsia="es-EC"/>
    </w:rPr>
  </w:style>
  <w:style w:type="paragraph" w:styleId="Textodeglobo">
    <w:name w:val="Balloon Text"/>
    <w:basedOn w:val="Normal"/>
    <w:link w:val="TextodegloboCar"/>
    <w:uiPriority w:val="99"/>
    <w:semiHidden/>
    <w:unhideWhenUsed/>
    <w:rsid w:val="006037A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037AB"/>
    <w:rPr>
      <w:rFonts w:ascii="Tahoma" w:hAnsi="Tahoma" w:cs="Tahoma"/>
      <w:sz w:val="16"/>
      <w:szCs w:val="16"/>
    </w:rPr>
  </w:style>
  <w:style w:type="paragraph" w:customStyle="1" w:styleId="ListParagraph">
    <w:name w:val="List Paragraph"/>
    <w:basedOn w:val="Normal"/>
    <w:link w:val="ListParagraphChar"/>
    <w:qFormat/>
    <w:rsid w:val="006037AB"/>
    <w:pPr>
      <w:ind w:left="720"/>
    </w:pPr>
    <w:rPr>
      <w:rFonts w:ascii="Calibri" w:eastAsia="Calibri" w:hAnsi="Calibri" w:cs="Calibri"/>
      <w:lang w:val="en-US"/>
    </w:rPr>
  </w:style>
  <w:style w:type="character" w:customStyle="1" w:styleId="ListParagraphChar">
    <w:name w:val="List Paragraph Char"/>
    <w:link w:val="ListParagraph"/>
    <w:locked/>
    <w:rsid w:val="006037AB"/>
    <w:rPr>
      <w:rFonts w:ascii="Calibri" w:eastAsia="Calibri" w:hAnsi="Calibri" w:cs="Calibri"/>
      <w:lang w:val="en-US"/>
    </w:rPr>
  </w:style>
  <w:style w:type="paragraph" w:styleId="Textoindependiente">
    <w:name w:val="Body Text"/>
    <w:basedOn w:val="Normal"/>
    <w:link w:val="TextoindependienteCar"/>
    <w:semiHidden/>
    <w:rsid w:val="006037AB"/>
    <w:pPr>
      <w:spacing w:after="0" w:line="240" w:lineRule="auto"/>
      <w:jc w:val="both"/>
    </w:pPr>
    <w:rPr>
      <w:rFonts w:ascii="Times New Roman" w:eastAsia="Times New Roman" w:hAnsi="Times New Roman" w:cs="Times New Roman"/>
      <w:sz w:val="24"/>
      <w:szCs w:val="20"/>
      <w:lang w:eastAsia="es-ES"/>
    </w:rPr>
  </w:style>
  <w:style w:type="character" w:customStyle="1" w:styleId="TextoindependienteCar">
    <w:name w:val="Texto independiente Car"/>
    <w:basedOn w:val="Fuentedeprrafopredeter"/>
    <w:link w:val="Textoindependiente"/>
    <w:semiHidden/>
    <w:rsid w:val="006037AB"/>
    <w:rPr>
      <w:rFonts w:ascii="Times New Roman" w:eastAsia="Times New Roman" w:hAnsi="Times New Roman" w:cs="Times New Roman"/>
      <w:sz w:val="24"/>
      <w:szCs w:val="20"/>
      <w:lang w:eastAsia="es-ES"/>
    </w:rPr>
  </w:style>
  <w:style w:type="character" w:customStyle="1" w:styleId="apple-style-span">
    <w:name w:val="apple-style-span"/>
    <w:basedOn w:val="Fuentedeprrafopredeter"/>
    <w:rsid w:val="006037AB"/>
  </w:style>
  <w:style w:type="character" w:customStyle="1" w:styleId="apple-converted-space">
    <w:name w:val="apple-converted-space"/>
    <w:basedOn w:val="Fuentedeprrafopredeter"/>
    <w:rsid w:val="006037AB"/>
  </w:style>
  <w:style w:type="paragraph" w:styleId="Prrafodelista">
    <w:name w:val="List Paragraph"/>
    <w:basedOn w:val="Normal"/>
    <w:uiPriority w:val="34"/>
    <w:qFormat/>
    <w:rsid w:val="001C54A0"/>
    <w:pPr>
      <w:ind w:left="720"/>
      <w:contextualSpacing/>
    </w:pPr>
  </w:style>
  <w:style w:type="paragraph" w:styleId="Textonotapie">
    <w:name w:val="footnote text"/>
    <w:basedOn w:val="Normal"/>
    <w:link w:val="TextonotapieCar"/>
    <w:uiPriority w:val="99"/>
    <w:semiHidden/>
    <w:unhideWhenUsed/>
    <w:rsid w:val="001C54A0"/>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C54A0"/>
    <w:rPr>
      <w:sz w:val="20"/>
      <w:szCs w:val="20"/>
    </w:rPr>
  </w:style>
  <w:style w:type="paragraph" w:styleId="Sinespaciado">
    <w:name w:val="No Spacing"/>
    <w:link w:val="SinespaciadoCar"/>
    <w:uiPriority w:val="1"/>
    <w:qFormat/>
    <w:rsid w:val="001C54A0"/>
    <w:pPr>
      <w:spacing w:after="0" w:line="240" w:lineRule="auto"/>
    </w:pPr>
  </w:style>
  <w:style w:type="character" w:customStyle="1" w:styleId="SinespaciadoCar">
    <w:name w:val="Sin espaciado Car"/>
    <w:basedOn w:val="Fuentedeprrafopredeter"/>
    <w:link w:val="Sinespaciado"/>
    <w:uiPriority w:val="1"/>
    <w:rsid w:val="00EB669C"/>
  </w:style>
  <w:style w:type="paragraph" w:styleId="NormalWeb">
    <w:name w:val="Normal (Web)"/>
    <w:basedOn w:val="Normal"/>
    <w:uiPriority w:val="99"/>
    <w:unhideWhenUsed/>
    <w:rsid w:val="001C54A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1C54A0"/>
    <w:rPr>
      <w:color w:val="0000FF" w:themeColor="hyperlink"/>
      <w:u w:val="single"/>
    </w:rPr>
  </w:style>
  <w:style w:type="paragraph" w:styleId="Bibliografa">
    <w:name w:val="Bibliography"/>
    <w:basedOn w:val="Normal"/>
    <w:next w:val="Normal"/>
    <w:uiPriority w:val="37"/>
    <w:unhideWhenUsed/>
    <w:rsid w:val="001C54A0"/>
  </w:style>
  <w:style w:type="character" w:customStyle="1" w:styleId="hps">
    <w:name w:val="hps"/>
    <w:basedOn w:val="Fuentedeprrafopredeter"/>
    <w:rsid w:val="00EB669C"/>
  </w:style>
  <w:style w:type="paragraph" w:styleId="Piedepgina">
    <w:name w:val="footer"/>
    <w:basedOn w:val="Normal"/>
    <w:link w:val="PiedepginaCar"/>
    <w:uiPriority w:val="99"/>
    <w:unhideWhenUsed/>
    <w:rsid w:val="00EB669C"/>
    <w:pPr>
      <w:tabs>
        <w:tab w:val="center" w:pos="4419"/>
        <w:tab w:val="right" w:pos="8838"/>
      </w:tabs>
      <w:spacing w:after="0" w:line="240" w:lineRule="auto"/>
    </w:pPr>
    <w:rPr>
      <w:rFonts w:eastAsiaTheme="minorEastAsia"/>
      <w:lang w:val="es-EC" w:eastAsia="es-EC"/>
    </w:rPr>
  </w:style>
  <w:style w:type="character" w:customStyle="1" w:styleId="PiedepginaCar">
    <w:name w:val="Pie de página Car"/>
    <w:basedOn w:val="Fuentedeprrafopredeter"/>
    <w:link w:val="Piedepgina"/>
    <w:uiPriority w:val="99"/>
    <w:rsid w:val="00EB669C"/>
    <w:rPr>
      <w:rFonts w:eastAsiaTheme="minorEastAsia"/>
      <w:lang w:val="es-EC" w:eastAsia="es-EC"/>
    </w:rPr>
  </w:style>
  <w:style w:type="table" w:styleId="Tablaconcuadrcula">
    <w:name w:val="Table Grid"/>
    <w:basedOn w:val="Tablanormal"/>
    <w:uiPriority w:val="59"/>
    <w:rsid w:val="00EB669C"/>
    <w:pPr>
      <w:spacing w:after="0" w:line="240" w:lineRule="auto"/>
    </w:pPr>
    <w:rPr>
      <w:lang w:val="es-E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space">
    <w:name w:val="vspace"/>
    <w:basedOn w:val="Normal"/>
    <w:uiPriority w:val="99"/>
    <w:rsid w:val="00EB669C"/>
    <w:pPr>
      <w:spacing w:before="100" w:beforeAutospacing="1" w:after="100" w:afterAutospacing="1" w:line="240" w:lineRule="auto"/>
    </w:pPr>
    <w:rPr>
      <w:rFonts w:ascii="Times New Roman" w:eastAsia="Times New Roman" w:hAnsi="Times New Roman" w:cs="Times New Roman"/>
      <w:sz w:val="24"/>
      <w:szCs w:val="24"/>
      <w:lang w:val="es-EC" w:eastAsia="es-ES"/>
    </w:rPr>
  </w:style>
  <w:style w:type="paragraph" w:customStyle="1" w:styleId="Estilo">
    <w:name w:val="Estilo"/>
    <w:uiPriority w:val="99"/>
    <w:rsid w:val="00EB669C"/>
    <w:pPr>
      <w:widowControl w:val="0"/>
      <w:autoSpaceDE w:val="0"/>
      <w:autoSpaceDN w:val="0"/>
      <w:adjustRightInd w:val="0"/>
      <w:spacing w:after="0" w:line="240" w:lineRule="auto"/>
    </w:pPr>
    <w:rPr>
      <w:rFonts w:ascii="Arial" w:eastAsia="Times New Roman" w:hAnsi="Arial" w:cs="Arial"/>
      <w:sz w:val="24"/>
      <w:szCs w:val="24"/>
      <w:lang w:val="es-EC" w:eastAsia="es-ES"/>
    </w:rPr>
  </w:style>
  <w:style w:type="character" w:styleId="Refdenotaalpie">
    <w:name w:val="footnote reference"/>
    <w:basedOn w:val="Fuentedeprrafopredeter"/>
    <w:uiPriority w:val="99"/>
    <w:semiHidden/>
    <w:unhideWhenUsed/>
    <w:rsid w:val="00EB669C"/>
    <w:rPr>
      <w:vertAlign w:val="superscript"/>
    </w:rPr>
  </w:style>
  <w:style w:type="character" w:styleId="Textoennegrita">
    <w:name w:val="Strong"/>
    <w:basedOn w:val="Fuentedeprrafopredeter"/>
    <w:uiPriority w:val="22"/>
    <w:qFormat/>
    <w:rsid w:val="00EB669C"/>
    <w:rPr>
      <w:b/>
      <w:bCs/>
    </w:rPr>
  </w:style>
  <w:style w:type="paragraph" w:customStyle="1" w:styleId="Style2">
    <w:name w:val="Style2"/>
    <w:basedOn w:val="Normal"/>
    <w:uiPriority w:val="99"/>
    <w:rsid w:val="00EB669C"/>
    <w:pPr>
      <w:widowControl w:val="0"/>
      <w:autoSpaceDE w:val="0"/>
      <w:autoSpaceDN w:val="0"/>
      <w:adjustRightInd w:val="0"/>
      <w:spacing w:after="0" w:line="240" w:lineRule="auto"/>
    </w:pPr>
    <w:rPr>
      <w:rFonts w:ascii="Sylfaen" w:eastAsiaTheme="minorEastAsia" w:hAnsi="Sylfaen"/>
      <w:sz w:val="24"/>
      <w:szCs w:val="24"/>
      <w:lang w:val="es-EC" w:eastAsia="es-EC"/>
    </w:rPr>
  </w:style>
  <w:style w:type="character" w:customStyle="1" w:styleId="FontStyle12">
    <w:name w:val="Font Style12"/>
    <w:basedOn w:val="Fuentedeprrafopredeter"/>
    <w:uiPriority w:val="99"/>
    <w:rsid w:val="00EB669C"/>
    <w:rPr>
      <w:rFonts w:ascii="Segoe UI" w:hAnsi="Segoe UI" w:cs="Segoe UI"/>
      <w:b/>
      <w:bCs/>
      <w:sz w:val="26"/>
      <w:szCs w:val="26"/>
    </w:rPr>
  </w:style>
  <w:style w:type="paragraph" w:styleId="Encabezado">
    <w:name w:val="header"/>
    <w:basedOn w:val="Normal"/>
    <w:link w:val="EncabezadoCar"/>
    <w:uiPriority w:val="99"/>
    <w:unhideWhenUsed/>
    <w:rsid w:val="00EB669C"/>
    <w:pPr>
      <w:tabs>
        <w:tab w:val="center" w:pos="4419"/>
        <w:tab w:val="right" w:pos="8838"/>
      </w:tabs>
      <w:spacing w:after="0" w:line="240" w:lineRule="auto"/>
    </w:pPr>
    <w:rPr>
      <w:rFonts w:eastAsiaTheme="minorEastAsia"/>
      <w:lang w:val="es-EC" w:eastAsia="es-EC"/>
    </w:rPr>
  </w:style>
  <w:style w:type="character" w:customStyle="1" w:styleId="EncabezadoCar">
    <w:name w:val="Encabezado Car"/>
    <w:basedOn w:val="Fuentedeprrafopredeter"/>
    <w:link w:val="Encabezado"/>
    <w:uiPriority w:val="99"/>
    <w:rsid w:val="00EB669C"/>
    <w:rPr>
      <w:rFonts w:eastAsiaTheme="minorEastAsia"/>
      <w:lang w:val="es-EC" w:eastAsia="es-EC"/>
    </w:rPr>
  </w:style>
  <w:style w:type="character" w:styleId="nfasis">
    <w:name w:val="Emphasis"/>
    <w:basedOn w:val="Fuentedeprrafopredeter"/>
    <w:uiPriority w:val="20"/>
    <w:qFormat/>
    <w:rsid w:val="00EB669C"/>
    <w:rPr>
      <w:i/>
      <w:iCs/>
    </w:rPr>
  </w:style>
  <w:style w:type="paragraph" w:customStyle="1" w:styleId="perfil-autor">
    <w:name w:val="perfil-autor"/>
    <w:basedOn w:val="Normal"/>
    <w:rsid w:val="00EB669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smlft42">
    <w:name w:val="ssml_ft_4_2"/>
    <w:basedOn w:val="Fuentedeprrafopredeter"/>
    <w:rsid w:val="00EB669C"/>
  </w:style>
  <w:style w:type="character" w:customStyle="1" w:styleId="ssmlft61">
    <w:name w:val="ssml_ft_6_1"/>
    <w:basedOn w:val="Fuentedeprrafopredeter"/>
    <w:rsid w:val="00EB669C"/>
  </w:style>
  <w:style w:type="character" w:customStyle="1" w:styleId="ssmlft62">
    <w:name w:val="ssml_ft_6_2"/>
    <w:basedOn w:val="Fuentedeprrafopredeter"/>
    <w:rsid w:val="00EB669C"/>
  </w:style>
  <w:style w:type="table" w:styleId="Cuadrculaclara-nfasis5">
    <w:name w:val="Light Grid Accent 5"/>
    <w:basedOn w:val="Tablanormal"/>
    <w:uiPriority w:val="62"/>
    <w:rsid w:val="00EB669C"/>
    <w:pPr>
      <w:spacing w:after="0" w:line="240" w:lineRule="auto"/>
    </w:pPr>
    <w:rPr>
      <w:lang w:val="es-EC"/>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hyperlink" Target="http://www.monografias.com/trabajos15/valoracion/valoracion.shtml" TargetMode="External"/><Relationship Id="rId21" Type="http://schemas.openxmlformats.org/officeDocument/2006/relationships/image" Target="media/image13.emf"/><Relationship Id="rId34" Type="http://schemas.openxmlformats.org/officeDocument/2006/relationships/hyperlink" Target="http://www.monografias.com/trabajos5/cuentas/cuentas.shtml" TargetMode="External"/><Relationship Id="rId42" Type="http://schemas.openxmlformats.org/officeDocument/2006/relationships/image" Target="media/image21.jpeg"/><Relationship Id="rId47" Type="http://schemas.openxmlformats.org/officeDocument/2006/relationships/hyperlink" Target="http://es.wikipedia.org/wiki/Servicio_(econom%C3%ADa)" TargetMode="External"/><Relationship Id="rId50" Type="http://schemas.openxmlformats.org/officeDocument/2006/relationships/hyperlink" Target="http://es.wikipedia.org/wiki/Demanda_(econom%C3%ADa)" TargetMode="External"/><Relationship Id="rId55" Type="http://schemas.openxmlformats.org/officeDocument/2006/relationships/footer" Target="footer2.xml"/><Relationship Id="rId63" Type="http://schemas.openxmlformats.org/officeDocument/2006/relationships/image" Target="media/image30.emf"/><Relationship Id="rId68" Type="http://schemas.openxmlformats.org/officeDocument/2006/relationships/image" Target="media/image31.png"/><Relationship Id="rId7" Type="http://schemas.openxmlformats.org/officeDocument/2006/relationships/image" Target="media/image3.jpeg"/><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hyperlink" Target="http://www.economia48.com/spa/d/obligaciones/obligaciones.htm" TargetMode="Externa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hyperlink" Target="http://www.monografias.com/trabajos16/marx-y-dinero/marx-y-dinero.shtml" TargetMode="External"/><Relationship Id="rId24" Type="http://schemas.openxmlformats.org/officeDocument/2006/relationships/image" Target="media/image16.png"/><Relationship Id="rId32" Type="http://schemas.openxmlformats.org/officeDocument/2006/relationships/hyperlink" Target="http://www.monografias.com/trabajos11/contabm/contabm.shtml" TargetMode="External"/><Relationship Id="rId37" Type="http://schemas.openxmlformats.org/officeDocument/2006/relationships/hyperlink" Target="http://www.monografias.com/trabajos7/impu/impu.shtml" TargetMode="External"/><Relationship Id="rId40" Type="http://schemas.openxmlformats.org/officeDocument/2006/relationships/hyperlink" Target="http://www.efxto.com/diccionario/m/3961-margen" TargetMode="External"/><Relationship Id="rId45" Type="http://schemas.openxmlformats.org/officeDocument/2006/relationships/hyperlink" Target="http://es.wikipedia.org/wiki/Libertad" TargetMode="External"/><Relationship Id="rId53" Type="http://schemas.openxmlformats.org/officeDocument/2006/relationships/diagramQuickStyle" Target="diagrams/quickStyle1.xml"/><Relationship Id="rId58" Type="http://schemas.openxmlformats.org/officeDocument/2006/relationships/image" Target="media/image25.emf"/><Relationship Id="rId66" Type="http://schemas.openxmlformats.org/officeDocument/2006/relationships/diagramQuickStyle" Target="diagrams/quickStyle2.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hyperlink" Target="http://www.monografias.com/trabajos15/financiamiento/financiamiento.shtml" TargetMode="External"/><Relationship Id="rId36" Type="http://schemas.openxmlformats.org/officeDocument/2006/relationships/image" Target="media/image19.gif"/><Relationship Id="rId49" Type="http://schemas.openxmlformats.org/officeDocument/2006/relationships/hyperlink" Target="http://es.wikipedia.org/wiki/Oferta" TargetMode="External"/><Relationship Id="rId57" Type="http://schemas.openxmlformats.org/officeDocument/2006/relationships/image" Target="media/image24.emf"/><Relationship Id="rId61" Type="http://schemas.openxmlformats.org/officeDocument/2006/relationships/image" Target="media/image28.emf"/><Relationship Id="rId10" Type="http://schemas.openxmlformats.org/officeDocument/2006/relationships/image" Target="media/image5.jpeg"/><Relationship Id="rId19" Type="http://schemas.openxmlformats.org/officeDocument/2006/relationships/image" Target="media/image11.emf"/><Relationship Id="rId31" Type="http://schemas.openxmlformats.org/officeDocument/2006/relationships/hyperlink" Target="http://www.economia48.com/spa/d/empresa/empresa.htm" TargetMode="External"/><Relationship Id="rId44" Type="http://schemas.openxmlformats.org/officeDocument/2006/relationships/hyperlink" Target="http://es.wikipedia.org/wiki/Agentes_econ%C3%B3micos" TargetMode="External"/><Relationship Id="rId52" Type="http://schemas.openxmlformats.org/officeDocument/2006/relationships/diagramLayout" Target="diagrams/layout1.xml"/><Relationship Id="rId60" Type="http://schemas.openxmlformats.org/officeDocument/2006/relationships/image" Target="media/image27.emf"/><Relationship Id="rId65" Type="http://schemas.openxmlformats.org/officeDocument/2006/relationships/diagramLayout" Target="diagrams/layout2.xml"/><Relationship Id="rId4" Type="http://schemas.openxmlformats.org/officeDocument/2006/relationships/settings" Target="settings.xml"/><Relationship Id="rId9" Type="http://schemas.openxmlformats.org/officeDocument/2006/relationships/hyperlink" Target="http://www.eumed.net/cursecon/dic/V.htm" TargetMode="External"/><Relationship Id="rId14" Type="http://schemas.openxmlformats.org/officeDocument/2006/relationships/hyperlink" Target="http://www.monografias.com/trabajos4/refrec/refrec.shtml" TargetMode="External"/><Relationship Id="rId22" Type="http://schemas.openxmlformats.org/officeDocument/2006/relationships/image" Target="media/image14.emf"/><Relationship Id="rId27" Type="http://schemas.openxmlformats.org/officeDocument/2006/relationships/footer" Target="footer1.xml"/><Relationship Id="rId30" Type="http://schemas.openxmlformats.org/officeDocument/2006/relationships/hyperlink" Target="http://www.economia48.com/spa/d/pago/pago.htm" TargetMode="External"/><Relationship Id="rId35" Type="http://schemas.openxmlformats.org/officeDocument/2006/relationships/hyperlink" Target="http://www.monografias.com/trabajos11/sercli/sercli.shtml" TargetMode="External"/><Relationship Id="rId43" Type="http://schemas.openxmlformats.org/officeDocument/2006/relationships/image" Target="media/image22.jpeg"/><Relationship Id="rId48" Type="http://schemas.openxmlformats.org/officeDocument/2006/relationships/hyperlink" Target="http://es.wikipedia.org/wiki/Mercado" TargetMode="External"/><Relationship Id="rId56" Type="http://schemas.openxmlformats.org/officeDocument/2006/relationships/image" Target="media/image23.emf"/><Relationship Id="rId64" Type="http://schemas.openxmlformats.org/officeDocument/2006/relationships/diagramData" Target="diagrams/data2.xml"/><Relationship Id="rId69" Type="http://schemas.openxmlformats.org/officeDocument/2006/relationships/image" Target="media/image32.png"/><Relationship Id="rId8" Type="http://schemas.openxmlformats.org/officeDocument/2006/relationships/image" Target="media/image4.png"/><Relationship Id="rId51" Type="http://schemas.openxmlformats.org/officeDocument/2006/relationships/diagramData" Target="diagrams/data1.xml"/><Relationship Id="rId3" Type="http://schemas.openxmlformats.org/officeDocument/2006/relationships/styles" Target="styles.xml"/><Relationship Id="rId12" Type="http://schemas.openxmlformats.org/officeDocument/2006/relationships/hyperlink" Target="http://www.monografias.com/trabajos11/veref/veref.shtml" TargetMode="External"/><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hyperlink" Target="http://www.monografias.com/trabajos12/evintven/evintven.shtml" TargetMode="External"/><Relationship Id="rId38" Type="http://schemas.openxmlformats.org/officeDocument/2006/relationships/hyperlink" Target="http://www.monografias.com/trabajos16/finanzas-operativas/finanzas-operativas.shtml" TargetMode="External"/><Relationship Id="rId46" Type="http://schemas.openxmlformats.org/officeDocument/2006/relationships/hyperlink" Target="http://es.wikipedia.org/wiki/Bien_econ%C3%B3mico" TargetMode="External"/><Relationship Id="rId59" Type="http://schemas.openxmlformats.org/officeDocument/2006/relationships/image" Target="media/image26.emf"/><Relationship Id="rId67" Type="http://schemas.openxmlformats.org/officeDocument/2006/relationships/diagramColors" Target="diagrams/colors2.xml"/><Relationship Id="rId20" Type="http://schemas.openxmlformats.org/officeDocument/2006/relationships/image" Target="media/image12.emf"/><Relationship Id="rId41" Type="http://schemas.openxmlformats.org/officeDocument/2006/relationships/image" Target="media/image20.jpeg"/><Relationship Id="rId54" Type="http://schemas.openxmlformats.org/officeDocument/2006/relationships/diagramColors" Target="diagrams/colors1.xml"/><Relationship Id="rId62" Type="http://schemas.openxmlformats.org/officeDocument/2006/relationships/image" Target="media/image29.emf"/><Relationship Id="rId7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9C40726-E00C-48A5-9CC8-46D202783A78}" type="doc">
      <dgm:prSet loTypeId="urn:microsoft.com/office/officeart/2005/8/layout/orgChart1" loCatId="hierarchy" qsTypeId="urn:microsoft.com/office/officeart/2005/8/quickstyle/simple1" qsCatId="simple" csTypeId="urn:microsoft.com/office/officeart/2005/8/colors/colorful4" csCatId="colorful" phldr="1"/>
      <dgm:spPr/>
      <dgm:t>
        <a:bodyPr/>
        <a:lstStyle/>
        <a:p>
          <a:endParaRPr lang="es-EC"/>
        </a:p>
      </dgm:t>
    </dgm:pt>
    <dgm:pt modelId="{090CD198-9F06-4D71-A0CB-1474BFE4F8D6}">
      <dgm:prSet phldrT="[Texto]" custT="1"/>
      <dgm:spPr/>
      <dgm:t>
        <a:bodyPr/>
        <a:lstStyle/>
        <a:p>
          <a:pPr algn="ctr"/>
          <a:r>
            <a:rPr lang="es-EC" sz="1200">
              <a:solidFill>
                <a:sysClr val="windowText" lastClr="000000"/>
              </a:solidFill>
              <a:latin typeface="Times New Roman" pitchFamily="18" charset="0"/>
              <a:cs typeface="Times New Roman" pitchFamily="18" charset="0"/>
            </a:rPr>
            <a:t>Gerente general  </a:t>
          </a:r>
        </a:p>
      </dgm:t>
    </dgm:pt>
    <dgm:pt modelId="{103B4DB7-31A0-4C6B-9096-21F5E7F42A61}" type="parTrans" cxnId="{A9FE67F1-7DA0-4369-BD9F-AC99F75C52BC}">
      <dgm:prSet/>
      <dgm:spPr/>
      <dgm:t>
        <a:bodyPr/>
        <a:lstStyle/>
        <a:p>
          <a:pPr algn="ctr"/>
          <a:endParaRPr lang="es-EC"/>
        </a:p>
      </dgm:t>
    </dgm:pt>
    <dgm:pt modelId="{6089D015-AB04-4C56-A9C7-62C1D96ACD15}" type="sibTrans" cxnId="{A9FE67F1-7DA0-4369-BD9F-AC99F75C52BC}">
      <dgm:prSet/>
      <dgm:spPr/>
      <dgm:t>
        <a:bodyPr/>
        <a:lstStyle/>
        <a:p>
          <a:pPr algn="ctr"/>
          <a:endParaRPr lang="es-EC"/>
        </a:p>
      </dgm:t>
    </dgm:pt>
    <dgm:pt modelId="{E59000A1-5731-44D2-869D-903EBF8640BF}">
      <dgm:prSet phldrT="[Texto]" custT="1"/>
      <dgm:spPr/>
      <dgm:t>
        <a:bodyPr/>
        <a:lstStyle/>
        <a:p>
          <a:pPr algn="ctr"/>
          <a:r>
            <a:rPr lang="es-EC" sz="1200">
              <a:solidFill>
                <a:sysClr val="windowText" lastClr="000000"/>
              </a:solidFill>
              <a:latin typeface="Times New Roman" pitchFamily="18" charset="0"/>
              <a:cs typeface="Times New Roman" pitchFamily="18" charset="0"/>
            </a:rPr>
            <a:t>Recursos humanos</a:t>
          </a:r>
        </a:p>
      </dgm:t>
    </dgm:pt>
    <dgm:pt modelId="{8025DE99-74DE-4C26-8002-3F6DAA770B1B}" type="parTrans" cxnId="{4043303D-6C7E-4F1D-90DF-35DCF50E874F}">
      <dgm:prSet/>
      <dgm:spPr/>
      <dgm:t>
        <a:bodyPr/>
        <a:lstStyle/>
        <a:p>
          <a:pPr algn="ctr"/>
          <a:endParaRPr lang="es-EC"/>
        </a:p>
      </dgm:t>
    </dgm:pt>
    <dgm:pt modelId="{E7C77530-DB78-492B-92F8-713E266F8A55}" type="sibTrans" cxnId="{4043303D-6C7E-4F1D-90DF-35DCF50E874F}">
      <dgm:prSet/>
      <dgm:spPr/>
      <dgm:t>
        <a:bodyPr/>
        <a:lstStyle/>
        <a:p>
          <a:pPr algn="ctr"/>
          <a:endParaRPr lang="es-EC"/>
        </a:p>
      </dgm:t>
    </dgm:pt>
    <dgm:pt modelId="{2D4F522A-FA1F-4B44-A735-0C2B15088348}">
      <dgm:prSet custT="1"/>
      <dgm:spPr/>
      <dgm:t>
        <a:bodyPr/>
        <a:lstStyle/>
        <a:p>
          <a:pPr algn="ctr"/>
          <a:r>
            <a:rPr lang="es-EC" sz="1200">
              <a:solidFill>
                <a:sysClr val="windowText" lastClr="000000"/>
              </a:solidFill>
              <a:latin typeface="Times New Roman" pitchFamily="18" charset="0"/>
              <a:cs typeface="Times New Roman" pitchFamily="18" charset="0"/>
            </a:rPr>
            <a:t>Financiero y contable</a:t>
          </a:r>
        </a:p>
      </dgm:t>
    </dgm:pt>
    <dgm:pt modelId="{98A363BB-C8C5-427C-8F5A-19B1B5D53ADB}" type="sibTrans" cxnId="{1F29913D-9A60-4C38-B6F4-36671835AA1D}">
      <dgm:prSet/>
      <dgm:spPr/>
      <dgm:t>
        <a:bodyPr/>
        <a:lstStyle/>
        <a:p>
          <a:pPr algn="ctr"/>
          <a:endParaRPr lang="es-EC"/>
        </a:p>
      </dgm:t>
    </dgm:pt>
    <dgm:pt modelId="{EC9E1541-7D88-47E7-84B3-0B2EDA49077E}" type="parTrans" cxnId="{1F29913D-9A60-4C38-B6F4-36671835AA1D}">
      <dgm:prSet/>
      <dgm:spPr/>
      <dgm:t>
        <a:bodyPr/>
        <a:lstStyle/>
        <a:p>
          <a:pPr algn="ctr"/>
          <a:endParaRPr lang="es-EC"/>
        </a:p>
      </dgm:t>
    </dgm:pt>
    <dgm:pt modelId="{0BCA1B42-C754-4F16-8A79-05CC6541793F}">
      <dgm:prSet custT="1"/>
      <dgm:spPr/>
      <dgm:t>
        <a:bodyPr/>
        <a:lstStyle/>
        <a:p>
          <a:pPr algn="ctr"/>
          <a:r>
            <a:rPr lang="es-EC" sz="1200">
              <a:solidFill>
                <a:sysClr val="windowText" lastClr="000000"/>
              </a:solidFill>
              <a:latin typeface="Times New Roman" pitchFamily="18" charset="0"/>
              <a:cs typeface="Times New Roman" pitchFamily="18" charset="0"/>
            </a:rPr>
            <a:t>Colector</a:t>
          </a:r>
        </a:p>
      </dgm:t>
    </dgm:pt>
    <dgm:pt modelId="{8379A626-5A46-47CD-9C10-54EAFC217885}" type="parTrans" cxnId="{B7B3A600-CE4D-4C2F-A2B6-93407A92E5FF}">
      <dgm:prSet/>
      <dgm:spPr/>
      <dgm:t>
        <a:bodyPr/>
        <a:lstStyle/>
        <a:p>
          <a:endParaRPr lang="es-EC"/>
        </a:p>
      </dgm:t>
    </dgm:pt>
    <dgm:pt modelId="{873F09A3-1524-4760-A720-C1DFF57E18B0}" type="sibTrans" cxnId="{B7B3A600-CE4D-4C2F-A2B6-93407A92E5FF}">
      <dgm:prSet/>
      <dgm:spPr/>
      <dgm:t>
        <a:bodyPr/>
        <a:lstStyle/>
        <a:p>
          <a:endParaRPr lang="es-EC"/>
        </a:p>
      </dgm:t>
    </dgm:pt>
    <dgm:pt modelId="{AFFB2765-6329-469F-BA2E-E7B56A765D5F}">
      <dgm:prSet custT="1"/>
      <dgm:spPr/>
      <dgm:t>
        <a:bodyPr/>
        <a:lstStyle/>
        <a:p>
          <a:pPr algn="ctr"/>
          <a:r>
            <a:rPr lang="es-EC" sz="1200">
              <a:solidFill>
                <a:sysClr val="windowText" lastClr="000000"/>
              </a:solidFill>
              <a:latin typeface="Times New Roman" pitchFamily="18" charset="0"/>
              <a:cs typeface="Times New Roman" pitchFamily="18" charset="0"/>
            </a:rPr>
            <a:t>Contador</a:t>
          </a:r>
        </a:p>
      </dgm:t>
    </dgm:pt>
    <dgm:pt modelId="{941362FD-8CC7-480E-89B3-81AA43553927}" type="parTrans" cxnId="{49F7C4EC-66BF-42BF-ACC3-40F8B47396F5}">
      <dgm:prSet/>
      <dgm:spPr/>
      <dgm:t>
        <a:bodyPr/>
        <a:lstStyle/>
        <a:p>
          <a:endParaRPr lang="es-EC"/>
        </a:p>
      </dgm:t>
    </dgm:pt>
    <dgm:pt modelId="{CDAA2173-67F1-4AAC-AE76-6EE94BD92944}" type="sibTrans" cxnId="{49F7C4EC-66BF-42BF-ACC3-40F8B47396F5}">
      <dgm:prSet/>
      <dgm:spPr/>
      <dgm:t>
        <a:bodyPr/>
        <a:lstStyle/>
        <a:p>
          <a:endParaRPr lang="es-EC"/>
        </a:p>
      </dgm:t>
    </dgm:pt>
    <dgm:pt modelId="{76A39395-BE45-4868-BA4B-5F191B633B37}">
      <dgm:prSet custT="1"/>
      <dgm:spPr/>
      <dgm:t>
        <a:bodyPr/>
        <a:lstStyle/>
        <a:p>
          <a:pPr algn="ctr"/>
          <a:r>
            <a:rPr lang="es-EC" sz="1200">
              <a:solidFill>
                <a:sysClr val="windowText" lastClr="000000"/>
              </a:solidFill>
              <a:latin typeface="Times New Roman" pitchFamily="18" charset="0"/>
              <a:cs typeface="Times New Roman" pitchFamily="18" charset="0"/>
            </a:rPr>
            <a:t>Atención al cliente</a:t>
          </a:r>
        </a:p>
      </dgm:t>
    </dgm:pt>
    <dgm:pt modelId="{C3A4280F-CA32-40E2-9896-5D88A101FCE5}" type="parTrans" cxnId="{9F9A3F64-9A24-4C3D-BD61-4B3D27A31210}">
      <dgm:prSet/>
      <dgm:spPr/>
      <dgm:t>
        <a:bodyPr/>
        <a:lstStyle/>
        <a:p>
          <a:endParaRPr lang="es-EC"/>
        </a:p>
      </dgm:t>
    </dgm:pt>
    <dgm:pt modelId="{E45877BE-2CAA-4503-9D93-1B2E578385C1}" type="sibTrans" cxnId="{9F9A3F64-9A24-4C3D-BD61-4B3D27A31210}">
      <dgm:prSet/>
      <dgm:spPr/>
      <dgm:t>
        <a:bodyPr/>
        <a:lstStyle/>
        <a:p>
          <a:endParaRPr lang="es-EC"/>
        </a:p>
      </dgm:t>
    </dgm:pt>
    <dgm:pt modelId="{203A0D93-707E-4B9C-9DF9-C1A39462B479}" type="pres">
      <dgm:prSet presAssocID="{49C40726-E00C-48A5-9CC8-46D202783A78}" presName="hierChild1" presStyleCnt="0">
        <dgm:presLayoutVars>
          <dgm:orgChart val="1"/>
          <dgm:chPref val="1"/>
          <dgm:dir/>
          <dgm:animOne val="branch"/>
          <dgm:animLvl val="lvl"/>
          <dgm:resizeHandles/>
        </dgm:presLayoutVars>
      </dgm:prSet>
      <dgm:spPr/>
      <dgm:t>
        <a:bodyPr/>
        <a:lstStyle/>
        <a:p>
          <a:endParaRPr lang="es-EC"/>
        </a:p>
      </dgm:t>
    </dgm:pt>
    <dgm:pt modelId="{F91B7E92-25EF-4917-91DD-EC0042C96275}" type="pres">
      <dgm:prSet presAssocID="{090CD198-9F06-4D71-A0CB-1474BFE4F8D6}" presName="hierRoot1" presStyleCnt="0">
        <dgm:presLayoutVars>
          <dgm:hierBranch val="init"/>
        </dgm:presLayoutVars>
      </dgm:prSet>
      <dgm:spPr/>
    </dgm:pt>
    <dgm:pt modelId="{4055FB7B-348E-46F0-92C7-F3AA3FB866D0}" type="pres">
      <dgm:prSet presAssocID="{090CD198-9F06-4D71-A0CB-1474BFE4F8D6}" presName="rootComposite1" presStyleCnt="0"/>
      <dgm:spPr/>
    </dgm:pt>
    <dgm:pt modelId="{44CB32C5-C9D6-4B8A-8146-3E5EF40ABD34}" type="pres">
      <dgm:prSet presAssocID="{090CD198-9F06-4D71-A0CB-1474BFE4F8D6}" presName="rootText1" presStyleLbl="node0" presStyleIdx="0" presStyleCnt="1">
        <dgm:presLayoutVars>
          <dgm:chPref val="3"/>
        </dgm:presLayoutVars>
      </dgm:prSet>
      <dgm:spPr/>
      <dgm:t>
        <a:bodyPr/>
        <a:lstStyle/>
        <a:p>
          <a:endParaRPr lang="es-EC"/>
        </a:p>
      </dgm:t>
    </dgm:pt>
    <dgm:pt modelId="{44362AE4-5B5E-401E-BDA9-CFAEE54D42AA}" type="pres">
      <dgm:prSet presAssocID="{090CD198-9F06-4D71-A0CB-1474BFE4F8D6}" presName="rootConnector1" presStyleLbl="node1" presStyleIdx="0" presStyleCnt="0"/>
      <dgm:spPr/>
      <dgm:t>
        <a:bodyPr/>
        <a:lstStyle/>
        <a:p>
          <a:endParaRPr lang="es-EC"/>
        </a:p>
      </dgm:t>
    </dgm:pt>
    <dgm:pt modelId="{C716D3FA-4B8C-4CAF-B18E-A8ADA29505F1}" type="pres">
      <dgm:prSet presAssocID="{090CD198-9F06-4D71-A0CB-1474BFE4F8D6}" presName="hierChild2" presStyleCnt="0"/>
      <dgm:spPr/>
    </dgm:pt>
    <dgm:pt modelId="{A7188899-3DB1-4FDE-9A96-C83A445E2F21}" type="pres">
      <dgm:prSet presAssocID="{EC9E1541-7D88-47E7-84B3-0B2EDA49077E}" presName="Name37" presStyleLbl="parChTrans1D2" presStyleIdx="0" presStyleCnt="2"/>
      <dgm:spPr/>
      <dgm:t>
        <a:bodyPr/>
        <a:lstStyle/>
        <a:p>
          <a:endParaRPr lang="es-EC"/>
        </a:p>
      </dgm:t>
    </dgm:pt>
    <dgm:pt modelId="{36788D6B-2B51-413B-A475-4B72D518D478}" type="pres">
      <dgm:prSet presAssocID="{2D4F522A-FA1F-4B44-A735-0C2B15088348}" presName="hierRoot2" presStyleCnt="0">
        <dgm:presLayoutVars>
          <dgm:hierBranch val="init"/>
        </dgm:presLayoutVars>
      </dgm:prSet>
      <dgm:spPr/>
    </dgm:pt>
    <dgm:pt modelId="{DC3F1611-9803-4C47-929D-A2AB4A318C7D}" type="pres">
      <dgm:prSet presAssocID="{2D4F522A-FA1F-4B44-A735-0C2B15088348}" presName="rootComposite" presStyleCnt="0"/>
      <dgm:spPr/>
    </dgm:pt>
    <dgm:pt modelId="{9E3B42DD-1D28-4843-80F3-BB9CAED30890}" type="pres">
      <dgm:prSet presAssocID="{2D4F522A-FA1F-4B44-A735-0C2B15088348}" presName="rootText" presStyleLbl="node2" presStyleIdx="0" presStyleCnt="2">
        <dgm:presLayoutVars>
          <dgm:chPref val="3"/>
        </dgm:presLayoutVars>
      </dgm:prSet>
      <dgm:spPr/>
      <dgm:t>
        <a:bodyPr/>
        <a:lstStyle/>
        <a:p>
          <a:endParaRPr lang="es-EC"/>
        </a:p>
      </dgm:t>
    </dgm:pt>
    <dgm:pt modelId="{3D864D5E-E971-411E-A7AA-B9C43FC71FBA}" type="pres">
      <dgm:prSet presAssocID="{2D4F522A-FA1F-4B44-A735-0C2B15088348}" presName="rootConnector" presStyleLbl="node2" presStyleIdx="0" presStyleCnt="2"/>
      <dgm:spPr/>
      <dgm:t>
        <a:bodyPr/>
        <a:lstStyle/>
        <a:p>
          <a:endParaRPr lang="es-EC"/>
        </a:p>
      </dgm:t>
    </dgm:pt>
    <dgm:pt modelId="{C3DF7857-412B-4C7B-A905-5D9AA13C48EF}" type="pres">
      <dgm:prSet presAssocID="{2D4F522A-FA1F-4B44-A735-0C2B15088348}" presName="hierChild4" presStyleCnt="0"/>
      <dgm:spPr/>
    </dgm:pt>
    <dgm:pt modelId="{F793EAD1-5653-46A3-BD99-C1FBB374534B}" type="pres">
      <dgm:prSet presAssocID="{8379A626-5A46-47CD-9C10-54EAFC217885}" presName="Name37" presStyleLbl="parChTrans1D3" presStyleIdx="0" presStyleCnt="3"/>
      <dgm:spPr/>
      <dgm:t>
        <a:bodyPr/>
        <a:lstStyle/>
        <a:p>
          <a:endParaRPr lang="es-EC"/>
        </a:p>
      </dgm:t>
    </dgm:pt>
    <dgm:pt modelId="{8E2B4E1A-95A0-40DC-882B-D83516970436}" type="pres">
      <dgm:prSet presAssocID="{0BCA1B42-C754-4F16-8A79-05CC6541793F}" presName="hierRoot2" presStyleCnt="0">
        <dgm:presLayoutVars>
          <dgm:hierBranch val="init"/>
        </dgm:presLayoutVars>
      </dgm:prSet>
      <dgm:spPr/>
    </dgm:pt>
    <dgm:pt modelId="{F93D376C-9594-488B-AEE2-96643B997486}" type="pres">
      <dgm:prSet presAssocID="{0BCA1B42-C754-4F16-8A79-05CC6541793F}" presName="rootComposite" presStyleCnt="0"/>
      <dgm:spPr/>
    </dgm:pt>
    <dgm:pt modelId="{901B50AF-66A2-4472-B0AD-B741BEE1D980}" type="pres">
      <dgm:prSet presAssocID="{0BCA1B42-C754-4F16-8A79-05CC6541793F}" presName="rootText" presStyleLbl="node3" presStyleIdx="0" presStyleCnt="3">
        <dgm:presLayoutVars>
          <dgm:chPref val="3"/>
        </dgm:presLayoutVars>
      </dgm:prSet>
      <dgm:spPr/>
      <dgm:t>
        <a:bodyPr/>
        <a:lstStyle/>
        <a:p>
          <a:endParaRPr lang="es-EC"/>
        </a:p>
      </dgm:t>
    </dgm:pt>
    <dgm:pt modelId="{21DA14BB-1503-4D0B-AB5E-FD70A744DDB5}" type="pres">
      <dgm:prSet presAssocID="{0BCA1B42-C754-4F16-8A79-05CC6541793F}" presName="rootConnector" presStyleLbl="node3" presStyleIdx="0" presStyleCnt="3"/>
      <dgm:spPr/>
      <dgm:t>
        <a:bodyPr/>
        <a:lstStyle/>
        <a:p>
          <a:endParaRPr lang="es-EC"/>
        </a:p>
      </dgm:t>
    </dgm:pt>
    <dgm:pt modelId="{81573A2C-949A-4C71-A965-BE38032F90C4}" type="pres">
      <dgm:prSet presAssocID="{0BCA1B42-C754-4F16-8A79-05CC6541793F}" presName="hierChild4" presStyleCnt="0"/>
      <dgm:spPr/>
    </dgm:pt>
    <dgm:pt modelId="{53D333BA-BEB1-4082-B064-954B2A834F08}" type="pres">
      <dgm:prSet presAssocID="{0BCA1B42-C754-4F16-8A79-05CC6541793F}" presName="hierChild5" presStyleCnt="0"/>
      <dgm:spPr/>
    </dgm:pt>
    <dgm:pt modelId="{CFB0FCB7-8214-4C88-AF9E-D77BA5293337}" type="pres">
      <dgm:prSet presAssocID="{941362FD-8CC7-480E-89B3-81AA43553927}" presName="Name37" presStyleLbl="parChTrans1D3" presStyleIdx="1" presStyleCnt="3"/>
      <dgm:spPr/>
      <dgm:t>
        <a:bodyPr/>
        <a:lstStyle/>
        <a:p>
          <a:endParaRPr lang="es-EC"/>
        </a:p>
      </dgm:t>
    </dgm:pt>
    <dgm:pt modelId="{E6B33083-6EB5-4482-8D6F-C9CCC9B111CD}" type="pres">
      <dgm:prSet presAssocID="{AFFB2765-6329-469F-BA2E-E7B56A765D5F}" presName="hierRoot2" presStyleCnt="0">
        <dgm:presLayoutVars>
          <dgm:hierBranch val="init"/>
        </dgm:presLayoutVars>
      </dgm:prSet>
      <dgm:spPr/>
    </dgm:pt>
    <dgm:pt modelId="{114A820C-1638-4C34-9F10-0E77ABE1FC72}" type="pres">
      <dgm:prSet presAssocID="{AFFB2765-6329-469F-BA2E-E7B56A765D5F}" presName="rootComposite" presStyleCnt="0"/>
      <dgm:spPr/>
    </dgm:pt>
    <dgm:pt modelId="{472BF536-76C4-40AF-A41B-7F61A3D28CB0}" type="pres">
      <dgm:prSet presAssocID="{AFFB2765-6329-469F-BA2E-E7B56A765D5F}" presName="rootText" presStyleLbl="node3" presStyleIdx="1" presStyleCnt="3">
        <dgm:presLayoutVars>
          <dgm:chPref val="3"/>
        </dgm:presLayoutVars>
      </dgm:prSet>
      <dgm:spPr/>
      <dgm:t>
        <a:bodyPr/>
        <a:lstStyle/>
        <a:p>
          <a:endParaRPr lang="es-EC"/>
        </a:p>
      </dgm:t>
    </dgm:pt>
    <dgm:pt modelId="{AC4CF9EE-6393-4CAC-BBCA-84449282A598}" type="pres">
      <dgm:prSet presAssocID="{AFFB2765-6329-469F-BA2E-E7B56A765D5F}" presName="rootConnector" presStyleLbl="node3" presStyleIdx="1" presStyleCnt="3"/>
      <dgm:spPr/>
      <dgm:t>
        <a:bodyPr/>
        <a:lstStyle/>
        <a:p>
          <a:endParaRPr lang="es-EC"/>
        </a:p>
      </dgm:t>
    </dgm:pt>
    <dgm:pt modelId="{5F8656E0-29AD-4716-8730-1E6ACD4CB2EF}" type="pres">
      <dgm:prSet presAssocID="{AFFB2765-6329-469F-BA2E-E7B56A765D5F}" presName="hierChild4" presStyleCnt="0"/>
      <dgm:spPr/>
    </dgm:pt>
    <dgm:pt modelId="{0D0B6D8B-E1D7-464F-A12C-28D6BC4E5D74}" type="pres">
      <dgm:prSet presAssocID="{AFFB2765-6329-469F-BA2E-E7B56A765D5F}" presName="hierChild5" presStyleCnt="0"/>
      <dgm:spPr/>
    </dgm:pt>
    <dgm:pt modelId="{C04EC90E-0522-43CD-826D-47E2DA552188}" type="pres">
      <dgm:prSet presAssocID="{2D4F522A-FA1F-4B44-A735-0C2B15088348}" presName="hierChild5" presStyleCnt="0"/>
      <dgm:spPr/>
    </dgm:pt>
    <dgm:pt modelId="{F223C660-8A0C-4236-8AFB-D6AC844AFC76}" type="pres">
      <dgm:prSet presAssocID="{8025DE99-74DE-4C26-8002-3F6DAA770B1B}" presName="Name37" presStyleLbl="parChTrans1D2" presStyleIdx="1" presStyleCnt="2"/>
      <dgm:spPr/>
      <dgm:t>
        <a:bodyPr/>
        <a:lstStyle/>
        <a:p>
          <a:endParaRPr lang="es-EC"/>
        </a:p>
      </dgm:t>
    </dgm:pt>
    <dgm:pt modelId="{4F1E53F7-A42A-428E-B7C9-217D4891A7B1}" type="pres">
      <dgm:prSet presAssocID="{E59000A1-5731-44D2-869D-903EBF8640BF}" presName="hierRoot2" presStyleCnt="0">
        <dgm:presLayoutVars>
          <dgm:hierBranch val="init"/>
        </dgm:presLayoutVars>
      </dgm:prSet>
      <dgm:spPr/>
    </dgm:pt>
    <dgm:pt modelId="{B663489D-CEBF-4BA6-9CB1-CEC5BB93317B}" type="pres">
      <dgm:prSet presAssocID="{E59000A1-5731-44D2-869D-903EBF8640BF}" presName="rootComposite" presStyleCnt="0"/>
      <dgm:spPr/>
    </dgm:pt>
    <dgm:pt modelId="{5F817B82-E38E-4BEA-84CC-B2FFEB74ADB9}" type="pres">
      <dgm:prSet presAssocID="{E59000A1-5731-44D2-869D-903EBF8640BF}" presName="rootText" presStyleLbl="node2" presStyleIdx="1" presStyleCnt="2">
        <dgm:presLayoutVars>
          <dgm:chPref val="3"/>
        </dgm:presLayoutVars>
      </dgm:prSet>
      <dgm:spPr/>
      <dgm:t>
        <a:bodyPr/>
        <a:lstStyle/>
        <a:p>
          <a:endParaRPr lang="es-EC"/>
        </a:p>
      </dgm:t>
    </dgm:pt>
    <dgm:pt modelId="{026E37F3-8997-48FC-953A-956C148C8049}" type="pres">
      <dgm:prSet presAssocID="{E59000A1-5731-44D2-869D-903EBF8640BF}" presName="rootConnector" presStyleLbl="node2" presStyleIdx="1" presStyleCnt="2"/>
      <dgm:spPr/>
      <dgm:t>
        <a:bodyPr/>
        <a:lstStyle/>
        <a:p>
          <a:endParaRPr lang="es-EC"/>
        </a:p>
      </dgm:t>
    </dgm:pt>
    <dgm:pt modelId="{DE44D705-DE03-47D8-BFC7-CF10C9AE2361}" type="pres">
      <dgm:prSet presAssocID="{E59000A1-5731-44D2-869D-903EBF8640BF}" presName="hierChild4" presStyleCnt="0"/>
      <dgm:spPr/>
    </dgm:pt>
    <dgm:pt modelId="{67BB9A37-DC33-4965-B799-D5E676AD72DA}" type="pres">
      <dgm:prSet presAssocID="{C3A4280F-CA32-40E2-9896-5D88A101FCE5}" presName="Name37" presStyleLbl="parChTrans1D3" presStyleIdx="2" presStyleCnt="3"/>
      <dgm:spPr/>
      <dgm:t>
        <a:bodyPr/>
        <a:lstStyle/>
        <a:p>
          <a:endParaRPr lang="es-EC"/>
        </a:p>
      </dgm:t>
    </dgm:pt>
    <dgm:pt modelId="{07C3C816-180F-47FD-A944-D05F8DE0E54F}" type="pres">
      <dgm:prSet presAssocID="{76A39395-BE45-4868-BA4B-5F191B633B37}" presName="hierRoot2" presStyleCnt="0">
        <dgm:presLayoutVars>
          <dgm:hierBranch val="init"/>
        </dgm:presLayoutVars>
      </dgm:prSet>
      <dgm:spPr/>
    </dgm:pt>
    <dgm:pt modelId="{B84FD2C2-1743-49D5-992E-50C916FB41EE}" type="pres">
      <dgm:prSet presAssocID="{76A39395-BE45-4868-BA4B-5F191B633B37}" presName="rootComposite" presStyleCnt="0"/>
      <dgm:spPr/>
    </dgm:pt>
    <dgm:pt modelId="{08D07B85-651D-4FCF-BE60-0919D9022A45}" type="pres">
      <dgm:prSet presAssocID="{76A39395-BE45-4868-BA4B-5F191B633B37}" presName="rootText" presStyleLbl="node3" presStyleIdx="2" presStyleCnt="3">
        <dgm:presLayoutVars>
          <dgm:chPref val="3"/>
        </dgm:presLayoutVars>
      </dgm:prSet>
      <dgm:spPr/>
      <dgm:t>
        <a:bodyPr/>
        <a:lstStyle/>
        <a:p>
          <a:endParaRPr lang="es-EC"/>
        </a:p>
      </dgm:t>
    </dgm:pt>
    <dgm:pt modelId="{3330993D-EF6A-4EB6-8DF1-5EDBB4E8D07A}" type="pres">
      <dgm:prSet presAssocID="{76A39395-BE45-4868-BA4B-5F191B633B37}" presName="rootConnector" presStyleLbl="node3" presStyleIdx="2" presStyleCnt="3"/>
      <dgm:spPr/>
      <dgm:t>
        <a:bodyPr/>
        <a:lstStyle/>
        <a:p>
          <a:endParaRPr lang="es-EC"/>
        </a:p>
      </dgm:t>
    </dgm:pt>
    <dgm:pt modelId="{C8717DB1-42B3-4531-93BB-68B6308875A1}" type="pres">
      <dgm:prSet presAssocID="{76A39395-BE45-4868-BA4B-5F191B633B37}" presName="hierChild4" presStyleCnt="0"/>
      <dgm:spPr/>
    </dgm:pt>
    <dgm:pt modelId="{63ED2286-9B13-4857-AC7A-692C8234D53B}" type="pres">
      <dgm:prSet presAssocID="{76A39395-BE45-4868-BA4B-5F191B633B37}" presName="hierChild5" presStyleCnt="0"/>
      <dgm:spPr/>
    </dgm:pt>
    <dgm:pt modelId="{D544C269-1E4F-451F-B366-C172225DEB85}" type="pres">
      <dgm:prSet presAssocID="{E59000A1-5731-44D2-869D-903EBF8640BF}" presName="hierChild5" presStyleCnt="0"/>
      <dgm:spPr/>
    </dgm:pt>
    <dgm:pt modelId="{29370393-C9B7-41FA-97EF-A9E9C9B530A3}" type="pres">
      <dgm:prSet presAssocID="{090CD198-9F06-4D71-A0CB-1474BFE4F8D6}" presName="hierChild3" presStyleCnt="0"/>
      <dgm:spPr/>
    </dgm:pt>
  </dgm:ptLst>
  <dgm:cxnLst>
    <dgm:cxn modelId="{399AE4E3-714E-40B0-83B4-C3C662353488}" type="presOf" srcId="{76A39395-BE45-4868-BA4B-5F191B633B37}" destId="{08D07B85-651D-4FCF-BE60-0919D9022A45}" srcOrd="0" destOrd="0" presId="urn:microsoft.com/office/officeart/2005/8/layout/orgChart1"/>
    <dgm:cxn modelId="{A57A8188-A8DD-4EC5-9415-9BAB0AE70E97}" type="presOf" srcId="{76A39395-BE45-4868-BA4B-5F191B633B37}" destId="{3330993D-EF6A-4EB6-8DF1-5EDBB4E8D07A}" srcOrd="1" destOrd="0" presId="urn:microsoft.com/office/officeart/2005/8/layout/orgChart1"/>
    <dgm:cxn modelId="{ABDDC223-7BF5-4120-B50E-7C04FF7AA8A1}" type="presOf" srcId="{AFFB2765-6329-469F-BA2E-E7B56A765D5F}" destId="{AC4CF9EE-6393-4CAC-BBCA-84449282A598}" srcOrd="1" destOrd="0" presId="urn:microsoft.com/office/officeart/2005/8/layout/orgChart1"/>
    <dgm:cxn modelId="{6B90C3FE-7B90-4DBB-B185-E4EF6B6A833A}" type="presOf" srcId="{2D4F522A-FA1F-4B44-A735-0C2B15088348}" destId="{9E3B42DD-1D28-4843-80F3-BB9CAED30890}" srcOrd="0" destOrd="0" presId="urn:microsoft.com/office/officeart/2005/8/layout/orgChart1"/>
    <dgm:cxn modelId="{760F5EA0-236E-46C3-B021-9E83CF7D3164}" type="presOf" srcId="{090CD198-9F06-4D71-A0CB-1474BFE4F8D6}" destId="{44CB32C5-C9D6-4B8A-8146-3E5EF40ABD34}" srcOrd="0" destOrd="0" presId="urn:microsoft.com/office/officeart/2005/8/layout/orgChart1"/>
    <dgm:cxn modelId="{A9FE67F1-7DA0-4369-BD9F-AC99F75C52BC}" srcId="{49C40726-E00C-48A5-9CC8-46D202783A78}" destId="{090CD198-9F06-4D71-A0CB-1474BFE4F8D6}" srcOrd="0" destOrd="0" parTransId="{103B4DB7-31A0-4C6B-9096-21F5E7F42A61}" sibTransId="{6089D015-AB04-4C56-A9C7-62C1D96ACD15}"/>
    <dgm:cxn modelId="{92D88AD0-9460-46AF-A8AF-EB1AD869F105}" type="presOf" srcId="{E59000A1-5731-44D2-869D-903EBF8640BF}" destId="{026E37F3-8997-48FC-953A-956C148C8049}" srcOrd="1" destOrd="0" presId="urn:microsoft.com/office/officeart/2005/8/layout/orgChart1"/>
    <dgm:cxn modelId="{49F7C4EC-66BF-42BF-ACC3-40F8B47396F5}" srcId="{2D4F522A-FA1F-4B44-A735-0C2B15088348}" destId="{AFFB2765-6329-469F-BA2E-E7B56A765D5F}" srcOrd="1" destOrd="0" parTransId="{941362FD-8CC7-480E-89B3-81AA43553927}" sibTransId="{CDAA2173-67F1-4AAC-AE76-6EE94BD92944}"/>
    <dgm:cxn modelId="{B7B3A600-CE4D-4C2F-A2B6-93407A92E5FF}" srcId="{2D4F522A-FA1F-4B44-A735-0C2B15088348}" destId="{0BCA1B42-C754-4F16-8A79-05CC6541793F}" srcOrd="0" destOrd="0" parTransId="{8379A626-5A46-47CD-9C10-54EAFC217885}" sibTransId="{873F09A3-1524-4760-A720-C1DFF57E18B0}"/>
    <dgm:cxn modelId="{9F9A3F64-9A24-4C3D-BD61-4B3D27A31210}" srcId="{E59000A1-5731-44D2-869D-903EBF8640BF}" destId="{76A39395-BE45-4868-BA4B-5F191B633B37}" srcOrd="0" destOrd="0" parTransId="{C3A4280F-CA32-40E2-9896-5D88A101FCE5}" sibTransId="{E45877BE-2CAA-4503-9D93-1B2E578385C1}"/>
    <dgm:cxn modelId="{6A58ED60-D926-44EF-82C2-85F65DB1C797}" type="presOf" srcId="{EC9E1541-7D88-47E7-84B3-0B2EDA49077E}" destId="{A7188899-3DB1-4FDE-9A96-C83A445E2F21}" srcOrd="0" destOrd="0" presId="urn:microsoft.com/office/officeart/2005/8/layout/orgChart1"/>
    <dgm:cxn modelId="{4043303D-6C7E-4F1D-90DF-35DCF50E874F}" srcId="{090CD198-9F06-4D71-A0CB-1474BFE4F8D6}" destId="{E59000A1-5731-44D2-869D-903EBF8640BF}" srcOrd="1" destOrd="0" parTransId="{8025DE99-74DE-4C26-8002-3F6DAA770B1B}" sibTransId="{E7C77530-DB78-492B-92F8-713E266F8A55}"/>
    <dgm:cxn modelId="{CEF0B745-7272-453A-BDA1-3A18430EACFB}" type="presOf" srcId="{2D4F522A-FA1F-4B44-A735-0C2B15088348}" destId="{3D864D5E-E971-411E-A7AA-B9C43FC71FBA}" srcOrd="1" destOrd="0" presId="urn:microsoft.com/office/officeart/2005/8/layout/orgChart1"/>
    <dgm:cxn modelId="{1F29913D-9A60-4C38-B6F4-36671835AA1D}" srcId="{090CD198-9F06-4D71-A0CB-1474BFE4F8D6}" destId="{2D4F522A-FA1F-4B44-A735-0C2B15088348}" srcOrd="0" destOrd="0" parTransId="{EC9E1541-7D88-47E7-84B3-0B2EDA49077E}" sibTransId="{98A363BB-C8C5-427C-8F5A-19B1B5D53ADB}"/>
    <dgm:cxn modelId="{B1FA6FB5-27F3-4584-9E9C-7674DC5A02EC}" type="presOf" srcId="{090CD198-9F06-4D71-A0CB-1474BFE4F8D6}" destId="{44362AE4-5B5E-401E-BDA9-CFAEE54D42AA}" srcOrd="1" destOrd="0" presId="urn:microsoft.com/office/officeart/2005/8/layout/orgChart1"/>
    <dgm:cxn modelId="{4B9BA514-718B-4DF5-AD77-18BB1B9CB798}" type="presOf" srcId="{E59000A1-5731-44D2-869D-903EBF8640BF}" destId="{5F817B82-E38E-4BEA-84CC-B2FFEB74ADB9}" srcOrd="0" destOrd="0" presId="urn:microsoft.com/office/officeart/2005/8/layout/orgChart1"/>
    <dgm:cxn modelId="{9DF4157E-BF9D-43B9-A3AF-ECCCDF3C2068}" type="presOf" srcId="{AFFB2765-6329-469F-BA2E-E7B56A765D5F}" destId="{472BF536-76C4-40AF-A41B-7F61A3D28CB0}" srcOrd="0" destOrd="0" presId="urn:microsoft.com/office/officeart/2005/8/layout/orgChart1"/>
    <dgm:cxn modelId="{18A67CAF-8816-4750-AD4C-D8E2ED40ADAB}" type="presOf" srcId="{941362FD-8CC7-480E-89B3-81AA43553927}" destId="{CFB0FCB7-8214-4C88-AF9E-D77BA5293337}" srcOrd="0" destOrd="0" presId="urn:microsoft.com/office/officeart/2005/8/layout/orgChart1"/>
    <dgm:cxn modelId="{8F4AA19A-211F-4822-B9FC-6500F468DC03}" type="presOf" srcId="{0BCA1B42-C754-4F16-8A79-05CC6541793F}" destId="{21DA14BB-1503-4D0B-AB5E-FD70A744DDB5}" srcOrd="1" destOrd="0" presId="urn:microsoft.com/office/officeart/2005/8/layout/orgChart1"/>
    <dgm:cxn modelId="{BFBA9321-C005-4DA9-8AB3-EFB7E05AE11E}" type="presOf" srcId="{0BCA1B42-C754-4F16-8A79-05CC6541793F}" destId="{901B50AF-66A2-4472-B0AD-B741BEE1D980}" srcOrd="0" destOrd="0" presId="urn:microsoft.com/office/officeart/2005/8/layout/orgChart1"/>
    <dgm:cxn modelId="{B2261FB1-5DCD-4A58-B416-BCB43C5A57A3}" type="presOf" srcId="{49C40726-E00C-48A5-9CC8-46D202783A78}" destId="{203A0D93-707E-4B9C-9DF9-C1A39462B479}" srcOrd="0" destOrd="0" presId="urn:microsoft.com/office/officeart/2005/8/layout/orgChart1"/>
    <dgm:cxn modelId="{245FE4EE-3090-447A-AFA9-6590D9618D5C}" type="presOf" srcId="{8025DE99-74DE-4C26-8002-3F6DAA770B1B}" destId="{F223C660-8A0C-4236-8AFB-D6AC844AFC76}" srcOrd="0" destOrd="0" presId="urn:microsoft.com/office/officeart/2005/8/layout/orgChart1"/>
    <dgm:cxn modelId="{D336D289-A591-4303-AA89-40EEFD829B8E}" type="presOf" srcId="{C3A4280F-CA32-40E2-9896-5D88A101FCE5}" destId="{67BB9A37-DC33-4965-B799-D5E676AD72DA}" srcOrd="0" destOrd="0" presId="urn:microsoft.com/office/officeart/2005/8/layout/orgChart1"/>
    <dgm:cxn modelId="{5AFAE9D1-9B75-45BC-A2D0-2B876340DC2A}" type="presOf" srcId="{8379A626-5A46-47CD-9C10-54EAFC217885}" destId="{F793EAD1-5653-46A3-BD99-C1FBB374534B}" srcOrd="0" destOrd="0" presId="urn:microsoft.com/office/officeart/2005/8/layout/orgChart1"/>
    <dgm:cxn modelId="{C877C926-EF2B-41D4-A59F-67D7E9010FD3}" type="presParOf" srcId="{203A0D93-707E-4B9C-9DF9-C1A39462B479}" destId="{F91B7E92-25EF-4917-91DD-EC0042C96275}" srcOrd="0" destOrd="0" presId="urn:microsoft.com/office/officeart/2005/8/layout/orgChart1"/>
    <dgm:cxn modelId="{A06B67A0-AD4F-47AA-B321-478330AAC71A}" type="presParOf" srcId="{F91B7E92-25EF-4917-91DD-EC0042C96275}" destId="{4055FB7B-348E-46F0-92C7-F3AA3FB866D0}" srcOrd="0" destOrd="0" presId="urn:microsoft.com/office/officeart/2005/8/layout/orgChart1"/>
    <dgm:cxn modelId="{2A076FD9-72A2-4156-B41A-91779A4AFEA3}" type="presParOf" srcId="{4055FB7B-348E-46F0-92C7-F3AA3FB866D0}" destId="{44CB32C5-C9D6-4B8A-8146-3E5EF40ABD34}" srcOrd="0" destOrd="0" presId="urn:microsoft.com/office/officeart/2005/8/layout/orgChart1"/>
    <dgm:cxn modelId="{901E7EB8-C7B2-4927-BC6A-A06BE9B7F564}" type="presParOf" srcId="{4055FB7B-348E-46F0-92C7-F3AA3FB866D0}" destId="{44362AE4-5B5E-401E-BDA9-CFAEE54D42AA}" srcOrd="1" destOrd="0" presId="urn:microsoft.com/office/officeart/2005/8/layout/orgChart1"/>
    <dgm:cxn modelId="{6581A74B-B367-459D-B283-D23D7E1F3D0F}" type="presParOf" srcId="{F91B7E92-25EF-4917-91DD-EC0042C96275}" destId="{C716D3FA-4B8C-4CAF-B18E-A8ADA29505F1}" srcOrd="1" destOrd="0" presId="urn:microsoft.com/office/officeart/2005/8/layout/orgChart1"/>
    <dgm:cxn modelId="{A3E3D8DF-7007-4160-8EB0-96814A2AD39E}" type="presParOf" srcId="{C716D3FA-4B8C-4CAF-B18E-A8ADA29505F1}" destId="{A7188899-3DB1-4FDE-9A96-C83A445E2F21}" srcOrd="0" destOrd="0" presId="urn:microsoft.com/office/officeart/2005/8/layout/orgChart1"/>
    <dgm:cxn modelId="{33725FD3-BD95-42EA-9336-869C2714EFCB}" type="presParOf" srcId="{C716D3FA-4B8C-4CAF-B18E-A8ADA29505F1}" destId="{36788D6B-2B51-413B-A475-4B72D518D478}" srcOrd="1" destOrd="0" presId="urn:microsoft.com/office/officeart/2005/8/layout/orgChart1"/>
    <dgm:cxn modelId="{2DAFF508-3D5D-47F6-B8A6-AC3D32322D65}" type="presParOf" srcId="{36788D6B-2B51-413B-A475-4B72D518D478}" destId="{DC3F1611-9803-4C47-929D-A2AB4A318C7D}" srcOrd="0" destOrd="0" presId="urn:microsoft.com/office/officeart/2005/8/layout/orgChart1"/>
    <dgm:cxn modelId="{E77B9F93-C9C9-424D-9A58-C6CDD92C320A}" type="presParOf" srcId="{DC3F1611-9803-4C47-929D-A2AB4A318C7D}" destId="{9E3B42DD-1D28-4843-80F3-BB9CAED30890}" srcOrd="0" destOrd="0" presId="urn:microsoft.com/office/officeart/2005/8/layout/orgChart1"/>
    <dgm:cxn modelId="{69CC469F-E97C-45C2-B05C-50130EB48026}" type="presParOf" srcId="{DC3F1611-9803-4C47-929D-A2AB4A318C7D}" destId="{3D864D5E-E971-411E-A7AA-B9C43FC71FBA}" srcOrd="1" destOrd="0" presId="urn:microsoft.com/office/officeart/2005/8/layout/orgChart1"/>
    <dgm:cxn modelId="{12BD86FA-3958-4079-902D-1891FBF4B84A}" type="presParOf" srcId="{36788D6B-2B51-413B-A475-4B72D518D478}" destId="{C3DF7857-412B-4C7B-A905-5D9AA13C48EF}" srcOrd="1" destOrd="0" presId="urn:microsoft.com/office/officeart/2005/8/layout/orgChart1"/>
    <dgm:cxn modelId="{B4A94A0E-FA29-40F8-B144-4E738AC6ED0C}" type="presParOf" srcId="{C3DF7857-412B-4C7B-A905-5D9AA13C48EF}" destId="{F793EAD1-5653-46A3-BD99-C1FBB374534B}" srcOrd="0" destOrd="0" presId="urn:microsoft.com/office/officeart/2005/8/layout/orgChart1"/>
    <dgm:cxn modelId="{DC8840F6-38B9-4A91-973F-A9211635DF8D}" type="presParOf" srcId="{C3DF7857-412B-4C7B-A905-5D9AA13C48EF}" destId="{8E2B4E1A-95A0-40DC-882B-D83516970436}" srcOrd="1" destOrd="0" presId="urn:microsoft.com/office/officeart/2005/8/layout/orgChart1"/>
    <dgm:cxn modelId="{C6F19C8A-92E0-454D-9172-0E13C7FFE972}" type="presParOf" srcId="{8E2B4E1A-95A0-40DC-882B-D83516970436}" destId="{F93D376C-9594-488B-AEE2-96643B997486}" srcOrd="0" destOrd="0" presId="urn:microsoft.com/office/officeart/2005/8/layout/orgChart1"/>
    <dgm:cxn modelId="{16E5F5DA-19DD-4D8E-9299-B9A3DF7BB166}" type="presParOf" srcId="{F93D376C-9594-488B-AEE2-96643B997486}" destId="{901B50AF-66A2-4472-B0AD-B741BEE1D980}" srcOrd="0" destOrd="0" presId="urn:microsoft.com/office/officeart/2005/8/layout/orgChart1"/>
    <dgm:cxn modelId="{B0ABF2C4-ADE2-409D-BF27-23AE56D784D7}" type="presParOf" srcId="{F93D376C-9594-488B-AEE2-96643B997486}" destId="{21DA14BB-1503-4D0B-AB5E-FD70A744DDB5}" srcOrd="1" destOrd="0" presId="urn:microsoft.com/office/officeart/2005/8/layout/orgChart1"/>
    <dgm:cxn modelId="{F18DAB49-1561-4A2D-852D-36C07A5750DD}" type="presParOf" srcId="{8E2B4E1A-95A0-40DC-882B-D83516970436}" destId="{81573A2C-949A-4C71-A965-BE38032F90C4}" srcOrd="1" destOrd="0" presId="urn:microsoft.com/office/officeart/2005/8/layout/orgChart1"/>
    <dgm:cxn modelId="{A3584C63-8D54-4D01-B59D-EA1413059E42}" type="presParOf" srcId="{8E2B4E1A-95A0-40DC-882B-D83516970436}" destId="{53D333BA-BEB1-4082-B064-954B2A834F08}" srcOrd="2" destOrd="0" presId="urn:microsoft.com/office/officeart/2005/8/layout/orgChart1"/>
    <dgm:cxn modelId="{C752475D-5101-4345-A0C9-5409B2F5CE55}" type="presParOf" srcId="{C3DF7857-412B-4C7B-A905-5D9AA13C48EF}" destId="{CFB0FCB7-8214-4C88-AF9E-D77BA5293337}" srcOrd="2" destOrd="0" presId="urn:microsoft.com/office/officeart/2005/8/layout/orgChart1"/>
    <dgm:cxn modelId="{12077206-196B-47C0-A12D-441C958AD338}" type="presParOf" srcId="{C3DF7857-412B-4C7B-A905-5D9AA13C48EF}" destId="{E6B33083-6EB5-4482-8D6F-C9CCC9B111CD}" srcOrd="3" destOrd="0" presId="urn:microsoft.com/office/officeart/2005/8/layout/orgChart1"/>
    <dgm:cxn modelId="{1FEE04BE-8A1D-43AB-8EB0-C6553492C3AF}" type="presParOf" srcId="{E6B33083-6EB5-4482-8D6F-C9CCC9B111CD}" destId="{114A820C-1638-4C34-9F10-0E77ABE1FC72}" srcOrd="0" destOrd="0" presId="urn:microsoft.com/office/officeart/2005/8/layout/orgChart1"/>
    <dgm:cxn modelId="{E98FB8AB-7D86-426C-9906-110C5BCA94EF}" type="presParOf" srcId="{114A820C-1638-4C34-9F10-0E77ABE1FC72}" destId="{472BF536-76C4-40AF-A41B-7F61A3D28CB0}" srcOrd="0" destOrd="0" presId="urn:microsoft.com/office/officeart/2005/8/layout/orgChart1"/>
    <dgm:cxn modelId="{EFB4206B-F745-4430-86B5-DAC545CA4E3B}" type="presParOf" srcId="{114A820C-1638-4C34-9F10-0E77ABE1FC72}" destId="{AC4CF9EE-6393-4CAC-BBCA-84449282A598}" srcOrd="1" destOrd="0" presId="urn:microsoft.com/office/officeart/2005/8/layout/orgChart1"/>
    <dgm:cxn modelId="{16F94EE3-AFED-4D47-90BB-E4A5A6CC9F62}" type="presParOf" srcId="{E6B33083-6EB5-4482-8D6F-C9CCC9B111CD}" destId="{5F8656E0-29AD-4716-8730-1E6ACD4CB2EF}" srcOrd="1" destOrd="0" presId="urn:microsoft.com/office/officeart/2005/8/layout/orgChart1"/>
    <dgm:cxn modelId="{B1D6FDE6-64B7-4CEB-8F65-614C0FB19AE2}" type="presParOf" srcId="{E6B33083-6EB5-4482-8D6F-C9CCC9B111CD}" destId="{0D0B6D8B-E1D7-464F-A12C-28D6BC4E5D74}" srcOrd="2" destOrd="0" presId="urn:microsoft.com/office/officeart/2005/8/layout/orgChart1"/>
    <dgm:cxn modelId="{62AA3CF4-621E-46F5-9336-DBA3042A189D}" type="presParOf" srcId="{36788D6B-2B51-413B-A475-4B72D518D478}" destId="{C04EC90E-0522-43CD-826D-47E2DA552188}" srcOrd="2" destOrd="0" presId="urn:microsoft.com/office/officeart/2005/8/layout/orgChart1"/>
    <dgm:cxn modelId="{5E0964C8-8285-467F-AA23-A101FA7ADFC4}" type="presParOf" srcId="{C716D3FA-4B8C-4CAF-B18E-A8ADA29505F1}" destId="{F223C660-8A0C-4236-8AFB-D6AC844AFC76}" srcOrd="2" destOrd="0" presId="urn:microsoft.com/office/officeart/2005/8/layout/orgChart1"/>
    <dgm:cxn modelId="{E25C3F28-1B39-4068-A333-6B81E33749CB}" type="presParOf" srcId="{C716D3FA-4B8C-4CAF-B18E-A8ADA29505F1}" destId="{4F1E53F7-A42A-428E-B7C9-217D4891A7B1}" srcOrd="3" destOrd="0" presId="urn:microsoft.com/office/officeart/2005/8/layout/orgChart1"/>
    <dgm:cxn modelId="{A9F4823A-ECE8-4A5A-A570-502D76538E2B}" type="presParOf" srcId="{4F1E53F7-A42A-428E-B7C9-217D4891A7B1}" destId="{B663489D-CEBF-4BA6-9CB1-CEC5BB93317B}" srcOrd="0" destOrd="0" presId="urn:microsoft.com/office/officeart/2005/8/layout/orgChart1"/>
    <dgm:cxn modelId="{F4721475-D97E-4416-8127-565C4EC178FC}" type="presParOf" srcId="{B663489D-CEBF-4BA6-9CB1-CEC5BB93317B}" destId="{5F817B82-E38E-4BEA-84CC-B2FFEB74ADB9}" srcOrd="0" destOrd="0" presId="urn:microsoft.com/office/officeart/2005/8/layout/orgChart1"/>
    <dgm:cxn modelId="{C0E29C49-39BC-48EC-B514-8B6F687AB005}" type="presParOf" srcId="{B663489D-CEBF-4BA6-9CB1-CEC5BB93317B}" destId="{026E37F3-8997-48FC-953A-956C148C8049}" srcOrd="1" destOrd="0" presId="urn:microsoft.com/office/officeart/2005/8/layout/orgChart1"/>
    <dgm:cxn modelId="{16275D67-E7DD-4E28-B7D1-B41D8414CBEC}" type="presParOf" srcId="{4F1E53F7-A42A-428E-B7C9-217D4891A7B1}" destId="{DE44D705-DE03-47D8-BFC7-CF10C9AE2361}" srcOrd="1" destOrd="0" presId="urn:microsoft.com/office/officeart/2005/8/layout/orgChart1"/>
    <dgm:cxn modelId="{76E475FB-17FC-4DAD-885F-BD2C14189D5A}" type="presParOf" srcId="{DE44D705-DE03-47D8-BFC7-CF10C9AE2361}" destId="{67BB9A37-DC33-4965-B799-D5E676AD72DA}" srcOrd="0" destOrd="0" presId="urn:microsoft.com/office/officeart/2005/8/layout/orgChart1"/>
    <dgm:cxn modelId="{628F2219-07FB-4053-AB0A-1A560F4DA27F}" type="presParOf" srcId="{DE44D705-DE03-47D8-BFC7-CF10C9AE2361}" destId="{07C3C816-180F-47FD-A944-D05F8DE0E54F}" srcOrd="1" destOrd="0" presId="urn:microsoft.com/office/officeart/2005/8/layout/orgChart1"/>
    <dgm:cxn modelId="{151C1337-C746-4499-8146-9E1CC2CE3669}" type="presParOf" srcId="{07C3C816-180F-47FD-A944-D05F8DE0E54F}" destId="{B84FD2C2-1743-49D5-992E-50C916FB41EE}" srcOrd="0" destOrd="0" presId="urn:microsoft.com/office/officeart/2005/8/layout/orgChart1"/>
    <dgm:cxn modelId="{61450175-FA9E-42B7-A2AB-B009D68CAEF2}" type="presParOf" srcId="{B84FD2C2-1743-49D5-992E-50C916FB41EE}" destId="{08D07B85-651D-4FCF-BE60-0919D9022A45}" srcOrd="0" destOrd="0" presId="urn:microsoft.com/office/officeart/2005/8/layout/orgChart1"/>
    <dgm:cxn modelId="{8B87A7B7-5A51-4800-96C5-F5FF5B26E7F2}" type="presParOf" srcId="{B84FD2C2-1743-49D5-992E-50C916FB41EE}" destId="{3330993D-EF6A-4EB6-8DF1-5EDBB4E8D07A}" srcOrd="1" destOrd="0" presId="urn:microsoft.com/office/officeart/2005/8/layout/orgChart1"/>
    <dgm:cxn modelId="{9061EE95-D4E6-4C86-B037-B97536103793}" type="presParOf" srcId="{07C3C816-180F-47FD-A944-D05F8DE0E54F}" destId="{C8717DB1-42B3-4531-93BB-68B6308875A1}" srcOrd="1" destOrd="0" presId="urn:microsoft.com/office/officeart/2005/8/layout/orgChart1"/>
    <dgm:cxn modelId="{6FF3E70B-6D00-4DAF-989B-9C1305F13D23}" type="presParOf" srcId="{07C3C816-180F-47FD-A944-D05F8DE0E54F}" destId="{63ED2286-9B13-4857-AC7A-692C8234D53B}" srcOrd="2" destOrd="0" presId="urn:microsoft.com/office/officeart/2005/8/layout/orgChart1"/>
    <dgm:cxn modelId="{BFF6949A-712A-425B-8015-634BA785ECF5}" type="presParOf" srcId="{4F1E53F7-A42A-428E-B7C9-217D4891A7B1}" destId="{D544C269-1E4F-451F-B366-C172225DEB85}" srcOrd="2" destOrd="0" presId="urn:microsoft.com/office/officeart/2005/8/layout/orgChart1"/>
    <dgm:cxn modelId="{D80C998F-AC70-4A18-9605-CCB587943B6C}" type="presParOf" srcId="{F91B7E92-25EF-4917-91DD-EC0042C96275}" destId="{29370393-C9B7-41FA-97EF-A9E9C9B530A3}" srcOrd="2" destOrd="0" presId="urn:microsoft.com/office/officeart/2005/8/layout/orgChart1"/>
  </dgm:cxnLst>
  <dgm:bg/>
  <dgm:whole/>
</dgm:dataModel>
</file>

<file path=word/diagrams/data2.xml><?xml version="1.0" encoding="utf-8"?>
<dgm:dataModel xmlns:dgm="http://schemas.openxmlformats.org/drawingml/2006/diagram" xmlns:a="http://schemas.openxmlformats.org/drawingml/2006/main">
  <dgm:ptLst>
    <dgm:pt modelId="{20C8D256-CBD2-4889-94C1-D6F72D5F26E4}" type="doc">
      <dgm:prSet loTypeId="urn:microsoft.com/office/officeart/2005/8/layout/matrix2" loCatId="matrix" qsTypeId="urn:microsoft.com/office/officeart/2005/8/quickstyle/simple1" qsCatId="simple" csTypeId="urn:microsoft.com/office/officeart/2005/8/colors/colorful5" csCatId="colorful" phldr="1"/>
      <dgm:spPr/>
      <dgm:t>
        <a:bodyPr/>
        <a:lstStyle/>
        <a:p>
          <a:endParaRPr lang="es-EC"/>
        </a:p>
      </dgm:t>
    </dgm:pt>
    <dgm:pt modelId="{53450BF0-0D7F-43BF-9541-D64B053EA05D}">
      <dgm:prSet phldrT="[Texto]" custT="1">
        <dgm:style>
          <a:lnRef idx="2">
            <a:schemeClr val="accent5"/>
          </a:lnRef>
          <a:fillRef idx="1">
            <a:schemeClr val="lt1"/>
          </a:fillRef>
          <a:effectRef idx="0">
            <a:schemeClr val="accent5"/>
          </a:effectRef>
          <a:fontRef idx="minor">
            <a:schemeClr val="dk1"/>
          </a:fontRef>
        </dgm:style>
      </dgm:prSet>
      <dgm:spPr/>
      <dgm:t>
        <a:bodyPr/>
        <a:lstStyle/>
        <a:p>
          <a:pPr algn="ctr"/>
          <a:r>
            <a:rPr lang="es-EC" sz="1400" b="1">
              <a:solidFill>
                <a:sysClr val="windowText" lastClr="000000"/>
              </a:solidFill>
              <a:latin typeface="Times New Roman" pitchFamily="18" charset="0"/>
              <a:cs typeface="Times New Roman" pitchFamily="18" charset="0"/>
            </a:rPr>
            <a:t>Fortalezas</a:t>
          </a:r>
        </a:p>
        <a:p>
          <a:pPr algn="ctr"/>
          <a:r>
            <a:rPr lang="es-EC" sz="1400">
              <a:solidFill>
                <a:sysClr val="windowText" lastClr="000000"/>
              </a:solidFill>
              <a:latin typeface="Times New Roman" pitchFamily="18" charset="0"/>
              <a:cs typeface="Times New Roman" pitchFamily="18" charset="0"/>
            </a:rPr>
            <a:t>Posee mucha liquidez.</a:t>
          </a:r>
        </a:p>
        <a:p>
          <a:pPr algn="ctr"/>
          <a:r>
            <a:rPr lang="es-EC" sz="1400">
              <a:solidFill>
                <a:sysClr val="windowText" lastClr="000000"/>
              </a:solidFill>
              <a:latin typeface="Times New Roman" pitchFamily="18" charset="0"/>
              <a:cs typeface="Times New Roman" pitchFamily="18" charset="0"/>
            </a:rPr>
            <a:t>Cobro oportuno de cuentas.</a:t>
          </a:r>
        </a:p>
        <a:p>
          <a:pPr algn="ctr"/>
          <a:r>
            <a:rPr lang="es-EC" sz="1400">
              <a:solidFill>
                <a:sysClr val="windowText" lastClr="000000"/>
              </a:solidFill>
              <a:latin typeface="Times New Roman" pitchFamily="18" charset="0"/>
              <a:cs typeface="Times New Roman" pitchFamily="18" charset="0"/>
            </a:rPr>
            <a:t>Cuenta con tiempo para cubrir con sus obligaciones.</a:t>
          </a:r>
        </a:p>
        <a:p>
          <a:pPr algn="ctr"/>
          <a:r>
            <a:rPr lang="es-EC" sz="1400">
              <a:solidFill>
                <a:sysClr val="windowText" lastClr="000000"/>
              </a:solidFill>
              <a:latin typeface="Times New Roman" pitchFamily="18" charset="0"/>
              <a:cs typeface="Times New Roman" pitchFamily="18" charset="0"/>
            </a:rPr>
            <a:t>Precios acorde al mercado</a:t>
          </a:r>
        </a:p>
      </dgm:t>
    </dgm:pt>
    <dgm:pt modelId="{414D61B3-B6E0-4EE8-B219-A4D8D6AF1AE6}" type="parTrans" cxnId="{24A59D91-F0F9-454F-AE90-7739C9DE7211}">
      <dgm:prSet/>
      <dgm:spPr/>
      <dgm:t>
        <a:bodyPr/>
        <a:lstStyle/>
        <a:p>
          <a:pPr algn="ctr"/>
          <a:endParaRPr lang="es-EC">
            <a:latin typeface="Times New Roman" pitchFamily="18" charset="0"/>
            <a:cs typeface="Times New Roman" pitchFamily="18" charset="0"/>
          </a:endParaRPr>
        </a:p>
      </dgm:t>
    </dgm:pt>
    <dgm:pt modelId="{5F3869C5-4373-4B1D-8B0B-5B62C19F7E2A}" type="sibTrans" cxnId="{24A59D91-F0F9-454F-AE90-7739C9DE7211}">
      <dgm:prSet/>
      <dgm:spPr/>
      <dgm:t>
        <a:bodyPr/>
        <a:lstStyle/>
        <a:p>
          <a:pPr algn="ctr"/>
          <a:endParaRPr lang="es-EC">
            <a:latin typeface="Times New Roman" pitchFamily="18" charset="0"/>
            <a:cs typeface="Times New Roman" pitchFamily="18" charset="0"/>
          </a:endParaRPr>
        </a:p>
      </dgm:t>
    </dgm:pt>
    <dgm:pt modelId="{CC83F4D0-FD6D-48AF-AFBC-31E7CBD10321}">
      <dgm:prSet custT="1">
        <dgm:style>
          <a:lnRef idx="2">
            <a:schemeClr val="accent3"/>
          </a:lnRef>
          <a:fillRef idx="1">
            <a:schemeClr val="lt1"/>
          </a:fillRef>
          <a:effectRef idx="0">
            <a:schemeClr val="accent3"/>
          </a:effectRef>
          <a:fontRef idx="minor">
            <a:schemeClr val="dk1"/>
          </a:fontRef>
        </dgm:style>
      </dgm:prSet>
      <dgm:spPr/>
      <dgm:t>
        <a:bodyPr/>
        <a:lstStyle/>
        <a:p>
          <a:pPr algn="ctr"/>
          <a:r>
            <a:rPr lang="es-EC" sz="1400" b="1">
              <a:solidFill>
                <a:sysClr val="windowText" lastClr="000000"/>
              </a:solidFill>
              <a:latin typeface="Times New Roman" pitchFamily="18" charset="0"/>
              <a:cs typeface="Times New Roman" pitchFamily="18" charset="0"/>
            </a:rPr>
            <a:t>Debilidades</a:t>
          </a:r>
        </a:p>
        <a:p>
          <a:pPr algn="ctr"/>
          <a:r>
            <a:rPr lang="es-EC" sz="1400">
              <a:solidFill>
                <a:sysClr val="windowText" lastClr="000000"/>
              </a:solidFill>
              <a:latin typeface="Times New Roman" pitchFamily="18" charset="0"/>
              <a:cs typeface="Times New Roman" pitchFamily="18" charset="0"/>
            </a:rPr>
            <a:t>No cuenta con apalancamiento financiero.</a:t>
          </a:r>
        </a:p>
        <a:p>
          <a:pPr algn="ctr"/>
          <a:r>
            <a:rPr lang="es-EC" sz="1400">
              <a:solidFill>
                <a:sysClr val="windowText" lastClr="000000"/>
              </a:solidFill>
              <a:latin typeface="Times New Roman" pitchFamily="18" charset="0"/>
              <a:cs typeface="Times New Roman" pitchFamily="18" charset="0"/>
            </a:rPr>
            <a:t>Baja rentabilidad.</a:t>
          </a:r>
        </a:p>
        <a:p>
          <a:pPr algn="ctr"/>
          <a:r>
            <a:rPr lang="es-EC" sz="1400">
              <a:solidFill>
                <a:sysClr val="windowText" lastClr="000000"/>
              </a:solidFill>
              <a:latin typeface="Times New Roman" pitchFamily="18" charset="0"/>
              <a:cs typeface="Times New Roman" pitchFamily="18" charset="0"/>
            </a:rPr>
            <a:t>No posee solvencia.</a:t>
          </a:r>
        </a:p>
      </dgm:t>
    </dgm:pt>
    <dgm:pt modelId="{5D82D898-7DBA-41C0-8B14-33EE2C5C6C99}" type="parTrans" cxnId="{2DF83FD4-9EDA-429F-AC37-F3963C48644D}">
      <dgm:prSet/>
      <dgm:spPr/>
      <dgm:t>
        <a:bodyPr/>
        <a:lstStyle/>
        <a:p>
          <a:pPr algn="ctr"/>
          <a:endParaRPr lang="es-EC">
            <a:latin typeface="Times New Roman" pitchFamily="18" charset="0"/>
            <a:cs typeface="Times New Roman" pitchFamily="18" charset="0"/>
          </a:endParaRPr>
        </a:p>
      </dgm:t>
    </dgm:pt>
    <dgm:pt modelId="{4A560094-A7EC-4287-A6BD-15F172104EC9}" type="sibTrans" cxnId="{2DF83FD4-9EDA-429F-AC37-F3963C48644D}">
      <dgm:prSet/>
      <dgm:spPr/>
      <dgm:t>
        <a:bodyPr/>
        <a:lstStyle/>
        <a:p>
          <a:pPr algn="ctr"/>
          <a:endParaRPr lang="es-EC">
            <a:latin typeface="Times New Roman" pitchFamily="18" charset="0"/>
            <a:cs typeface="Times New Roman" pitchFamily="18" charset="0"/>
          </a:endParaRPr>
        </a:p>
      </dgm:t>
    </dgm:pt>
    <dgm:pt modelId="{481E4D3A-AF3F-42DA-81CD-C075F3E7CEDD}">
      <dgm:prSet custT="1">
        <dgm:style>
          <a:lnRef idx="2">
            <a:schemeClr val="accent6"/>
          </a:lnRef>
          <a:fillRef idx="1">
            <a:schemeClr val="lt1"/>
          </a:fillRef>
          <a:effectRef idx="0">
            <a:schemeClr val="accent6"/>
          </a:effectRef>
          <a:fontRef idx="minor">
            <a:schemeClr val="dk1"/>
          </a:fontRef>
        </dgm:style>
      </dgm:prSet>
      <dgm:spPr/>
      <dgm:t>
        <a:bodyPr/>
        <a:lstStyle/>
        <a:p>
          <a:pPr algn="ctr"/>
          <a:r>
            <a:rPr lang="es-EC" sz="1400" b="1">
              <a:solidFill>
                <a:sysClr val="windowText" lastClr="000000"/>
              </a:solidFill>
              <a:latin typeface="Times New Roman" pitchFamily="18" charset="0"/>
              <a:cs typeface="Times New Roman" pitchFamily="18" charset="0"/>
            </a:rPr>
            <a:t>Amenazas</a:t>
          </a:r>
        </a:p>
        <a:p>
          <a:pPr algn="ctr"/>
          <a:r>
            <a:rPr lang="es-EC" sz="1400">
              <a:solidFill>
                <a:sysClr val="windowText" lastClr="000000"/>
              </a:solidFill>
              <a:latin typeface="Times New Roman" pitchFamily="18" charset="0"/>
              <a:cs typeface="Times New Roman" pitchFamily="18" charset="0"/>
            </a:rPr>
            <a:t>La competencia.</a:t>
          </a:r>
        </a:p>
        <a:p>
          <a:pPr algn="ctr"/>
          <a:r>
            <a:rPr lang="es-EC" sz="1400">
              <a:solidFill>
                <a:sysClr val="windowText" lastClr="000000"/>
              </a:solidFill>
              <a:latin typeface="Times New Roman" pitchFamily="18" charset="0"/>
              <a:cs typeface="Times New Roman" pitchFamily="18" charset="0"/>
            </a:rPr>
            <a:t>Disminución de la demanda.</a:t>
          </a:r>
        </a:p>
        <a:p>
          <a:pPr algn="ctr"/>
          <a:endParaRPr lang="es-EC" sz="1400">
            <a:solidFill>
              <a:sysClr val="windowText" lastClr="000000"/>
            </a:solidFill>
            <a:latin typeface="Times New Roman" pitchFamily="18" charset="0"/>
            <a:cs typeface="Times New Roman" pitchFamily="18" charset="0"/>
          </a:endParaRPr>
        </a:p>
      </dgm:t>
    </dgm:pt>
    <dgm:pt modelId="{E3A2DECE-2AAF-4D69-AE5F-7D236A34C29C}" type="parTrans" cxnId="{60E04D75-73CE-41F3-8444-F26CF2B9F04A}">
      <dgm:prSet/>
      <dgm:spPr/>
      <dgm:t>
        <a:bodyPr/>
        <a:lstStyle/>
        <a:p>
          <a:pPr algn="ctr"/>
          <a:endParaRPr lang="es-EC">
            <a:latin typeface="Times New Roman" pitchFamily="18" charset="0"/>
            <a:cs typeface="Times New Roman" pitchFamily="18" charset="0"/>
          </a:endParaRPr>
        </a:p>
      </dgm:t>
    </dgm:pt>
    <dgm:pt modelId="{25B21C28-7618-4CCB-85E4-4DCBC5E86A51}" type="sibTrans" cxnId="{60E04D75-73CE-41F3-8444-F26CF2B9F04A}">
      <dgm:prSet/>
      <dgm:spPr/>
      <dgm:t>
        <a:bodyPr/>
        <a:lstStyle/>
        <a:p>
          <a:pPr algn="ctr"/>
          <a:endParaRPr lang="es-EC">
            <a:latin typeface="Times New Roman" pitchFamily="18" charset="0"/>
            <a:cs typeface="Times New Roman" pitchFamily="18" charset="0"/>
          </a:endParaRPr>
        </a:p>
      </dgm:t>
    </dgm:pt>
    <dgm:pt modelId="{AF95BBF8-5989-45FC-BA2C-391F443CEA49}">
      <dgm:prSet custT="1">
        <dgm:style>
          <a:lnRef idx="2">
            <a:schemeClr val="accent4"/>
          </a:lnRef>
          <a:fillRef idx="1">
            <a:schemeClr val="lt1"/>
          </a:fillRef>
          <a:effectRef idx="0">
            <a:schemeClr val="accent4"/>
          </a:effectRef>
          <a:fontRef idx="minor">
            <a:schemeClr val="dk1"/>
          </a:fontRef>
        </dgm:style>
      </dgm:prSet>
      <dgm:spPr/>
      <dgm:t>
        <a:bodyPr/>
        <a:lstStyle/>
        <a:p>
          <a:pPr algn="ctr"/>
          <a:r>
            <a:rPr lang="es-EC" sz="1400" b="1">
              <a:solidFill>
                <a:sysClr val="windowText" lastClr="000000"/>
              </a:solidFill>
              <a:latin typeface="Times New Roman" pitchFamily="18" charset="0"/>
              <a:cs typeface="Times New Roman" pitchFamily="18" charset="0"/>
            </a:rPr>
            <a:t>Oportunidades</a:t>
          </a:r>
          <a:endParaRPr lang="es-EC" sz="1400">
            <a:solidFill>
              <a:sysClr val="windowText" lastClr="000000"/>
            </a:solidFill>
            <a:latin typeface="Times New Roman" pitchFamily="18" charset="0"/>
            <a:cs typeface="Times New Roman" pitchFamily="18" charset="0"/>
          </a:endParaRPr>
        </a:p>
        <a:p>
          <a:pPr algn="ctr"/>
          <a:r>
            <a:rPr lang="es-EC" sz="1400">
              <a:solidFill>
                <a:sysClr val="windowText" lastClr="000000"/>
              </a:solidFill>
              <a:latin typeface="Times New Roman" pitchFamily="18" charset="0"/>
              <a:cs typeface="Times New Roman" pitchFamily="18" charset="0"/>
            </a:rPr>
            <a:t>Ampliar su segmento de mercado a nivel extranjero.</a:t>
          </a:r>
        </a:p>
      </dgm:t>
    </dgm:pt>
    <dgm:pt modelId="{E0EF8B74-4E85-4495-B72C-D441D0E29072}" type="parTrans" cxnId="{B453D3DA-A6D7-472A-B7A4-B8B8CB849917}">
      <dgm:prSet/>
      <dgm:spPr/>
      <dgm:t>
        <a:bodyPr/>
        <a:lstStyle/>
        <a:p>
          <a:pPr algn="ctr"/>
          <a:endParaRPr lang="es-EC">
            <a:latin typeface="Times New Roman" pitchFamily="18" charset="0"/>
            <a:cs typeface="Times New Roman" pitchFamily="18" charset="0"/>
          </a:endParaRPr>
        </a:p>
      </dgm:t>
    </dgm:pt>
    <dgm:pt modelId="{E344A310-467F-497D-A58F-DEA89E416495}" type="sibTrans" cxnId="{B453D3DA-A6D7-472A-B7A4-B8B8CB849917}">
      <dgm:prSet/>
      <dgm:spPr/>
      <dgm:t>
        <a:bodyPr/>
        <a:lstStyle/>
        <a:p>
          <a:pPr algn="ctr"/>
          <a:endParaRPr lang="es-EC">
            <a:latin typeface="Times New Roman" pitchFamily="18" charset="0"/>
            <a:cs typeface="Times New Roman" pitchFamily="18" charset="0"/>
          </a:endParaRPr>
        </a:p>
      </dgm:t>
    </dgm:pt>
    <dgm:pt modelId="{10C595C1-BCFF-432D-9FF6-A211CA72F5D8}" type="pres">
      <dgm:prSet presAssocID="{20C8D256-CBD2-4889-94C1-D6F72D5F26E4}" presName="matrix" presStyleCnt="0">
        <dgm:presLayoutVars>
          <dgm:chMax val="1"/>
          <dgm:dir/>
          <dgm:resizeHandles val="exact"/>
        </dgm:presLayoutVars>
      </dgm:prSet>
      <dgm:spPr/>
      <dgm:t>
        <a:bodyPr/>
        <a:lstStyle/>
        <a:p>
          <a:endParaRPr lang="es-EC"/>
        </a:p>
      </dgm:t>
    </dgm:pt>
    <dgm:pt modelId="{08DB850D-3075-41EF-8BA4-9BC931FB6E3F}" type="pres">
      <dgm:prSet presAssocID="{20C8D256-CBD2-4889-94C1-D6F72D5F26E4}" presName="axisShape" presStyleLbl="bgShp" presStyleIdx="0" presStyleCnt="1"/>
      <dgm:spPr/>
      <dgm:t>
        <a:bodyPr/>
        <a:lstStyle/>
        <a:p>
          <a:endParaRPr lang="es-EC"/>
        </a:p>
      </dgm:t>
    </dgm:pt>
    <dgm:pt modelId="{62378E4C-979D-4BC2-97AB-0FD18A259734}" type="pres">
      <dgm:prSet presAssocID="{20C8D256-CBD2-4889-94C1-D6F72D5F26E4}" presName="rect1" presStyleLbl="node1" presStyleIdx="0" presStyleCnt="4" custScaleX="125904" custLinFactNeighborX="-11873" custLinFactNeighborY="-660">
        <dgm:presLayoutVars>
          <dgm:chMax val="0"/>
          <dgm:chPref val="0"/>
          <dgm:bulletEnabled val="1"/>
        </dgm:presLayoutVars>
      </dgm:prSet>
      <dgm:spPr/>
      <dgm:t>
        <a:bodyPr/>
        <a:lstStyle/>
        <a:p>
          <a:endParaRPr lang="es-EC"/>
        </a:p>
      </dgm:t>
    </dgm:pt>
    <dgm:pt modelId="{003B5F1C-910F-4047-82B8-A2BFD0DADF99}" type="pres">
      <dgm:prSet presAssocID="{20C8D256-CBD2-4889-94C1-D6F72D5F26E4}" presName="rect2" presStyleLbl="node1" presStyleIdx="1" presStyleCnt="4" custScaleX="125904" custLinFactNeighborX="12543">
        <dgm:presLayoutVars>
          <dgm:chMax val="0"/>
          <dgm:chPref val="0"/>
          <dgm:bulletEnabled val="1"/>
        </dgm:presLayoutVars>
      </dgm:prSet>
      <dgm:spPr/>
      <dgm:t>
        <a:bodyPr/>
        <a:lstStyle/>
        <a:p>
          <a:endParaRPr lang="es-EC"/>
        </a:p>
      </dgm:t>
    </dgm:pt>
    <dgm:pt modelId="{52051BEB-74D3-4F27-AA24-5B9206D51855}" type="pres">
      <dgm:prSet presAssocID="{20C8D256-CBD2-4889-94C1-D6F72D5F26E4}" presName="rect3" presStyleLbl="node1" presStyleIdx="2" presStyleCnt="4" custScaleX="125904" custLinFactNeighborX="-13193">
        <dgm:presLayoutVars>
          <dgm:chMax val="0"/>
          <dgm:chPref val="0"/>
          <dgm:bulletEnabled val="1"/>
        </dgm:presLayoutVars>
      </dgm:prSet>
      <dgm:spPr/>
      <dgm:t>
        <a:bodyPr/>
        <a:lstStyle/>
        <a:p>
          <a:endParaRPr lang="es-EC"/>
        </a:p>
      </dgm:t>
    </dgm:pt>
    <dgm:pt modelId="{2119D44D-FA56-40AE-83BD-BE6204D9EB28}" type="pres">
      <dgm:prSet presAssocID="{20C8D256-CBD2-4889-94C1-D6F72D5F26E4}" presName="rect4" presStyleLbl="node1" presStyleIdx="3" presStyleCnt="4" custScaleX="125904" custLinFactNeighborX="11128" custLinFactNeighborY="-487">
        <dgm:presLayoutVars>
          <dgm:chMax val="0"/>
          <dgm:chPref val="0"/>
          <dgm:bulletEnabled val="1"/>
        </dgm:presLayoutVars>
      </dgm:prSet>
      <dgm:spPr/>
      <dgm:t>
        <a:bodyPr/>
        <a:lstStyle/>
        <a:p>
          <a:endParaRPr lang="es-EC"/>
        </a:p>
      </dgm:t>
    </dgm:pt>
  </dgm:ptLst>
  <dgm:cxnLst>
    <dgm:cxn modelId="{713FF42E-4293-4F9E-AFFC-86C33C12CA2D}" type="presOf" srcId="{20C8D256-CBD2-4889-94C1-D6F72D5F26E4}" destId="{10C595C1-BCFF-432D-9FF6-A211CA72F5D8}" srcOrd="0" destOrd="0" presId="urn:microsoft.com/office/officeart/2005/8/layout/matrix2"/>
    <dgm:cxn modelId="{2DF83FD4-9EDA-429F-AC37-F3963C48644D}" srcId="{20C8D256-CBD2-4889-94C1-D6F72D5F26E4}" destId="{CC83F4D0-FD6D-48AF-AFBC-31E7CBD10321}" srcOrd="1" destOrd="0" parTransId="{5D82D898-7DBA-41C0-8B14-33EE2C5C6C99}" sibTransId="{4A560094-A7EC-4287-A6BD-15F172104EC9}"/>
    <dgm:cxn modelId="{F4586BC4-A047-473A-8266-092C610486C5}" type="presOf" srcId="{53450BF0-0D7F-43BF-9541-D64B053EA05D}" destId="{62378E4C-979D-4BC2-97AB-0FD18A259734}" srcOrd="0" destOrd="0" presId="urn:microsoft.com/office/officeart/2005/8/layout/matrix2"/>
    <dgm:cxn modelId="{F394C53B-00B6-4304-9096-D239A017ADC0}" type="presOf" srcId="{481E4D3A-AF3F-42DA-81CD-C075F3E7CEDD}" destId="{2119D44D-FA56-40AE-83BD-BE6204D9EB28}" srcOrd="0" destOrd="0" presId="urn:microsoft.com/office/officeart/2005/8/layout/matrix2"/>
    <dgm:cxn modelId="{60E04D75-73CE-41F3-8444-F26CF2B9F04A}" srcId="{20C8D256-CBD2-4889-94C1-D6F72D5F26E4}" destId="{481E4D3A-AF3F-42DA-81CD-C075F3E7CEDD}" srcOrd="3" destOrd="0" parTransId="{E3A2DECE-2AAF-4D69-AE5F-7D236A34C29C}" sibTransId="{25B21C28-7618-4CCB-85E4-4DCBC5E86A51}"/>
    <dgm:cxn modelId="{24A59D91-F0F9-454F-AE90-7739C9DE7211}" srcId="{20C8D256-CBD2-4889-94C1-D6F72D5F26E4}" destId="{53450BF0-0D7F-43BF-9541-D64B053EA05D}" srcOrd="0" destOrd="0" parTransId="{414D61B3-B6E0-4EE8-B219-A4D8D6AF1AE6}" sibTransId="{5F3869C5-4373-4B1D-8B0B-5B62C19F7E2A}"/>
    <dgm:cxn modelId="{92CFAC9E-697B-44F2-928E-C95620A805E3}" type="presOf" srcId="{CC83F4D0-FD6D-48AF-AFBC-31E7CBD10321}" destId="{003B5F1C-910F-4047-82B8-A2BFD0DADF99}" srcOrd="0" destOrd="0" presId="urn:microsoft.com/office/officeart/2005/8/layout/matrix2"/>
    <dgm:cxn modelId="{11549F77-A2A7-46D5-810E-AC397E52DDE2}" type="presOf" srcId="{AF95BBF8-5989-45FC-BA2C-391F443CEA49}" destId="{52051BEB-74D3-4F27-AA24-5B9206D51855}" srcOrd="0" destOrd="0" presId="urn:microsoft.com/office/officeart/2005/8/layout/matrix2"/>
    <dgm:cxn modelId="{B453D3DA-A6D7-472A-B7A4-B8B8CB849917}" srcId="{20C8D256-CBD2-4889-94C1-D6F72D5F26E4}" destId="{AF95BBF8-5989-45FC-BA2C-391F443CEA49}" srcOrd="2" destOrd="0" parTransId="{E0EF8B74-4E85-4495-B72C-D441D0E29072}" sibTransId="{E344A310-467F-497D-A58F-DEA89E416495}"/>
    <dgm:cxn modelId="{77CAEEAF-3EE6-4315-AA73-8F09D4FB183E}" type="presParOf" srcId="{10C595C1-BCFF-432D-9FF6-A211CA72F5D8}" destId="{08DB850D-3075-41EF-8BA4-9BC931FB6E3F}" srcOrd="0" destOrd="0" presId="urn:microsoft.com/office/officeart/2005/8/layout/matrix2"/>
    <dgm:cxn modelId="{09A8990A-A93E-4E0C-9744-AFC905065224}" type="presParOf" srcId="{10C595C1-BCFF-432D-9FF6-A211CA72F5D8}" destId="{62378E4C-979D-4BC2-97AB-0FD18A259734}" srcOrd="1" destOrd="0" presId="urn:microsoft.com/office/officeart/2005/8/layout/matrix2"/>
    <dgm:cxn modelId="{90343A88-0A10-4AFC-9A34-5AC3FFB57ABD}" type="presParOf" srcId="{10C595C1-BCFF-432D-9FF6-A211CA72F5D8}" destId="{003B5F1C-910F-4047-82B8-A2BFD0DADF99}" srcOrd="2" destOrd="0" presId="urn:microsoft.com/office/officeart/2005/8/layout/matrix2"/>
    <dgm:cxn modelId="{2F5A5256-8B58-4573-B72B-74A895631F6D}" type="presParOf" srcId="{10C595C1-BCFF-432D-9FF6-A211CA72F5D8}" destId="{52051BEB-74D3-4F27-AA24-5B9206D51855}" srcOrd="3" destOrd="0" presId="urn:microsoft.com/office/officeart/2005/8/layout/matrix2"/>
    <dgm:cxn modelId="{72AB3002-F967-465C-A7C4-008DB5A8A365}" type="presParOf" srcId="{10C595C1-BCFF-432D-9FF6-A211CA72F5D8}" destId="{2119D44D-FA56-40AE-83BD-BE6204D9EB28}" srcOrd="4" destOrd="0" presId="urn:microsoft.com/office/officeart/2005/8/layout/matrix2"/>
  </dgm:cxnLst>
  <dgm:bg/>
  <dgm:whole/>
</dgm:dataModel>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matrix2">
  <dgm:title val=""/>
  <dgm:desc val=""/>
  <dgm:catLst>
    <dgm:cat type="matrix" pri="3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l" for="ch" forName="rect1" refType="w" fact="0.065"/>
          <dgm:constr type="t" for="ch" forName="rect1" refType="h" fact="0.065"/>
          <dgm:constr type="w" for="ch" forName="rect2" refType="w" fact="0.4"/>
          <dgm:constr type="h" for="ch" forName="rect2" refType="h" fact="0.4"/>
          <dgm:constr type="r" for="ch" forName="rect2" refType="w" fact="0.935"/>
          <dgm:constr type="t" for="ch" forName="rect2" refType="h" fact="0.065"/>
          <dgm:constr type="w" for="ch" forName="rect3" refType="w" fact="0.4"/>
          <dgm:constr type="h" for="ch" forName="rect3" refType="w" fact="0.4"/>
          <dgm:constr type="l" for="ch" forName="rect3" refType="w" fact="0.065"/>
          <dgm:constr type="b" for="ch" forName="rect3" refType="h" fact="0.935"/>
          <dgm:constr type="w" for="ch" forName="rect4" refType="w" fact="0.4"/>
          <dgm:constr type="h" for="ch" forName="rect4" refType="h" fact="0.4"/>
          <dgm:constr type="r" for="ch" forName="rect4" refType="w" fact="0.935"/>
          <dgm:constr type="b" for="ch" forName="rect4" refType="h" fact="0.935"/>
        </dgm:constrLst>
      </dgm:if>
      <dgm:else name="Name2">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r" for="ch" forName="rect1" refType="w" fact="0.935"/>
          <dgm:constr type="t" for="ch" forName="rect1" refType="h" fact="0.065"/>
          <dgm:constr type="w" for="ch" forName="rect2" refType="w" fact="0.4"/>
          <dgm:constr type="h" for="ch" forName="rect2" refType="h" fact="0.4"/>
          <dgm:constr type="l" for="ch" forName="rect2" refType="w" fact="0.065"/>
          <dgm:constr type="t" for="ch" forName="rect2" refType="h" fact="0.065"/>
          <dgm:constr type="w" for="ch" forName="rect3" refType="w" fact="0.4"/>
          <dgm:constr type="h" for="ch" forName="rect3" refType="w" fact="0.4"/>
          <dgm:constr type="r" for="ch" forName="rect3" refType="w" fact="0.935"/>
          <dgm:constr type="b" for="ch" forName="rect3" refType="h" fact="0.935"/>
          <dgm:constr type="w" for="ch" forName="rect4" refType="w" fact="0.4"/>
          <dgm:constr type="h" for="ch" forName="rect4" refType="h" fact="0.4"/>
          <dgm:constr type="l" for="ch" forName="rect4" refType="w" fact="0.065"/>
          <dgm:constr type="b" for="ch" forName="rect4" refType="h" fact="0.935"/>
        </dgm:constrLst>
      </dgm:else>
    </dgm:choose>
    <dgm:ruleLst/>
    <dgm:choose name="Name3">
      <dgm:if name="Name4" axis="ch" ptType="node" func="cnt" op="gte" val="1">
        <dgm:layoutNode name="axisShape" styleLbl="bgShp">
          <dgm:alg type="sp"/>
          <dgm:shape xmlns:r="http://schemas.openxmlformats.org/officeDocument/2006/relationships" type="quadArrow" r:blip="">
            <dgm:adjLst>
              <dgm:adj idx="1" val="0.02"/>
              <dgm:adj idx="2" val="0.04"/>
              <dgm:adj idx="3" val="0.05"/>
            </dgm:adjLst>
          </dgm:shape>
          <dgm:presOf/>
          <dgm:constrLst/>
          <dgm:ruleLst/>
        </dgm:layoutNode>
        <dgm:layoutNode name="rect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Fer04</b:Tag>
    <b:SourceType>Book</b:SourceType>
    <b:Guid>{C5B9D66C-0FBA-402B-A5D6-2C9C30080566}</b:Guid>
    <b:LCID>0</b:LCID>
    <b:Author>
      <b:Author>
        <b:NameList>
          <b:Person>
            <b:Last>Ferrel</b:Last>
            <b:First>O.</b:First>
            <b:Middle>C</b:Middle>
          </b:Person>
          <b:Person>
            <b:Last>Hirt</b:Last>
            <b:First>Geoffrey</b:First>
          </b:Person>
        </b:NameList>
      </b:Author>
    </b:Author>
    <b:Title>Indroduccion a los negocios en un mundo camciante</b:Title>
    <b:Year>2004</b:Year>
    <b:Publisher>McGraw-hill</b:Publisher>
    <b:RefOrder>1</b:RefOrder>
  </b:Source>
  <b:Source>
    <b:Tag>Van95</b:Tag>
    <b:SourceType>Book</b:SourceType>
    <b:Guid>{FC61B467-4704-4BBE-B7CC-76C1A60B9C13}</b:Guid>
    <b:LCID>0</b:LCID>
    <b:Author>
      <b:Author>
        <b:NameList>
          <b:Person>
            <b:Last>Van Horme</b:Last>
            <b:First>James</b:First>
          </b:Person>
        </b:NameList>
      </b:Author>
    </b:Author>
    <b:Title>Administración Financiera</b:Title>
    <b:Year>1995</b:Year>
    <b:Publisher>Continental SA de CV</b:Publisher>
    <b:RefOrder>2</b:RefOrder>
  </b:Source>
  <b:Source>
    <b:Tag>Anó04</b:Tag>
    <b:SourceType>Book</b:SourceType>
    <b:Guid>{7D1460B3-A56F-4836-8147-7250C2A0FE36}</b:Guid>
    <b:LCID>0</b:LCID>
    <b:Author>
      <b:Author>
        <b:NameList>
          <b:Person>
            <b:Last>Anónimo</b:Last>
          </b:Person>
        </b:NameList>
      </b:Author>
    </b:Author>
    <b:Title>Máster en Finanzas</b:Title>
    <b:Year>2004</b:Year>
    <b:Publisher>Liberdúplex </b:Publisher>
    <b:RefOrder>1</b:RefOrder>
  </b:Source>
  <b:Source>
    <b:Tag>Och09</b:Tag>
    <b:SourceType>Book</b:SourceType>
    <b:Guid>{DF619537-CB3D-4154-8F4F-4B2279996481}</b:Guid>
    <b:LCID>0</b:LCID>
    <b:Author>
      <b:Author>
        <b:NameList>
          <b:Person>
            <b:Last>Guadalupe</b:Last>
            <b:First>Ochoa</b:First>
            <b:Middle>Setzer</b:Middle>
          </b:Person>
        </b:NameList>
      </b:Author>
    </b:Author>
    <b:Title>Administracion Financiera</b:Title>
    <b:Year>2009</b:Year>
    <b:Publisher>Mc Graw Hill</b:Publisher>
    <b:RefOrder>2</b:RefOrder>
  </b:Source>
  <b:Source>
    <b:Tag>Sta08</b:Tag>
    <b:SourceType>Book</b:SourceType>
    <b:Guid>{9D591B99-8D9E-4E17-BE13-736FE36AA9DD}</b:Guid>
    <b:LCID>0</b:LCID>
    <b:Author>
      <b:Author>
        <b:NameList>
          <b:Person>
            <b:Last>Stanley</b:Last>
            <b:First>Block</b:First>
          </b:Person>
        </b:NameList>
      </b:Author>
    </b:Author>
    <b:Title>Fundamentos de la administración financiera</b:Title>
    <b:Year>2008</b:Year>
    <b:Publisher>Ricardo Alejandro del Bosque Alayoh</b:Publisher>
    <b:RefOrder>3</b:RefOrder>
  </b:Source>
  <b:Source>
    <b:Tag>Jai11</b:Tag>
    <b:SourceType>Book</b:SourceType>
    <b:Guid>{49910259-9834-490A-96D3-40430F9695D1}</b:Guid>
    <b:LCID>0</b:LCID>
    <b:Author>
      <b:Author>
        <b:NameList>
          <b:Person>
            <b:Last>Hidalgo</b:Last>
            <b:First>Jaime</b:First>
            <b:Middle>Freire</b:Middle>
          </b:Person>
          <b:Person>
            <b:Last>Hidalgo</b:Last>
            <b:First>Verónica</b:First>
            <b:Middle>Freire</b:Middle>
          </b:Person>
        </b:NameList>
      </b:Author>
    </b:Author>
    <b:Title>GUIA DIDACTICA DE AUDITORIA FINACIERA</b:Title>
    <b:Year>2011</b:Year>
    <b:City>Quito</b:City>
    <b:RefOrder>1</b:RefOrder>
  </b:Source>
  <b:Source>
    <b:Tag>Jua99</b:Tag>
    <b:SourceType>Book</b:SourceType>
    <b:Guid>{2B5FB5F0-06EF-42D2-B0F2-BC160EF734D6}</b:Guid>
    <b:LCID>0</b:LCID>
    <b:Author>
      <b:Author>
        <b:NameList>
          <b:Person>
            <b:Last>Cifuentes</b:Last>
            <b:First>Juan</b:First>
            <b:Middle>Pablo</b:Middle>
          </b:Person>
        </b:NameList>
      </b:Author>
    </b:Author>
    <b:Title>Análisis financiero</b:Title>
    <b:Year>1999</b:Year>
    <b:City>Santa Fé</b:City>
    <b:RefOrder>2</b:RefOrder>
  </b:Source>
  <b:Source>
    <b:Tag>BAC08</b:Tag>
    <b:SourceType>Book</b:SourceType>
    <b:Guid>{F9A56C68-91B9-455C-BBAB-46CDD6B5E35D}</b:Guid>
    <b:Author>
      <b:Author>
        <b:NameList>
          <b:Person>
            <b:Last>BACKER</b:Last>
            <b:First>Jacobsen</b:First>
            <b:Middle>y Ramírez</b:Middle>
          </b:Person>
        </b:NameList>
      </b:Author>
    </b:Author>
    <b:Title>Contabilidad de Costos enfoque administrativo de toma de decicsiones</b:Title>
    <b:Year>2008</b:Year>
    <b:City>Mexico</b:City>
    <b:Publisher>Marckwill</b:Publisher>
    <b:RefOrder>1</b:RefOrder>
  </b:Source>
  <b:Source>
    <b:Tag>BRE07</b:Tag>
    <b:SourceType>Book</b:SourceType>
    <b:Guid>{7AAAEAC4-518A-42C7-BBE3-EFA468DB0864}</b:Guid>
    <b:Author>
      <b:Author>
        <b:NameList>
          <b:Person>
            <b:Last>BREALEY R</b:Last>
            <b:First>MYERS</b:First>
            <b:Middle>S., MARCUS A.</b:Middle>
          </b:Person>
        </b:NameList>
      </b:Author>
    </b:Author>
    <b:Title>FUNDAMENTOS DE FINANZAS CORPORATIVAS</b:Title>
    <b:Year>2007</b:Year>
    <b:City>Madrid</b:City>
    <b:Publisher>McGraw</b:Publisher>
    <b:RefOrder>2</b:RefOrder>
  </b:Source>
  <b:Source>
    <b:Tag>Lic10</b:Tag>
    <b:SourceType>InternetSite</b:SourceType>
    <b:Guid>{9A2F7913-2FD5-44CF-98D5-B54FE14D05BF}</b:Guid>
    <b:Author>
      <b:Author>
        <b:NameList>
          <b:Person>
            <b:Last>GALLERANO</b:Last>
            <b:First>Lic.</b:First>
            <b:Middle>MARIA VICTORIA</b:Middle>
          </b:Person>
        </b:NameList>
      </b:Author>
    </b:Author>
    <b:Title>gestiopolis</b:Title>
    <b:Year>2010</b:Year>
    <b:YearAccessed>2013</b:YearAccessed>
    <b:MonthAccessed>enero</b:MonthAccessed>
    <b:DayAccessed>25</b:DayAccessed>
    <b:URL>http://www.gestiopolis.com/finanzas-contaduria/indicadores-financieros-evaluacion-proyectos-inversion.htm</b:URL>
    <b:RefOrder>3</b:RefOrder>
  </b:Source>
</b:Sources>
</file>

<file path=customXml/itemProps1.xml><?xml version="1.0" encoding="utf-8"?>
<ds:datastoreItem xmlns:ds="http://schemas.openxmlformats.org/officeDocument/2006/customXml" ds:itemID="{296CE32E-2FBC-472B-B22A-0809BAD1D2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143</Pages>
  <Words>24304</Words>
  <Characters>133674</Characters>
  <Application>Microsoft Office Word</Application>
  <DocSecurity>0</DocSecurity>
  <Lines>1113</Lines>
  <Paragraphs>315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157663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pc</cp:lastModifiedBy>
  <cp:revision>1</cp:revision>
  <dcterms:created xsi:type="dcterms:W3CDTF">2013-03-17T17:35:00Z</dcterms:created>
  <dcterms:modified xsi:type="dcterms:W3CDTF">2013-03-17T18:12:00Z</dcterms:modified>
</cp:coreProperties>
</file>